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5D" w:rsidRPr="00CD2E32" w:rsidRDefault="002B4D5D" w:rsidP="00CD2E32">
      <w:pPr>
        <w:spacing w:line="240" w:lineRule="auto"/>
        <w:jc w:val="center"/>
        <w:rPr>
          <w:i/>
          <w:iCs/>
          <w:rtl/>
        </w:rPr>
      </w:pPr>
      <w:r w:rsidRPr="00CF69CB">
        <w:rPr>
          <w:rFonts w:asciiTheme="majorBidi" w:eastAsia="Calibri" w:hAnsiTheme="majorBidi" w:cstheme="majorBidi"/>
          <w:i/>
          <w:iCs/>
          <w:sz w:val="48"/>
          <w:szCs w:val="48"/>
          <w:rtl/>
        </w:rPr>
        <w:t>نماذج من الإسرائيليات</w:t>
      </w:r>
      <w:r w:rsidR="00CD2E32">
        <w:rPr>
          <w:rFonts w:asciiTheme="majorBidi" w:eastAsia="Calibri" w:hAnsiTheme="majorBidi" w:cstheme="majorBidi" w:hint="cs"/>
          <w:i/>
          <w:iCs/>
          <w:sz w:val="48"/>
          <w:szCs w:val="48"/>
          <w:rtl/>
        </w:rPr>
        <w:t xml:space="preserve"> </w:t>
      </w:r>
      <w:r w:rsidRPr="00CF69CB">
        <w:rPr>
          <w:rFonts w:hint="cs"/>
          <w:i/>
          <w:iCs/>
          <w:sz w:val="48"/>
          <w:szCs w:val="48"/>
          <w:rtl/>
        </w:rPr>
        <w:t>(</w:t>
      </w:r>
      <w:r>
        <w:rPr>
          <w:rFonts w:hint="cs"/>
          <w:i/>
          <w:iCs/>
          <w:sz w:val="48"/>
          <w:szCs w:val="48"/>
          <w:rtl/>
        </w:rPr>
        <w:t>1</w:t>
      </w:r>
      <w:r w:rsidRPr="00CF69CB">
        <w:rPr>
          <w:rFonts w:hint="cs"/>
          <w:i/>
          <w:iCs/>
          <w:sz w:val="48"/>
          <w:szCs w:val="48"/>
          <w:rtl/>
        </w:rPr>
        <w:t>)</w:t>
      </w:r>
    </w:p>
    <w:p w:rsidR="002B4D5D" w:rsidRPr="009264EA" w:rsidRDefault="002B4D5D" w:rsidP="002B4D5D">
      <w:pPr>
        <w:pStyle w:val="papersubtitle"/>
        <w:bidi/>
        <w:rPr>
          <w:i/>
          <w:iCs/>
          <w:rtl/>
        </w:rPr>
      </w:pPr>
      <w:r w:rsidRPr="009264EA">
        <w:rPr>
          <w:i/>
          <w:iCs/>
          <w:rtl/>
        </w:rPr>
        <w:t xml:space="preserve">بحث  </w:t>
      </w:r>
      <w:proofErr w:type="spellStart"/>
      <w:r w:rsidRPr="009264EA">
        <w:rPr>
          <w:i/>
          <w:iCs/>
          <w:rtl/>
        </w:rPr>
        <w:t>فى</w:t>
      </w:r>
      <w:proofErr w:type="spellEnd"/>
      <w:r w:rsidRPr="009264EA">
        <w:rPr>
          <w:i/>
          <w:iCs/>
          <w:rtl/>
        </w:rPr>
        <w:t xml:space="preserve"> </w:t>
      </w:r>
      <w:r>
        <w:rPr>
          <w:rFonts w:hint="cs"/>
          <w:i/>
          <w:iCs/>
          <w:rtl/>
        </w:rPr>
        <w:t>الدخيل فى التفسير</w:t>
      </w:r>
    </w:p>
    <w:p w:rsidR="002B4D5D" w:rsidRPr="009264EA" w:rsidRDefault="002B4D5D" w:rsidP="00CD2E32">
      <w:pPr>
        <w:pStyle w:val="papersubtitle"/>
        <w:bidi/>
        <w:rPr>
          <w:i/>
          <w:iCs/>
          <w:sz w:val="24"/>
          <w:szCs w:val="24"/>
        </w:rPr>
      </w:pPr>
      <w:r w:rsidRPr="009264EA">
        <w:rPr>
          <w:i/>
          <w:iCs/>
          <w:sz w:val="24"/>
          <w:szCs w:val="24"/>
          <w:rtl/>
        </w:rPr>
        <w:t xml:space="preserve">إعداد أ/ </w:t>
      </w:r>
      <w:r w:rsidR="00CD2E32" w:rsidRPr="00CD2E32">
        <w:rPr>
          <w:rFonts w:hint="cs"/>
          <w:i/>
          <w:iCs/>
          <w:sz w:val="24"/>
          <w:szCs w:val="24"/>
          <w:rtl/>
        </w:rPr>
        <w:t>د. وليد علي الطنطاوي</w:t>
      </w:r>
    </w:p>
    <w:p w:rsidR="002B4D5D" w:rsidRPr="009264EA" w:rsidRDefault="002B4D5D" w:rsidP="002B4D5D">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2B4D5D" w:rsidRPr="009264EA" w:rsidRDefault="002B4D5D" w:rsidP="002B4D5D">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2B4D5D" w:rsidRPr="009264EA" w:rsidRDefault="002B4D5D" w:rsidP="002B4D5D">
      <w:pPr>
        <w:pStyle w:val="papersubtitle"/>
        <w:bidi/>
        <w:rPr>
          <w:i/>
          <w:iCs/>
          <w:sz w:val="22"/>
          <w:szCs w:val="22"/>
          <w:rtl/>
        </w:rPr>
      </w:pPr>
      <w:r w:rsidRPr="009264EA">
        <w:rPr>
          <w:i/>
          <w:iCs/>
          <w:sz w:val="22"/>
          <w:szCs w:val="22"/>
          <w:rtl/>
        </w:rPr>
        <w:t>شاه علم – ماليزيا</w:t>
      </w:r>
    </w:p>
    <w:p w:rsidR="002B4D5D" w:rsidRDefault="00CD2E32" w:rsidP="002B4D5D">
      <w:pPr>
        <w:spacing w:line="240" w:lineRule="auto"/>
        <w:jc w:val="center"/>
        <w:rPr>
          <w:rFonts w:ascii="Calibri" w:hAnsi="Calibri" w:cs="AL-Mateen"/>
          <w:sz w:val="32"/>
          <w:szCs w:val="32"/>
          <w:lang w:bidi="ar-EG"/>
        </w:rPr>
      </w:pPr>
      <w:r w:rsidRPr="00CD2E32">
        <w:rPr>
          <w:rFonts w:asciiTheme="majorBidi" w:hAnsiTheme="majorBidi" w:cs="AL-Hotham"/>
          <w:i/>
          <w:iCs/>
        </w:rPr>
        <w:t>waleed.eltantawy@mediu.edu.my</w:t>
      </w:r>
    </w:p>
    <w:p w:rsidR="002B4D5D" w:rsidRDefault="002B4D5D" w:rsidP="002B4D5D">
      <w:pPr>
        <w:spacing w:after="120" w:line="240" w:lineRule="auto"/>
        <w:rPr>
          <w:rFonts w:asciiTheme="majorBidi" w:hAnsiTheme="majorBidi" w:cstheme="majorBidi"/>
          <w:b/>
          <w:bCs/>
          <w:sz w:val="20"/>
          <w:szCs w:val="20"/>
          <w:rtl/>
        </w:rPr>
        <w:sectPr w:rsidR="002B4D5D" w:rsidSect="00BF7572">
          <w:pgSz w:w="11906" w:h="16838"/>
          <w:pgMar w:top="964" w:right="1021" w:bottom="964" w:left="1021" w:header="709" w:footer="709" w:gutter="0"/>
          <w:cols w:space="708"/>
          <w:bidi/>
          <w:rtlGutter/>
          <w:docGrid w:linePitch="360"/>
        </w:sectPr>
      </w:pPr>
    </w:p>
    <w:p w:rsidR="002B4D5D" w:rsidRPr="002B4D5D" w:rsidRDefault="002B4D5D" w:rsidP="002B4D5D">
      <w:pPr>
        <w:spacing w:after="120" w:line="240" w:lineRule="auto"/>
        <w:rPr>
          <w:rFonts w:asciiTheme="majorBidi" w:hAnsiTheme="majorBidi" w:cstheme="majorBidi"/>
          <w:b/>
          <w:bCs/>
          <w:sz w:val="20"/>
          <w:szCs w:val="20"/>
          <w:rtl/>
        </w:rPr>
      </w:pPr>
      <w:r w:rsidRPr="002B4D5D">
        <w:rPr>
          <w:rFonts w:asciiTheme="majorBidi" w:hAnsiTheme="majorBidi" w:cstheme="majorBidi"/>
          <w:b/>
          <w:bCs/>
          <w:sz w:val="20"/>
          <w:szCs w:val="20"/>
          <w:rtl/>
        </w:rPr>
        <w:lastRenderedPageBreak/>
        <w:t xml:space="preserve">خلاصة ـــ هذا البحث يبحث في </w:t>
      </w:r>
      <w:r w:rsidRPr="002B4D5D">
        <w:rPr>
          <w:rFonts w:asciiTheme="majorBidi" w:eastAsia="Calibri" w:hAnsiTheme="majorBidi" w:cstheme="majorBidi"/>
          <w:b/>
          <w:bCs/>
          <w:sz w:val="20"/>
          <w:szCs w:val="20"/>
          <w:rtl/>
        </w:rPr>
        <w:t>نماذج من الإسرائيليات</w:t>
      </w:r>
    </w:p>
    <w:p w:rsidR="002B4D5D" w:rsidRPr="002B4D5D" w:rsidRDefault="002B4D5D" w:rsidP="002B4D5D">
      <w:pPr>
        <w:spacing w:after="120" w:line="240" w:lineRule="auto"/>
        <w:rPr>
          <w:rFonts w:asciiTheme="majorBidi" w:hAnsiTheme="majorBidi" w:cstheme="majorBidi"/>
          <w:b/>
          <w:bCs/>
          <w:sz w:val="20"/>
          <w:szCs w:val="20"/>
          <w:rtl/>
          <w:lang w:bidi="ar-EG"/>
        </w:rPr>
      </w:pPr>
      <w:r w:rsidRPr="002B4D5D">
        <w:rPr>
          <w:rFonts w:asciiTheme="majorBidi" w:hAnsiTheme="majorBidi" w:cstheme="majorBidi"/>
          <w:b/>
          <w:bCs/>
          <w:sz w:val="20"/>
          <w:szCs w:val="20"/>
          <w:rtl/>
        </w:rPr>
        <w:t xml:space="preserve">الكلمات المفتاحية : الإسرائيليات ، القصص ،المعلوم </w:t>
      </w:r>
    </w:p>
    <w:p w:rsidR="002B4D5D" w:rsidRPr="002B4D5D" w:rsidRDefault="002B4D5D" w:rsidP="002B4D5D">
      <w:pPr>
        <w:pStyle w:val="a4"/>
        <w:numPr>
          <w:ilvl w:val="0"/>
          <w:numId w:val="1"/>
        </w:numPr>
        <w:spacing w:after="120"/>
        <w:jc w:val="center"/>
        <w:rPr>
          <w:rFonts w:asciiTheme="majorBidi" w:hAnsiTheme="majorBidi" w:cstheme="majorBidi"/>
          <w:b/>
          <w:bCs/>
          <w:sz w:val="20"/>
          <w:szCs w:val="20"/>
          <w:rtl/>
        </w:rPr>
      </w:pPr>
      <w:r w:rsidRPr="002B4D5D">
        <w:rPr>
          <w:rFonts w:asciiTheme="majorBidi" w:hAnsiTheme="majorBidi" w:cstheme="majorBidi"/>
          <w:b/>
          <w:bCs/>
          <w:sz w:val="20"/>
          <w:szCs w:val="20"/>
          <w:rtl/>
        </w:rPr>
        <w:t>المقدمة</w:t>
      </w:r>
    </w:p>
    <w:p w:rsidR="002B4D5D" w:rsidRPr="002B4D5D" w:rsidRDefault="002B4D5D" w:rsidP="002B4D5D">
      <w:pPr>
        <w:pStyle w:val="a3"/>
        <w:bidi/>
        <w:spacing w:before="0" w:beforeAutospacing="0" w:after="120" w:afterAutospacing="0"/>
        <w:jc w:val="lowKashida"/>
        <w:rPr>
          <w:rFonts w:asciiTheme="majorBidi" w:hAnsiTheme="majorBidi" w:cstheme="majorBidi"/>
          <w:b/>
          <w:bCs/>
          <w:sz w:val="20"/>
          <w:szCs w:val="20"/>
          <w:rtl/>
        </w:rPr>
      </w:pPr>
      <w:r w:rsidRPr="002B4D5D">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2B4D5D">
        <w:rPr>
          <w:rFonts w:asciiTheme="majorBidi" w:eastAsia="Calibri" w:hAnsiTheme="majorBidi" w:cstheme="majorBidi"/>
          <w:b/>
          <w:bCs/>
          <w:sz w:val="20"/>
          <w:szCs w:val="20"/>
          <w:rtl/>
        </w:rPr>
        <w:t>نماذج من الإسرائيليات</w:t>
      </w:r>
    </w:p>
    <w:p w:rsidR="002B4D5D" w:rsidRPr="002B4D5D" w:rsidRDefault="002B4D5D" w:rsidP="002B4D5D">
      <w:pPr>
        <w:pStyle w:val="a3"/>
        <w:bidi/>
        <w:spacing w:before="0" w:beforeAutospacing="0" w:after="120" w:afterAutospacing="0"/>
        <w:jc w:val="center"/>
        <w:rPr>
          <w:rFonts w:asciiTheme="majorBidi" w:hAnsiTheme="majorBidi" w:cstheme="majorBidi"/>
          <w:b/>
          <w:bCs/>
          <w:sz w:val="20"/>
          <w:szCs w:val="20"/>
          <w:rtl/>
        </w:rPr>
      </w:pPr>
      <w:r w:rsidRPr="002B4D5D">
        <w:rPr>
          <w:rFonts w:asciiTheme="majorBidi" w:hAnsiTheme="majorBidi" w:cstheme="majorBidi"/>
          <w:b/>
          <w:bCs/>
          <w:sz w:val="20"/>
          <w:szCs w:val="20"/>
          <w:rtl/>
        </w:rPr>
        <w:t>عنوان المقال</w:t>
      </w:r>
    </w:p>
    <w:p w:rsidR="002B4D5D" w:rsidRPr="002B4D5D" w:rsidRDefault="002B4D5D" w:rsidP="002B4D5D">
      <w:pPr>
        <w:pStyle w:val="a3"/>
        <w:bidi/>
        <w:spacing w:before="0" w:beforeAutospacing="0" w:after="120" w:afterAutospacing="0"/>
        <w:jc w:val="lowKashida"/>
        <w:rPr>
          <w:rFonts w:asciiTheme="majorBidi" w:hAnsiTheme="majorBidi" w:cstheme="majorBidi"/>
          <w:b/>
          <w:bCs/>
          <w:sz w:val="20"/>
          <w:szCs w:val="20"/>
        </w:rPr>
      </w:pPr>
      <w:r w:rsidRPr="002B4D5D">
        <w:rPr>
          <w:rFonts w:asciiTheme="majorBidi" w:hAnsiTheme="majorBidi" w:cstheme="majorBidi"/>
          <w:b/>
          <w:bCs/>
          <w:sz w:val="20"/>
          <w:szCs w:val="20"/>
          <w:rtl/>
        </w:rPr>
        <w:t>نماذج من الإسرائيليات في القصص القرآني:</w:t>
      </w:r>
    </w:p>
    <w:p w:rsidR="002B4D5D" w:rsidRPr="002B4D5D" w:rsidRDefault="002B4D5D" w:rsidP="002B4D5D">
      <w:pPr>
        <w:pStyle w:val="a3"/>
        <w:bidi/>
        <w:jc w:val="lowKashida"/>
        <w:rPr>
          <w:rFonts w:asciiTheme="majorBidi" w:hAnsiTheme="majorBidi" w:cstheme="majorBidi"/>
          <w:b/>
          <w:bCs/>
          <w:color w:val="000080"/>
          <w:sz w:val="20"/>
          <w:szCs w:val="20"/>
          <w:rtl/>
          <w:lang w:bidi="ar-EG"/>
        </w:rPr>
      </w:pPr>
      <w:r w:rsidRPr="002B4D5D">
        <w:rPr>
          <w:rFonts w:asciiTheme="majorBidi" w:hAnsiTheme="majorBidi" w:cstheme="majorBidi"/>
          <w:b/>
          <w:bCs/>
          <w:color w:val="000080"/>
          <w:sz w:val="20"/>
          <w:szCs w:val="20"/>
          <w:rtl/>
          <w:lang w:bidi="ar-EG"/>
        </w:rPr>
        <w:t>قصة هاروت وماروت:</w:t>
      </w:r>
    </w:p>
    <w:p w:rsidR="002B4D5D" w:rsidRPr="002B4D5D" w:rsidRDefault="002B4D5D" w:rsidP="002B4D5D">
      <w:pPr>
        <w:pStyle w:val="a3"/>
        <w:bidi/>
        <w:spacing w:before="0" w:beforeAutospacing="0" w:after="120" w:afterAutospacing="0"/>
        <w:jc w:val="both"/>
        <w:rPr>
          <w:rFonts w:asciiTheme="majorBidi" w:hAnsiTheme="majorBidi" w:cstheme="majorBidi"/>
          <w:b/>
          <w:bCs/>
          <w:sz w:val="20"/>
          <w:szCs w:val="20"/>
        </w:rPr>
      </w:pPr>
      <w:r w:rsidRPr="002B4D5D">
        <w:rPr>
          <w:rFonts w:asciiTheme="majorBidi" w:hAnsiTheme="majorBidi" w:cstheme="majorBidi"/>
          <w:b/>
          <w:bCs/>
          <w:sz w:val="20"/>
          <w:szCs w:val="20"/>
          <w:rtl/>
        </w:rPr>
        <w:t>قول الله -جل وعلا-:</w:t>
      </w:r>
      <w:r w:rsidRPr="002B4D5D">
        <w:rPr>
          <w:rFonts w:cs="AL-Hotham" w:hint="cs"/>
          <w:b/>
          <w:bCs/>
          <w:sz w:val="20"/>
          <w:szCs w:val="20"/>
          <w:rtl/>
        </w:rPr>
        <w:t xml:space="preserve"> </w:t>
      </w:r>
      <w:r w:rsidRPr="002B4D5D">
        <w:rPr>
          <w:rFonts w:cs="DecoType Thuluth" w:hint="cs"/>
          <w:b/>
          <w:bCs/>
          <w:color w:val="008000"/>
          <w:sz w:val="20"/>
          <w:szCs w:val="20"/>
          <w:rtl/>
        </w:rPr>
        <w:t>{</w:t>
      </w:r>
      <w:r w:rsidRPr="002B4D5D">
        <w:rPr>
          <w:rFonts w:ascii="QCF_P016" w:hAnsi="QCF_P016" w:cs="QCF_P016"/>
          <w:b/>
          <w:bCs/>
          <w:color w:val="008000"/>
          <w:sz w:val="20"/>
          <w:szCs w:val="20"/>
          <w:rtl/>
        </w:rPr>
        <w:t>ﭑ ﭒ ﭓ ﭔ ﭕ ﭖ ﭗ ﭘ ﭙ ﭚ ﭛ ﭜ ﭝ ﭞ ﭟ ﭠ ﭡ ﭢ ﭣ ﭤ ﭥ ﭦ ﭧ ﭨ ﭩ ﭪ ﭫ ﭬ ﭭ ﭮ ﭯ ﭰ ﭱ ﭲ ﭳ ﭴ ﭵ ﭶ ﭷ ﭸ ﭹ ﭺ ﭻ ﭼ ﭽ ﭾ ﭿ ﮀ ﮁ ﮂ ﮃ ﮄ ﮅ ﮆ ﮇ ﮈ ﮉ ﮊ ﮋ ﮌ ﮍ ﮎ ﮏ ﮐ ﮑ ﮒ ﮓ ﮔ ﮕ ﮖ ﮗ ﮘ ﮙ ﮚ ﮛ ﮜ ﮝ ﮞ ﮟ ﮠ ﮡ ﮢ</w:t>
      </w:r>
      <w:r w:rsidRPr="002B4D5D">
        <w:rPr>
          <w:rFonts w:ascii="QCF_P016" w:hAnsi="QCF_P016" w:cs="DecoType Thuluth"/>
          <w:b/>
          <w:bCs/>
          <w:color w:val="008000"/>
          <w:sz w:val="20"/>
          <w:szCs w:val="20"/>
          <w:rtl/>
        </w:rPr>
        <w:t>}</w:t>
      </w:r>
      <w:r w:rsidRPr="002B4D5D">
        <w:rPr>
          <w:rFonts w:cs="AL-Hotham" w:hint="cs"/>
          <w:b/>
          <w:bCs/>
          <w:color w:val="008000"/>
          <w:sz w:val="20"/>
          <w:szCs w:val="20"/>
          <w:rtl/>
        </w:rPr>
        <w:t xml:space="preserve"> </w:t>
      </w:r>
      <w:r w:rsidRPr="002B4D5D">
        <w:rPr>
          <w:rFonts w:asciiTheme="majorBidi" w:hAnsiTheme="majorBidi" w:cstheme="majorBidi"/>
          <w:b/>
          <w:bCs/>
          <w:sz w:val="20"/>
          <w:szCs w:val="20"/>
          <w:rtl/>
        </w:rPr>
        <w:t xml:space="preserve">[البقرة: 102]. </w:t>
      </w:r>
    </w:p>
    <w:p w:rsidR="002B4D5D" w:rsidRPr="002B4D5D" w:rsidRDefault="002B4D5D" w:rsidP="002B4D5D">
      <w:pPr>
        <w:pStyle w:val="a3"/>
        <w:bidi/>
        <w:spacing w:before="0" w:beforeAutospacing="0" w:after="120" w:afterAutospacing="0"/>
        <w:jc w:val="lowKashida"/>
        <w:rPr>
          <w:rFonts w:asciiTheme="majorBidi" w:hAnsiTheme="majorBidi" w:cstheme="majorBidi"/>
          <w:b/>
          <w:bCs/>
          <w:sz w:val="20"/>
          <w:szCs w:val="20"/>
        </w:rPr>
      </w:pPr>
      <w:r w:rsidRPr="002B4D5D">
        <w:rPr>
          <w:rFonts w:asciiTheme="majorBidi" w:hAnsiTheme="majorBidi" w:cstheme="majorBidi"/>
          <w:b/>
          <w:bCs/>
          <w:sz w:val="20"/>
          <w:szCs w:val="20"/>
          <w:rtl/>
        </w:rPr>
        <w:t>نعم هذه الآية ورد فيها إسرائيليات كثيرة، الإمام الثعالبي والنسفي ومن سار في فلكهم، ونقل منهم، نقلوا كثيرًا من الإسرائيليات في هذه القصة، والمعلوم أن هذه الآية إنما وردت في بيان ما يحدث أيام سليمان، سنبدأ بتفسيرها الصحيح، ثم نذكر ما تورط فيه أصحاب التفاسير من القصص والإسرائيليات.</w:t>
      </w:r>
    </w:p>
    <w:p w:rsidR="002B4D5D" w:rsidRPr="002B4D5D" w:rsidRDefault="002B4D5D" w:rsidP="002B4D5D">
      <w:pPr>
        <w:pStyle w:val="a3"/>
        <w:bidi/>
        <w:spacing w:before="0" w:beforeAutospacing="0" w:after="120" w:afterAutospacing="0"/>
        <w:jc w:val="both"/>
        <w:rPr>
          <w:rFonts w:cs="AL-Hotham"/>
          <w:b/>
          <w:bCs/>
          <w:sz w:val="20"/>
          <w:szCs w:val="20"/>
        </w:rPr>
      </w:pPr>
      <w:r w:rsidRPr="002B4D5D">
        <w:rPr>
          <w:rFonts w:asciiTheme="majorBidi" w:hAnsiTheme="majorBidi" w:cstheme="majorBidi"/>
          <w:b/>
          <w:bCs/>
          <w:sz w:val="20"/>
          <w:szCs w:val="20"/>
          <w:rtl/>
        </w:rPr>
        <w:t xml:space="preserve">هذه الآية هي في سورة البقرة، وتفسيرها الصحيح: أن اليهود الذين أوتوا التوراة، نبذوا القرآن بعدما لزمهم تلقيه بالقبول، ولذلك قبل هذه الآية نعى الله عليهم وذكر مثالبهم، فقال: </w:t>
      </w:r>
      <w:r w:rsidRPr="002B4D5D">
        <w:rPr>
          <w:rFonts w:cs="DecoType Thuluth" w:hint="cs"/>
          <w:b/>
          <w:bCs/>
          <w:color w:val="008000"/>
          <w:sz w:val="20"/>
          <w:szCs w:val="20"/>
          <w:rtl/>
        </w:rPr>
        <w:t>{</w:t>
      </w:r>
      <w:r w:rsidRPr="002B4D5D">
        <w:rPr>
          <w:rFonts w:ascii="QCF_P015" w:hAnsi="QCF_P015" w:cs="QCF_P015"/>
          <w:b/>
          <w:bCs/>
          <w:color w:val="008000"/>
          <w:sz w:val="20"/>
          <w:szCs w:val="20"/>
          <w:rtl/>
        </w:rPr>
        <w:t>ﯣ ﯤ ﯥ ﯦ ﯧ ﯨ ﯩ ﯪ ﯫ ﯬ ﯭ ﯮ ﯯ ﯰ ﯱ ﯲ ﯳ ﯴ ﯵ ﯶ ﯷ ﯸ</w:t>
      </w:r>
      <w:r w:rsidRPr="002B4D5D">
        <w:rPr>
          <w:rFonts w:asciiTheme="majorBidi" w:hAnsiTheme="majorBidi" w:cstheme="majorBidi"/>
          <w:b/>
          <w:bCs/>
          <w:color w:val="008000"/>
          <w:sz w:val="20"/>
          <w:szCs w:val="20"/>
          <w:rtl/>
        </w:rPr>
        <w:t xml:space="preserve">} </w:t>
      </w:r>
      <w:r w:rsidRPr="002B4D5D">
        <w:rPr>
          <w:rFonts w:asciiTheme="majorBidi" w:hAnsiTheme="majorBidi" w:cstheme="majorBidi"/>
          <w:b/>
          <w:bCs/>
          <w:sz w:val="20"/>
          <w:szCs w:val="20"/>
          <w:rtl/>
        </w:rPr>
        <w:t>[البقرة: 101] ثم قال:</w:t>
      </w:r>
      <w:r w:rsidRPr="002B4D5D">
        <w:rPr>
          <w:rFonts w:cs="AL-Hotham" w:hint="cs"/>
          <w:b/>
          <w:bCs/>
          <w:sz w:val="20"/>
          <w:szCs w:val="20"/>
          <w:rtl/>
        </w:rPr>
        <w:t xml:space="preserve"> </w:t>
      </w:r>
      <w:r w:rsidRPr="002B4D5D">
        <w:rPr>
          <w:rFonts w:cs="DecoType Thuluth" w:hint="cs"/>
          <w:b/>
          <w:bCs/>
          <w:color w:val="008000"/>
          <w:sz w:val="20"/>
          <w:szCs w:val="20"/>
          <w:rtl/>
        </w:rPr>
        <w:t>{</w:t>
      </w:r>
      <w:r w:rsidRPr="002B4D5D">
        <w:rPr>
          <w:rFonts w:ascii="QCF_P016" w:hAnsi="QCF_P016" w:cs="QCF_P016"/>
          <w:b/>
          <w:bCs/>
          <w:color w:val="008000"/>
          <w:sz w:val="20"/>
          <w:szCs w:val="20"/>
          <w:rtl/>
        </w:rPr>
        <w:t>ﭑ ﭒ ﭓ ﭔ ﭕ ﭖ ﭗ ﭘ ﭙ ﭚ ﭛ ﭜ ﭝ ﭞ ﭟ ﭠ ﭡ ﭢ ﭣ ﭤ ﭥ ﭦ ﭧ ﭨ</w:t>
      </w:r>
      <w:r w:rsidRPr="002B4D5D">
        <w:rPr>
          <w:rFonts w:cs="DecoType Thuluth" w:hint="cs"/>
          <w:b/>
          <w:bCs/>
          <w:color w:val="008000"/>
          <w:sz w:val="20"/>
          <w:szCs w:val="20"/>
          <w:rtl/>
        </w:rPr>
        <w:t>}</w:t>
      </w:r>
      <w:r w:rsidRPr="002B4D5D">
        <w:rPr>
          <w:rFonts w:cs="AL-Hotham" w:hint="cs"/>
          <w:b/>
          <w:bCs/>
          <w:sz w:val="20"/>
          <w:szCs w:val="20"/>
          <w:rtl/>
        </w:rPr>
        <w:t>.</w:t>
      </w:r>
    </w:p>
    <w:p w:rsidR="002B4D5D" w:rsidRPr="002B4D5D" w:rsidRDefault="002B4D5D" w:rsidP="002B4D5D">
      <w:pPr>
        <w:pStyle w:val="a3"/>
        <w:bidi/>
        <w:spacing w:before="0" w:beforeAutospacing="0" w:after="120" w:afterAutospacing="0"/>
        <w:jc w:val="lowKashida"/>
        <w:rPr>
          <w:rFonts w:asciiTheme="majorBidi" w:hAnsiTheme="majorBidi" w:cstheme="majorBidi"/>
          <w:b/>
          <w:bCs/>
          <w:sz w:val="20"/>
          <w:szCs w:val="20"/>
        </w:rPr>
      </w:pPr>
      <w:r w:rsidRPr="002B4D5D">
        <w:rPr>
          <w:rFonts w:asciiTheme="majorBidi" w:hAnsiTheme="majorBidi" w:cstheme="majorBidi"/>
          <w:b/>
          <w:bCs/>
          <w:sz w:val="20"/>
          <w:szCs w:val="20"/>
          <w:rtl/>
        </w:rPr>
        <w:t>إن اليهود الذين أوتوا التوراة لم يصدقوا بالقرآن، ورموه وراء ظهورهم استغناء عنه، وقلة التفات إليه، كأنهم لا يعلمون أنه كتاب الله</w:t>
      </w:r>
      <w:r w:rsidRPr="002B4D5D">
        <w:rPr>
          <w:rFonts w:cs="AL-Hotham" w:hint="cs"/>
          <w:b/>
          <w:bCs/>
          <w:sz w:val="20"/>
          <w:szCs w:val="20"/>
          <w:rtl/>
        </w:rPr>
        <w:t xml:space="preserve"> </w:t>
      </w:r>
      <w:r w:rsidRPr="002B4D5D">
        <w:rPr>
          <w:rFonts w:cs="DecoType Thuluth" w:hint="cs"/>
          <w:b/>
          <w:bCs/>
          <w:color w:val="008000"/>
          <w:sz w:val="20"/>
          <w:szCs w:val="20"/>
          <w:rtl/>
        </w:rPr>
        <w:t>{</w:t>
      </w:r>
      <w:r w:rsidRPr="002B4D5D">
        <w:rPr>
          <w:rFonts w:ascii="QCF_P016" w:hAnsi="QCF_P016" w:cs="QCF_P016"/>
          <w:b/>
          <w:bCs/>
          <w:color w:val="008000"/>
          <w:sz w:val="20"/>
          <w:szCs w:val="20"/>
          <w:rtl/>
        </w:rPr>
        <w:t>ﭑ ﭒ ﭓ ﭔ</w:t>
      </w:r>
      <w:r w:rsidRPr="002B4D5D">
        <w:rPr>
          <w:rFonts w:ascii="QCF_P016" w:hAnsi="QCF_P016" w:cs="DecoType Thuluth"/>
          <w:b/>
          <w:bCs/>
          <w:color w:val="008000"/>
          <w:sz w:val="20"/>
          <w:szCs w:val="20"/>
          <w:rtl/>
        </w:rPr>
        <w:t>}</w:t>
      </w:r>
      <w:r w:rsidRPr="002B4D5D">
        <w:rPr>
          <w:rFonts w:cs="AL-Hotham" w:hint="cs"/>
          <w:b/>
          <w:bCs/>
          <w:sz w:val="20"/>
          <w:szCs w:val="20"/>
          <w:rtl/>
        </w:rPr>
        <w:t xml:space="preserve"> </w:t>
      </w:r>
      <w:r w:rsidRPr="002B4D5D">
        <w:rPr>
          <w:rFonts w:asciiTheme="majorBidi" w:hAnsiTheme="majorBidi" w:cstheme="majorBidi"/>
          <w:b/>
          <w:bCs/>
          <w:sz w:val="20"/>
          <w:szCs w:val="20"/>
          <w:rtl/>
        </w:rPr>
        <w:t xml:space="preserve">أي: نبذ اليهود كتاب الله، واتبعوا كتب السحر والشعوذة التي كانت تقرأها الشياطين على عهد سليمان </w:t>
      </w:r>
      <w:r w:rsidRPr="002B4D5D">
        <w:rPr>
          <w:rFonts w:asciiTheme="majorBidi" w:hAnsiTheme="majorBidi" w:cstheme="majorBidi"/>
          <w:b/>
          <w:bCs/>
          <w:position w:val="-4"/>
          <w:sz w:val="20"/>
          <w:szCs w:val="20"/>
          <w:rtl/>
        </w:rPr>
        <w:t>#</w:t>
      </w:r>
      <w:r w:rsidRPr="002B4D5D">
        <w:rPr>
          <w:rFonts w:asciiTheme="majorBidi" w:hAnsiTheme="majorBidi" w:cstheme="majorBidi"/>
          <w:b/>
          <w:bCs/>
          <w:sz w:val="20"/>
          <w:szCs w:val="20"/>
          <w:rtl/>
        </w:rPr>
        <w:t xml:space="preserve"> وفي زمان ملكه، وذلك أن الشياطين كانوا يسترقون السمع، ثم يضمون إلى ما سمعوا أكاذيبَ، يلفقونها ويلقونها إلى الكهنة، وقد دونوا منها في كتب يقرؤونها، ويعلمونها للناس. </w:t>
      </w:r>
    </w:p>
    <w:p w:rsidR="002B4D5D" w:rsidRPr="002B4D5D" w:rsidRDefault="002B4D5D" w:rsidP="002B4D5D">
      <w:pPr>
        <w:pStyle w:val="a3"/>
        <w:bidi/>
        <w:spacing w:before="0" w:beforeAutospacing="0" w:after="120" w:afterAutospacing="0"/>
        <w:jc w:val="lowKashida"/>
        <w:rPr>
          <w:rFonts w:asciiTheme="majorBidi" w:hAnsiTheme="majorBidi" w:cstheme="majorBidi"/>
          <w:b/>
          <w:bCs/>
          <w:sz w:val="20"/>
          <w:szCs w:val="20"/>
        </w:rPr>
      </w:pPr>
      <w:r w:rsidRPr="002B4D5D">
        <w:rPr>
          <w:rFonts w:asciiTheme="majorBidi" w:hAnsiTheme="majorBidi" w:cstheme="majorBidi"/>
          <w:b/>
          <w:bCs/>
          <w:sz w:val="20"/>
          <w:szCs w:val="20"/>
          <w:rtl/>
        </w:rPr>
        <w:lastRenderedPageBreak/>
        <w:t xml:space="preserve">وفشا ذلك في أيام سليمان </w:t>
      </w:r>
      <w:r w:rsidRPr="002B4D5D">
        <w:rPr>
          <w:rFonts w:asciiTheme="majorBidi" w:hAnsiTheme="majorBidi" w:cstheme="majorBidi"/>
          <w:b/>
          <w:bCs/>
          <w:position w:val="-4"/>
          <w:sz w:val="20"/>
          <w:szCs w:val="20"/>
          <w:rtl/>
        </w:rPr>
        <w:t>#</w:t>
      </w:r>
      <w:r w:rsidRPr="002B4D5D">
        <w:rPr>
          <w:rFonts w:asciiTheme="majorBidi" w:hAnsiTheme="majorBidi" w:cstheme="majorBidi"/>
          <w:b/>
          <w:bCs/>
          <w:sz w:val="20"/>
          <w:szCs w:val="20"/>
          <w:rtl/>
        </w:rPr>
        <w:t xml:space="preserve"> حتى قالوا: إن الجن تعلم الغيب، وكانوا يقولون: هذا علم سليمان، وما تم لسليمان مُلكُه إلا بهذا العلم، وبه سخر الجن، وسخر الإنس، وسخر الريح، وسخر الحيوان، وسخر وسخر قال الله تعالى:</w:t>
      </w:r>
      <w:r w:rsidRPr="002B4D5D">
        <w:rPr>
          <w:rFonts w:cs="AL-Hotham" w:hint="cs"/>
          <w:b/>
          <w:bCs/>
          <w:sz w:val="20"/>
          <w:szCs w:val="20"/>
          <w:rtl/>
        </w:rPr>
        <w:t xml:space="preserve"> </w:t>
      </w:r>
      <w:r w:rsidRPr="002B4D5D">
        <w:rPr>
          <w:rFonts w:cs="DecoType Thuluth" w:hint="cs"/>
          <w:b/>
          <w:bCs/>
          <w:color w:val="008000"/>
          <w:sz w:val="20"/>
          <w:szCs w:val="20"/>
          <w:rtl/>
        </w:rPr>
        <w:t>{</w:t>
      </w:r>
      <w:r w:rsidRPr="002B4D5D">
        <w:rPr>
          <w:rFonts w:ascii="QCF_P016" w:hAnsi="QCF_P016" w:cs="QCF_P016"/>
          <w:b/>
          <w:bCs/>
          <w:color w:val="008000"/>
          <w:sz w:val="20"/>
          <w:szCs w:val="20"/>
          <w:rtl/>
        </w:rPr>
        <w:t>ﭙ ﭚ ﭛ</w:t>
      </w:r>
      <w:r w:rsidRPr="002B4D5D">
        <w:rPr>
          <w:rFonts w:ascii="QCF_P016" w:hAnsi="QCF_P016" w:cs="DecoType Thuluth"/>
          <w:b/>
          <w:bCs/>
          <w:color w:val="008000"/>
          <w:sz w:val="20"/>
          <w:szCs w:val="20"/>
          <w:rtl/>
        </w:rPr>
        <w:t>}</w:t>
      </w:r>
      <w:r w:rsidRPr="002B4D5D">
        <w:rPr>
          <w:rFonts w:cs="AL-Hotham" w:hint="cs"/>
          <w:b/>
          <w:bCs/>
          <w:sz w:val="20"/>
          <w:szCs w:val="20"/>
          <w:rtl/>
        </w:rPr>
        <w:t xml:space="preserve"> </w:t>
      </w:r>
      <w:r w:rsidRPr="002B4D5D">
        <w:rPr>
          <w:rFonts w:asciiTheme="majorBidi" w:hAnsiTheme="majorBidi" w:cstheme="majorBidi"/>
          <w:b/>
          <w:bCs/>
          <w:sz w:val="20"/>
          <w:szCs w:val="20"/>
          <w:rtl/>
        </w:rPr>
        <w:t xml:space="preserve">قال هذا تكذيبًا للشياطين، ودفعًا لما قالته بهتانًا عن سليمان من اعتقاد السحر والعمل به، وأنه سخر الجن وغيرهم بهذا السحر، فنطقت الآية: </w:t>
      </w:r>
      <w:r w:rsidRPr="002B4D5D">
        <w:rPr>
          <w:rFonts w:cs="DecoType Thuluth" w:hint="cs"/>
          <w:b/>
          <w:bCs/>
          <w:color w:val="008000"/>
          <w:sz w:val="20"/>
          <w:szCs w:val="20"/>
          <w:rtl/>
        </w:rPr>
        <w:t>{</w:t>
      </w:r>
      <w:r w:rsidRPr="002B4D5D">
        <w:rPr>
          <w:rFonts w:ascii="QCF_P016" w:hAnsi="QCF_P016" w:cs="QCF_P016"/>
          <w:b/>
          <w:bCs/>
          <w:color w:val="008000"/>
          <w:sz w:val="20"/>
          <w:szCs w:val="20"/>
          <w:rtl/>
        </w:rPr>
        <w:t>ﭜ ﭝ ﭞ ﭟ ﭠ ﭡ</w:t>
      </w:r>
      <w:r w:rsidRPr="002B4D5D">
        <w:rPr>
          <w:rFonts w:ascii="QCF_P016" w:hAnsi="QCF_P016" w:cs="DecoType Thuluth"/>
          <w:b/>
          <w:bCs/>
          <w:color w:val="008000"/>
          <w:sz w:val="20"/>
          <w:szCs w:val="20"/>
          <w:rtl/>
        </w:rPr>
        <w:t>}</w:t>
      </w:r>
      <w:r w:rsidRPr="002B4D5D">
        <w:rPr>
          <w:rFonts w:cs="AL-Hotham" w:hint="cs"/>
          <w:b/>
          <w:bCs/>
          <w:sz w:val="20"/>
          <w:szCs w:val="20"/>
          <w:rtl/>
        </w:rPr>
        <w:t xml:space="preserve"> </w:t>
      </w:r>
      <w:r w:rsidRPr="002B4D5D">
        <w:rPr>
          <w:rFonts w:asciiTheme="majorBidi" w:hAnsiTheme="majorBidi" w:cstheme="majorBidi"/>
          <w:b/>
          <w:bCs/>
          <w:sz w:val="20"/>
          <w:szCs w:val="20"/>
          <w:rtl/>
        </w:rPr>
        <w:t xml:space="preserve">كفروا لاستعمال السحر، وتدوينه وتعليمه للناس وإغوائهم. </w:t>
      </w:r>
    </w:p>
    <w:p w:rsidR="002B4D5D" w:rsidRPr="002B4D5D" w:rsidRDefault="002B4D5D" w:rsidP="002B4D5D">
      <w:pPr>
        <w:pStyle w:val="a3"/>
        <w:bidi/>
        <w:spacing w:before="0" w:beforeAutospacing="0" w:after="120" w:afterAutospacing="0"/>
        <w:jc w:val="lowKashida"/>
        <w:rPr>
          <w:rFonts w:cs="AL-Hotham"/>
          <w:b/>
          <w:bCs/>
          <w:sz w:val="20"/>
          <w:szCs w:val="20"/>
        </w:rPr>
      </w:pPr>
      <w:r w:rsidRPr="002B4D5D">
        <w:rPr>
          <w:rFonts w:asciiTheme="majorBidi" w:hAnsiTheme="majorBidi" w:cstheme="majorBidi"/>
          <w:b/>
          <w:bCs/>
          <w:sz w:val="20"/>
          <w:szCs w:val="20"/>
          <w:rtl/>
        </w:rPr>
        <w:t>ثم قالت الآية:</w:t>
      </w:r>
      <w:r w:rsidRPr="002B4D5D">
        <w:rPr>
          <w:rFonts w:cs="AL-Hotham" w:hint="cs"/>
          <w:b/>
          <w:bCs/>
          <w:sz w:val="20"/>
          <w:szCs w:val="20"/>
          <w:rtl/>
        </w:rPr>
        <w:t xml:space="preserve"> </w:t>
      </w:r>
      <w:r w:rsidRPr="002B4D5D">
        <w:rPr>
          <w:rFonts w:cs="DecoType Thuluth" w:hint="cs"/>
          <w:b/>
          <w:bCs/>
          <w:color w:val="008000"/>
          <w:sz w:val="20"/>
          <w:szCs w:val="20"/>
          <w:rtl/>
        </w:rPr>
        <w:t>{</w:t>
      </w:r>
      <w:r w:rsidRPr="002B4D5D">
        <w:rPr>
          <w:rFonts w:ascii="QCF_P016" w:hAnsi="QCF_P016" w:cs="QCF_P016"/>
          <w:b/>
          <w:bCs/>
          <w:color w:val="008000"/>
          <w:sz w:val="20"/>
          <w:szCs w:val="20"/>
          <w:rtl/>
        </w:rPr>
        <w:t>ﭢ ﭣ ﭤ ﭥ ﭦ ﭧ ﭨ</w:t>
      </w:r>
      <w:r w:rsidRPr="002B4D5D">
        <w:rPr>
          <w:rFonts w:ascii="QCF_P016" w:hAnsi="QCF_P016" w:cs="DecoType Thuluth"/>
          <w:b/>
          <w:bCs/>
          <w:color w:val="008000"/>
          <w:sz w:val="20"/>
          <w:szCs w:val="20"/>
          <w:rtl/>
        </w:rPr>
        <w:t>}</w:t>
      </w:r>
      <w:r w:rsidRPr="002B4D5D">
        <w:rPr>
          <w:rFonts w:asciiTheme="majorBidi" w:hAnsiTheme="majorBidi" w:cstheme="majorBidi"/>
          <w:b/>
          <w:bCs/>
          <w:sz w:val="20"/>
          <w:szCs w:val="20"/>
          <w:rtl/>
        </w:rPr>
        <w:t xml:space="preserve"> الجمهور على أن "ما" هنا:</w:t>
      </w:r>
      <w:r w:rsidRPr="002B4D5D">
        <w:rPr>
          <w:rFonts w:cs="AL-Hotham" w:hint="cs"/>
          <w:b/>
          <w:bCs/>
          <w:sz w:val="20"/>
          <w:szCs w:val="20"/>
          <w:rtl/>
        </w:rPr>
        <w:t xml:space="preserve"> </w:t>
      </w:r>
      <w:r w:rsidRPr="002B4D5D">
        <w:rPr>
          <w:rFonts w:cs="DecoType Thuluth" w:hint="cs"/>
          <w:b/>
          <w:bCs/>
          <w:color w:val="008000"/>
          <w:sz w:val="20"/>
          <w:szCs w:val="20"/>
          <w:rtl/>
        </w:rPr>
        <w:t>{</w:t>
      </w:r>
      <w:r w:rsidRPr="002B4D5D">
        <w:rPr>
          <w:rFonts w:ascii="QCF_P016" w:hAnsi="QCF_P016" w:cs="QCF_P016"/>
          <w:b/>
          <w:bCs/>
          <w:color w:val="008000"/>
          <w:sz w:val="20"/>
          <w:szCs w:val="20"/>
          <w:rtl/>
        </w:rPr>
        <w:t>ﭢ ﭣ ﭤ ﭥ</w:t>
      </w:r>
      <w:r w:rsidRPr="002B4D5D">
        <w:rPr>
          <w:rFonts w:ascii="QCF_P016" w:hAnsi="QCF_P016" w:cs="DecoType Thuluth"/>
          <w:b/>
          <w:bCs/>
          <w:color w:val="008000"/>
          <w:sz w:val="20"/>
          <w:szCs w:val="20"/>
          <w:rtl/>
        </w:rPr>
        <w:t>}</w:t>
      </w:r>
      <w:r w:rsidRPr="002B4D5D">
        <w:rPr>
          <w:rFonts w:cs="AL-Hotham" w:hint="cs"/>
          <w:b/>
          <w:bCs/>
          <w:sz w:val="20"/>
          <w:szCs w:val="20"/>
          <w:rtl/>
        </w:rPr>
        <w:t xml:space="preserve"> </w:t>
      </w:r>
      <w:r w:rsidRPr="002B4D5D">
        <w:rPr>
          <w:rFonts w:asciiTheme="majorBidi" w:hAnsiTheme="majorBidi" w:cstheme="majorBidi"/>
          <w:b/>
          <w:bCs/>
          <w:sz w:val="20"/>
          <w:szCs w:val="20"/>
          <w:rtl/>
        </w:rPr>
        <w:t>عطف على السحر؛ أي: أن الجن يعلمون الناس السحرَ، ويعلمونهم ما أنزل على الملكين، أو عطف على:</w:t>
      </w:r>
      <w:r w:rsidRPr="002B4D5D">
        <w:rPr>
          <w:rFonts w:cs="AL-Hotham" w:hint="cs"/>
          <w:b/>
          <w:bCs/>
          <w:sz w:val="20"/>
          <w:szCs w:val="20"/>
          <w:rtl/>
        </w:rPr>
        <w:t xml:space="preserve"> </w:t>
      </w:r>
      <w:r w:rsidRPr="002B4D5D">
        <w:rPr>
          <w:rFonts w:cs="DecoType Thuluth" w:hint="cs"/>
          <w:b/>
          <w:bCs/>
          <w:color w:val="008000"/>
          <w:sz w:val="20"/>
          <w:szCs w:val="20"/>
          <w:rtl/>
        </w:rPr>
        <w:t>{</w:t>
      </w:r>
      <w:r w:rsidRPr="002B4D5D">
        <w:rPr>
          <w:rFonts w:ascii="QCF_P016" w:hAnsi="QCF_P016" w:cs="QCF_P016"/>
          <w:b/>
          <w:bCs/>
          <w:color w:val="008000"/>
          <w:sz w:val="20"/>
          <w:szCs w:val="20"/>
          <w:rtl/>
        </w:rPr>
        <w:t>ﭒ ﭓ ﭔ</w:t>
      </w:r>
      <w:r w:rsidRPr="002B4D5D">
        <w:rPr>
          <w:rFonts w:ascii="QCF_P016" w:hAnsi="QCF_P016" w:cs="DecoType Thuluth"/>
          <w:b/>
          <w:bCs/>
          <w:color w:val="008000"/>
          <w:sz w:val="20"/>
          <w:szCs w:val="20"/>
          <w:rtl/>
        </w:rPr>
        <w:t>}</w:t>
      </w:r>
      <w:r w:rsidRPr="002B4D5D">
        <w:rPr>
          <w:rFonts w:cs="AL-Hotham" w:hint="cs"/>
          <w:b/>
          <w:bCs/>
          <w:sz w:val="20"/>
          <w:szCs w:val="20"/>
          <w:rtl/>
        </w:rPr>
        <w:t xml:space="preserve">، </w:t>
      </w:r>
      <w:r w:rsidRPr="002B4D5D">
        <w:rPr>
          <w:rFonts w:cs="DecoType Thuluth" w:hint="cs"/>
          <w:b/>
          <w:bCs/>
          <w:color w:val="008000"/>
          <w:sz w:val="20"/>
          <w:szCs w:val="20"/>
          <w:rtl/>
        </w:rPr>
        <w:t>{</w:t>
      </w:r>
      <w:r w:rsidRPr="002B4D5D">
        <w:rPr>
          <w:rFonts w:ascii="QCF_P016" w:hAnsi="QCF_P016" w:cs="QCF_P016"/>
          <w:b/>
          <w:bCs/>
          <w:color w:val="008000"/>
          <w:sz w:val="20"/>
          <w:szCs w:val="20"/>
          <w:rtl/>
        </w:rPr>
        <w:t>ﭢ ﭣ ﭤ ﭥ</w:t>
      </w:r>
      <w:r w:rsidRPr="002B4D5D">
        <w:rPr>
          <w:rFonts w:ascii="QCF_P016" w:hAnsi="QCF_P016" w:cs="DecoType Thuluth"/>
          <w:b/>
          <w:bCs/>
          <w:color w:val="008000"/>
          <w:sz w:val="20"/>
          <w:szCs w:val="20"/>
          <w:rtl/>
        </w:rPr>
        <w:t>}</w:t>
      </w:r>
      <w:r w:rsidRPr="002B4D5D">
        <w:rPr>
          <w:rFonts w:asciiTheme="majorBidi" w:hAnsiTheme="majorBidi" w:cstheme="majorBidi"/>
          <w:b/>
          <w:bCs/>
          <w:color w:val="008000"/>
          <w:sz w:val="20"/>
          <w:szCs w:val="20"/>
          <w:rtl/>
        </w:rPr>
        <w:t xml:space="preserve"> </w:t>
      </w:r>
      <w:r w:rsidRPr="002B4D5D">
        <w:rPr>
          <w:rFonts w:asciiTheme="majorBidi" w:hAnsiTheme="majorBidi" w:cstheme="majorBidi"/>
          <w:b/>
          <w:bCs/>
          <w:sz w:val="20"/>
          <w:szCs w:val="20"/>
          <w:rtl/>
        </w:rPr>
        <w:t> أي: اتبعوا ما أنزل على الملكين ببابل هاروت وماروت.</w:t>
      </w:r>
      <w:r w:rsidRPr="002B4D5D">
        <w:rPr>
          <w:rFonts w:cs="AL-Hotham" w:hint="cs"/>
          <w:b/>
          <w:bCs/>
          <w:sz w:val="20"/>
          <w:szCs w:val="20"/>
          <w:rtl/>
        </w:rPr>
        <w:t xml:space="preserve"> </w:t>
      </w:r>
    </w:p>
    <w:p w:rsidR="002B4D5D" w:rsidRPr="002B4D5D" w:rsidRDefault="002B4D5D" w:rsidP="002B4D5D">
      <w:pPr>
        <w:pStyle w:val="a3"/>
        <w:bidi/>
        <w:spacing w:before="0" w:beforeAutospacing="0" w:after="120" w:afterAutospacing="0"/>
        <w:jc w:val="lowKashida"/>
        <w:rPr>
          <w:rFonts w:asciiTheme="majorBidi" w:hAnsiTheme="majorBidi" w:cstheme="majorBidi"/>
          <w:b/>
          <w:bCs/>
          <w:sz w:val="20"/>
          <w:szCs w:val="20"/>
        </w:rPr>
      </w:pPr>
      <w:r w:rsidRPr="002B4D5D">
        <w:rPr>
          <w:rFonts w:asciiTheme="majorBidi" w:hAnsiTheme="majorBidi" w:cstheme="majorBidi"/>
          <w:b/>
          <w:bCs/>
          <w:sz w:val="20"/>
          <w:szCs w:val="20"/>
          <w:rtl/>
        </w:rPr>
        <w:t xml:space="preserve">عن هاروت وماروت، هم علمان من الملائكة، أنزل عليهما علم السحر؛ ابتلاءً من الله للناس، من تعلمه منهم وعمل به كان كافرًا إن كان فيه رد ما لزم فيه شرط الإيمان، إلى آخره. </w:t>
      </w:r>
    </w:p>
    <w:p w:rsidR="002B4D5D" w:rsidRPr="002B4D5D" w:rsidRDefault="002B4D5D" w:rsidP="002B4D5D">
      <w:pPr>
        <w:pStyle w:val="a3"/>
        <w:bidi/>
        <w:spacing w:before="0" w:beforeAutospacing="0" w:after="120" w:afterAutospacing="0"/>
        <w:jc w:val="lowKashida"/>
        <w:rPr>
          <w:rFonts w:cs="AL-Hotham"/>
          <w:b/>
          <w:bCs/>
          <w:sz w:val="20"/>
          <w:szCs w:val="20"/>
        </w:rPr>
      </w:pPr>
      <w:r w:rsidRPr="002B4D5D">
        <w:rPr>
          <w:rFonts w:asciiTheme="majorBidi" w:hAnsiTheme="majorBidi" w:cstheme="majorBidi"/>
          <w:b/>
          <w:bCs/>
          <w:sz w:val="20"/>
          <w:szCs w:val="20"/>
          <w:rtl/>
        </w:rPr>
        <w:t>ثم قالت الآية:</w:t>
      </w:r>
      <w:r w:rsidRPr="002B4D5D">
        <w:rPr>
          <w:rFonts w:cs="AL-Hotham" w:hint="cs"/>
          <w:b/>
          <w:bCs/>
          <w:sz w:val="20"/>
          <w:szCs w:val="20"/>
          <w:rtl/>
        </w:rPr>
        <w:t xml:space="preserve"> </w:t>
      </w:r>
      <w:r w:rsidRPr="002B4D5D">
        <w:rPr>
          <w:rFonts w:cs="DecoType Thuluth" w:hint="cs"/>
          <w:b/>
          <w:bCs/>
          <w:color w:val="008000"/>
          <w:sz w:val="20"/>
          <w:szCs w:val="20"/>
          <w:rtl/>
        </w:rPr>
        <w:t>{</w:t>
      </w:r>
      <w:r w:rsidRPr="002B4D5D">
        <w:rPr>
          <w:rFonts w:ascii="QCF_P016" w:hAnsi="QCF_P016" w:cs="QCF_P016"/>
          <w:b/>
          <w:bCs/>
          <w:color w:val="008000"/>
          <w:sz w:val="20"/>
          <w:szCs w:val="20"/>
          <w:rtl/>
        </w:rPr>
        <w:t>ﭪ ﭫ ﭬ ﭭ</w:t>
      </w:r>
      <w:r w:rsidRPr="002B4D5D">
        <w:rPr>
          <w:rFonts w:ascii="QCF_P016" w:hAnsi="QCF_P016" w:cs="DecoType Thuluth"/>
          <w:b/>
          <w:bCs/>
          <w:color w:val="008000"/>
          <w:sz w:val="20"/>
          <w:szCs w:val="20"/>
          <w:rtl/>
        </w:rPr>
        <w:t>}</w:t>
      </w:r>
      <w:r w:rsidRPr="002B4D5D">
        <w:rPr>
          <w:rFonts w:cs="AL-Hotham" w:hint="cs"/>
          <w:b/>
          <w:bCs/>
          <w:sz w:val="20"/>
          <w:szCs w:val="20"/>
          <w:rtl/>
        </w:rPr>
        <w:t xml:space="preserve"> </w:t>
      </w:r>
      <w:r w:rsidRPr="002B4D5D">
        <w:rPr>
          <w:rFonts w:asciiTheme="majorBidi" w:hAnsiTheme="majorBidi" w:cstheme="majorBidi"/>
          <w:b/>
          <w:bCs/>
          <w:sz w:val="20"/>
          <w:szCs w:val="20"/>
          <w:rtl/>
        </w:rPr>
        <w:t xml:space="preserve">أي: وما يعلم الملاكان أحدًا حتى يقولا له وينصحاه بقولهم: إنما نحن فتنة، نزلنا ابتلاء واختبارًا للخلق من الله، فلا تكفر بتعلم السحر والعمل به على وجه يكون كفرًا، فتعليم السحر كان هذا فتنةً واختبارًا لهؤلاء الناس، كان الناس يتعلمون السحر من الملكين، وهذا السحر له أثر كانوا يفرقون به بين المرء وزوجه أي: في علم السحر الذي يكون سببًا في التفريق بين الزوجين، وهذا لا يحدث إلا بقضاء الله وقدره بأن يحدث عنده خلاف زوجي أو نشوذ أو ضرر، وهذا ابتلاء من الله </w:t>
      </w:r>
      <w:r w:rsidRPr="002B4D5D">
        <w:rPr>
          <w:rFonts w:asciiTheme="majorBidi" w:hAnsiTheme="majorBidi" w:cstheme="majorBidi"/>
          <w:b/>
          <w:bCs/>
          <w:position w:val="-4"/>
          <w:sz w:val="20"/>
          <w:szCs w:val="20"/>
        </w:rPr>
        <w:t></w:t>
      </w:r>
      <w:r w:rsidRPr="002B4D5D">
        <w:rPr>
          <w:rFonts w:asciiTheme="majorBidi" w:hAnsiTheme="majorBidi" w:cstheme="majorBidi"/>
          <w:b/>
          <w:bCs/>
          <w:sz w:val="20"/>
          <w:szCs w:val="20"/>
          <w:rtl/>
        </w:rPr>
        <w:t xml:space="preserve">. </w:t>
      </w:r>
    </w:p>
    <w:p w:rsidR="002B4D5D" w:rsidRPr="002B4D5D" w:rsidRDefault="002B4D5D" w:rsidP="002B4D5D">
      <w:pPr>
        <w:pStyle w:val="a3"/>
        <w:bidi/>
        <w:spacing w:before="0" w:beforeAutospacing="0" w:after="120" w:afterAutospacing="0"/>
        <w:jc w:val="lowKashida"/>
        <w:rPr>
          <w:rFonts w:asciiTheme="majorBidi" w:hAnsiTheme="majorBidi" w:cstheme="majorBidi"/>
          <w:b/>
          <w:bCs/>
          <w:spacing w:val="-6"/>
          <w:sz w:val="20"/>
          <w:szCs w:val="20"/>
        </w:rPr>
      </w:pPr>
      <w:r w:rsidRPr="002B4D5D">
        <w:rPr>
          <w:rFonts w:cs="DecoType Thuluth" w:hint="cs"/>
          <w:b/>
          <w:bCs/>
          <w:color w:val="008000"/>
          <w:spacing w:val="-6"/>
          <w:sz w:val="20"/>
          <w:szCs w:val="20"/>
          <w:rtl/>
        </w:rPr>
        <w:t>{</w:t>
      </w:r>
      <w:r w:rsidRPr="002B4D5D">
        <w:rPr>
          <w:rFonts w:ascii="QCF_P016" w:hAnsi="QCF_P016" w:cs="QCF_P016"/>
          <w:b/>
          <w:bCs/>
          <w:color w:val="008000"/>
          <w:spacing w:val="-6"/>
          <w:sz w:val="20"/>
          <w:szCs w:val="20"/>
          <w:rtl/>
        </w:rPr>
        <w:t>ﭿ ﮀ ﮁ</w:t>
      </w:r>
      <w:r w:rsidRPr="002B4D5D">
        <w:rPr>
          <w:rFonts w:ascii="QCF_P016" w:hAnsi="QCF_P016" w:cs="DecoType Thuluth"/>
          <w:b/>
          <w:bCs/>
          <w:color w:val="008000"/>
          <w:spacing w:val="-6"/>
          <w:sz w:val="20"/>
          <w:szCs w:val="20"/>
          <w:rtl/>
        </w:rPr>
        <w:t>}</w:t>
      </w:r>
      <w:r w:rsidRPr="002B4D5D">
        <w:rPr>
          <w:rFonts w:cs="AL-Hotham" w:hint="cs"/>
          <w:b/>
          <w:bCs/>
          <w:spacing w:val="-6"/>
          <w:sz w:val="20"/>
          <w:szCs w:val="20"/>
          <w:rtl/>
        </w:rPr>
        <w:t xml:space="preserve"> </w:t>
      </w:r>
      <w:r w:rsidRPr="002B4D5D">
        <w:rPr>
          <w:rFonts w:asciiTheme="majorBidi" w:hAnsiTheme="majorBidi" w:cstheme="majorBidi"/>
          <w:b/>
          <w:bCs/>
          <w:spacing w:val="-6"/>
          <w:sz w:val="20"/>
          <w:szCs w:val="20"/>
          <w:rtl/>
        </w:rPr>
        <w:t>أي: بالسحر.</w:t>
      </w:r>
      <w:r w:rsidRPr="002B4D5D">
        <w:rPr>
          <w:rFonts w:cs="AL-Hotham" w:hint="cs"/>
          <w:b/>
          <w:bCs/>
          <w:spacing w:val="-6"/>
          <w:sz w:val="20"/>
          <w:szCs w:val="20"/>
          <w:rtl/>
        </w:rPr>
        <w:t xml:space="preserve"> </w:t>
      </w:r>
      <w:r w:rsidRPr="002B4D5D">
        <w:rPr>
          <w:rFonts w:cs="DecoType Thuluth" w:hint="cs"/>
          <w:b/>
          <w:bCs/>
          <w:color w:val="008000"/>
          <w:spacing w:val="-6"/>
          <w:sz w:val="20"/>
          <w:szCs w:val="20"/>
          <w:rtl/>
        </w:rPr>
        <w:t>{</w:t>
      </w:r>
      <w:r w:rsidRPr="002B4D5D">
        <w:rPr>
          <w:rFonts w:ascii="QCF_P016" w:hAnsi="QCF_P016" w:cs="QCF_P016"/>
          <w:b/>
          <w:bCs/>
          <w:color w:val="008000"/>
          <w:spacing w:val="-6"/>
          <w:sz w:val="20"/>
          <w:szCs w:val="20"/>
          <w:rtl/>
        </w:rPr>
        <w:t>ﮃ ﮄ ﮅ ﮆ ﮇ</w:t>
      </w:r>
      <w:r w:rsidRPr="002B4D5D">
        <w:rPr>
          <w:rFonts w:ascii="QCF_P016" w:hAnsi="QCF_P016" w:cs="DecoType Thuluth"/>
          <w:b/>
          <w:bCs/>
          <w:color w:val="008000"/>
          <w:spacing w:val="-6"/>
          <w:sz w:val="20"/>
          <w:szCs w:val="20"/>
          <w:rtl/>
        </w:rPr>
        <w:t>}</w:t>
      </w:r>
      <w:r w:rsidRPr="002B4D5D">
        <w:rPr>
          <w:rFonts w:cs="AL-Hotham" w:hint="cs"/>
          <w:b/>
          <w:bCs/>
          <w:spacing w:val="-6"/>
          <w:sz w:val="20"/>
          <w:szCs w:val="20"/>
          <w:rtl/>
        </w:rPr>
        <w:t xml:space="preserve"> </w:t>
      </w:r>
      <w:r w:rsidRPr="002B4D5D">
        <w:rPr>
          <w:rFonts w:asciiTheme="majorBidi" w:hAnsiTheme="majorBidi" w:cstheme="majorBidi"/>
          <w:b/>
          <w:bCs/>
          <w:spacing w:val="-6"/>
          <w:sz w:val="20"/>
          <w:szCs w:val="20"/>
          <w:rtl/>
        </w:rPr>
        <w:t>بعلمه ومشيئته.</w:t>
      </w:r>
    </w:p>
    <w:p w:rsidR="002B4D5D" w:rsidRPr="002B4D5D" w:rsidRDefault="002B4D5D" w:rsidP="002B4D5D">
      <w:pPr>
        <w:pStyle w:val="a3"/>
        <w:bidi/>
        <w:spacing w:before="0" w:beforeAutospacing="0" w:after="120" w:afterAutospacing="0"/>
        <w:jc w:val="lowKashida"/>
        <w:rPr>
          <w:rFonts w:asciiTheme="majorBidi" w:hAnsiTheme="majorBidi" w:cstheme="majorBidi"/>
          <w:b/>
          <w:bCs/>
          <w:sz w:val="20"/>
          <w:szCs w:val="20"/>
        </w:rPr>
      </w:pPr>
      <w:r w:rsidRPr="002B4D5D">
        <w:rPr>
          <w:rFonts w:asciiTheme="majorBidi" w:hAnsiTheme="majorBidi" w:cstheme="majorBidi"/>
          <w:b/>
          <w:bCs/>
          <w:sz w:val="20"/>
          <w:szCs w:val="20"/>
          <w:rtl/>
        </w:rPr>
        <w:t xml:space="preserve">هذا هو التفسير الصحيح، هاروت وماروت ملكَان، أُنزلَا من السماء لبيان أن سليمان لا يتعامل بالسحر، وإنما نزَل الملكان بالسحر ليعلمَا الناسَ أن سليمان له معجزات وأنه إنما سخر الجن وعالم الريح والطير والحيوان وغيرَ ذلك معجزةً، ولم يكن هذا بتأثير السحر. </w:t>
      </w:r>
    </w:p>
    <w:p w:rsidR="002B4D5D" w:rsidRPr="002B4D5D" w:rsidRDefault="002B4D5D" w:rsidP="002B4D5D">
      <w:pPr>
        <w:pStyle w:val="a3"/>
        <w:bidi/>
        <w:spacing w:before="0" w:beforeAutospacing="0" w:after="120" w:afterAutospacing="0"/>
        <w:jc w:val="lowKashida"/>
        <w:rPr>
          <w:rFonts w:asciiTheme="majorBidi" w:hAnsiTheme="majorBidi" w:cstheme="majorBidi"/>
          <w:b/>
          <w:bCs/>
          <w:sz w:val="20"/>
          <w:szCs w:val="20"/>
        </w:rPr>
      </w:pPr>
      <w:r w:rsidRPr="002B4D5D">
        <w:rPr>
          <w:rFonts w:asciiTheme="majorBidi" w:hAnsiTheme="majorBidi" w:cstheme="majorBidi"/>
          <w:b/>
          <w:bCs/>
          <w:sz w:val="20"/>
          <w:szCs w:val="20"/>
          <w:rtl/>
        </w:rPr>
        <w:t>كما قال بعض العلماء: إن تعليم الملكين للناس لهذا السحر كان أيضًا للعلاج والتخلص به مما وقع من السحرة والشياطين في إيذاء الناس، فكأن التعليم لاختبار الناس، ولبيان الفرق بين السحر والمعجزة، وأن سليمان إنما يتعامل بالمعجزات من ربه، وليس بالسحر، كما أن هذا العلم يستفيد منه الناس في دفع الأذى ودرأ المفاسد، والتخلص من ضرره.</w:t>
      </w:r>
    </w:p>
    <w:p w:rsidR="002B4D5D" w:rsidRPr="002B4D5D" w:rsidRDefault="002B4D5D" w:rsidP="002B4D5D">
      <w:pPr>
        <w:pStyle w:val="a3"/>
        <w:bidi/>
        <w:spacing w:before="0" w:beforeAutospacing="0" w:after="120" w:afterAutospacing="0"/>
        <w:jc w:val="lowKashida"/>
        <w:rPr>
          <w:rFonts w:asciiTheme="majorBidi" w:hAnsiTheme="majorBidi" w:cstheme="majorBidi"/>
          <w:b/>
          <w:bCs/>
          <w:sz w:val="20"/>
          <w:szCs w:val="20"/>
        </w:rPr>
      </w:pPr>
      <w:r w:rsidRPr="002B4D5D">
        <w:rPr>
          <w:rFonts w:asciiTheme="majorBidi" w:hAnsiTheme="majorBidi" w:cstheme="majorBidi"/>
          <w:b/>
          <w:bCs/>
          <w:sz w:val="20"/>
          <w:szCs w:val="20"/>
          <w:rtl/>
        </w:rPr>
        <w:t xml:space="preserve">ذكر المفسرون كثيرًا من الإسرائيليات، فالإمام النسفي وغيره ممن نقل عنهم يقول: إن هاروت وماروت كانَا ملَكين، اختارتهما الملائكة لتركب فيهما شهوة؛ حيث إن الملائكة عيرت بني آدم بأنهم أفسدوا في الأرض وقتلوا وكذا وكذا، فكانَا يحكمان في الأرض، ويصعدان بالليل، الملكان، فهويا زهرة فحملتهما على شرب الخمر، فوقعا في جريمة الزنا، فرآهما </w:t>
      </w:r>
      <w:r w:rsidRPr="002B4D5D">
        <w:rPr>
          <w:rFonts w:asciiTheme="majorBidi" w:hAnsiTheme="majorBidi" w:cstheme="majorBidi"/>
          <w:b/>
          <w:bCs/>
          <w:sz w:val="20"/>
          <w:szCs w:val="20"/>
          <w:rtl/>
        </w:rPr>
        <w:lastRenderedPageBreak/>
        <w:t xml:space="preserve">إنسان فقتلاه، فاختارَا عذاب الدنيا على عذاب الآخرة، فهما يعذَّبان منكوسين في جب ببلدة ببابل، وسميت ببابل لتبلبل الألسنة بها. </w:t>
      </w:r>
    </w:p>
    <w:p w:rsidR="002B4D5D" w:rsidRPr="002B4D5D" w:rsidRDefault="002B4D5D" w:rsidP="002B4D5D">
      <w:pPr>
        <w:pStyle w:val="a3"/>
        <w:bidi/>
        <w:spacing w:before="0" w:beforeAutospacing="0" w:after="120" w:afterAutospacing="0"/>
        <w:jc w:val="lowKashida"/>
        <w:rPr>
          <w:rFonts w:asciiTheme="majorBidi" w:hAnsiTheme="majorBidi" w:cstheme="majorBidi"/>
          <w:b/>
          <w:bCs/>
          <w:sz w:val="20"/>
          <w:szCs w:val="20"/>
        </w:rPr>
      </w:pPr>
      <w:r w:rsidRPr="002B4D5D">
        <w:rPr>
          <w:rFonts w:asciiTheme="majorBidi" w:hAnsiTheme="majorBidi" w:cstheme="majorBidi"/>
          <w:b/>
          <w:bCs/>
          <w:sz w:val="20"/>
          <w:szCs w:val="20"/>
          <w:rtl/>
        </w:rPr>
        <w:t>هذا في كتاب النسفي، ونقله عن غيره، والحقيقة ما ذكره النسفي في هذه القصة هو خلاصة ما ذكره المتقدمون، ومنهم ابن جرير الطبري وغيرهم من المفسرين، الذين نقلوا القصة عن الثعلبي وعن غيره.</w:t>
      </w:r>
    </w:p>
    <w:p w:rsidR="002B4D5D" w:rsidRPr="002B4D5D" w:rsidRDefault="002B4D5D" w:rsidP="002B4D5D">
      <w:pPr>
        <w:pStyle w:val="a3"/>
        <w:bidi/>
        <w:spacing w:before="0" w:beforeAutospacing="0" w:after="120" w:afterAutospacing="0"/>
        <w:jc w:val="lowKashida"/>
        <w:rPr>
          <w:rFonts w:asciiTheme="majorBidi" w:hAnsiTheme="majorBidi" w:cstheme="majorBidi"/>
          <w:b/>
          <w:bCs/>
          <w:sz w:val="20"/>
          <w:szCs w:val="20"/>
        </w:rPr>
      </w:pPr>
      <w:r w:rsidRPr="002B4D5D">
        <w:rPr>
          <w:rFonts w:asciiTheme="majorBidi" w:hAnsiTheme="majorBidi" w:cstheme="majorBidi"/>
          <w:b/>
          <w:bCs/>
          <w:sz w:val="20"/>
          <w:szCs w:val="20"/>
          <w:rtl/>
        </w:rPr>
        <w:t>وقد رُوِيَ في قصة هاروت وماروت عن جماعة من التابعين كمجاهد والسدي والحسن وقتادة وأبي العالية والزهري والربيع بن أنس ومقاتل وغيرهم، ذكرت في كتب التفسير من المتقدمين والمتأخرين وتناقلها الناس.</w:t>
      </w:r>
    </w:p>
    <w:p w:rsidR="002B4D5D" w:rsidRPr="002B4D5D" w:rsidRDefault="002B4D5D" w:rsidP="002B4D5D">
      <w:pPr>
        <w:pStyle w:val="a3"/>
        <w:bidi/>
        <w:jc w:val="lowKashida"/>
        <w:rPr>
          <w:rFonts w:asciiTheme="majorBidi" w:hAnsiTheme="majorBidi" w:cstheme="majorBidi"/>
          <w:b/>
          <w:bCs/>
          <w:color w:val="000080"/>
          <w:sz w:val="20"/>
          <w:szCs w:val="20"/>
          <w:lang w:bidi="ar-EG"/>
        </w:rPr>
      </w:pPr>
      <w:r w:rsidRPr="002B4D5D">
        <w:rPr>
          <w:rFonts w:asciiTheme="majorBidi" w:hAnsiTheme="majorBidi" w:cstheme="majorBidi"/>
          <w:b/>
          <w:bCs/>
          <w:color w:val="000080"/>
          <w:sz w:val="20"/>
          <w:szCs w:val="20"/>
          <w:rtl/>
          <w:lang w:bidi="ar-EG"/>
        </w:rPr>
        <w:t xml:space="preserve">الرد على هذه الإسرائيليات: </w:t>
      </w:r>
    </w:p>
    <w:p w:rsidR="002B4D5D" w:rsidRPr="002B4D5D" w:rsidRDefault="002B4D5D" w:rsidP="002B4D5D">
      <w:pPr>
        <w:pStyle w:val="a3"/>
        <w:bidi/>
        <w:spacing w:before="0" w:beforeAutospacing="0" w:after="120" w:afterAutospacing="0"/>
        <w:jc w:val="lowKashida"/>
        <w:rPr>
          <w:rFonts w:asciiTheme="majorBidi" w:hAnsiTheme="majorBidi" w:cstheme="majorBidi"/>
          <w:b/>
          <w:bCs/>
          <w:sz w:val="20"/>
          <w:szCs w:val="20"/>
        </w:rPr>
      </w:pPr>
      <w:r w:rsidRPr="002B4D5D">
        <w:rPr>
          <w:rFonts w:asciiTheme="majorBidi" w:hAnsiTheme="majorBidi" w:cstheme="majorBidi"/>
          <w:b/>
          <w:bCs/>
          <w:sz w:val="20"/>
          <w:szCs w:val="20"/>
          <w:rtl/>
        </w:rPr>
        <w:t xml:space="preserve">لا ينبغي أبدًا أن يشك مسلم عاقل فضلًا عن أهل العلم في أن ما ذكر في قصة هاروت وماروت باطل، قال الإمام ابن الجوزي: إنها موضوعة. قال: وما رُفع في هذه القصة حدثنا الفرج بن فضالة أن هذا الشخص ضعفه يحيى، وقال ابن حبان: إنه يقلب الأسانيد ويلزق المتون الواهية بالأسانيد الصحيحة، كما أن سند ابن داود ضعفه أبو داود والنسائي، وهذا يدل على أن هذه الرواية موضوعة. ألحقها الفرج بن فضالة بسند صحيح. </w:t>
      </w:r>
    </w:p>
    <w:p w:rsidR="002B4D5D" w:rsidRPr="002B4D5D" w:rsidRDefault="002B4D5D" w:rsidP="002B4D5D">
      <w:pPr>
        <w:pStyle w:val="a3"/>
        <w:bidi/>
        <w:spacing w:before="0" w:beforeAutospacing="0" w:after="120" w:afterAutospacing="0"/>
        <w:jc w:val="lowKashida"/>
        <w:rPr>
          <w:rFonts w:cs="AL-Hotham"/>
          <w:b/>
          <w:bCs/>
          <w:sz w:val="20"/>
          <w:szCs w:val="20"/>
        </w:rPr>
      </w:pPr>
      <w:r w:rsidRPr="002B4D5D">
        <w:rPr>
          <w:rFonts w:asciiTheme="majorBidi" w:hAnsiTheme="majorBidi" w:cstheme="majorBidi"/>
          <w:b/>
          <w:bCs/>
          <w:sz w:val="20"/>
          <w:szCs w:val="20"/>
          <w:rtl/>
        </w:rPr>
        <w:t xml:space="preserve">قال الثعالبي في تفسيره: قال عياض: وأما ما ذكره أهل الأخبار، ونقله المفسرون في قصة هاروت وماروت، وما روي عن علي وابن عباس </w:t>
      </w:r>
      <w:r w:rsidRPr="002B4D5D">
        <w:rPr>
          <w:rFonts w:asciiTheme="majorBidi" w:hAnsiTheme="majorBidi" w:cstheme="majorBidi"/>
          <w:b/>
          <w:bCs/>
          <w:position w:val="-4"/>
          <w:sz w:val="20"/>
          <w:szCs w:val="20"/>
          <w:rtl/>
        </w:rPr>
        <w:t>{</w:t>
      </w:r>
      <w:r w:rsidRPr="002B4D5D">
        <w:rPr>
          <w:rFonts w:asciiTheme="majorBidi" w:hAnsiTheme="majorBidi" w:cstheme="majorBidi"/>
          <w:b/>
          <w:bCs/>
          <w:sz w:val="20"/>
          <w:szCs w:val="20"/>
          <w:rtl/>
        </w:rPr>
        <w:t xml:space="preserve"> في خبرها وابتلائها، فاعلم -أكرمك الله- أن هذه الأخبار لم يرد منها سقيم -أي: ضعيف- ولا صحيح عن رسول الله </w:t>
      </w:r>
      <w:r w:rsidRPr="002B4D5D">
        <w:rPr>
          <w:rFonts w:asciiTheme="majorBidi" w:hAnsiTheme="majorBidi" w:cstheme="majorBidi"/>
          <w:b/>
          <w:bCs/>
          <w:position w:val="-4"/>
          <w:sz w:val="20"/>
          <w:szCs w:val="20"/>
        </w:rPr>
        <w:t></w:t>
      </w:r>
      <w:r w:rsidRPr="002B4D5D">
        <w:rPr>
          <w:rFonts w:asciiTheme="majorBidi" w:hAnsiTheme="majorBidi" w:cstheme="majorBidi"/>
          <w:b/>
          <w:bCs/>
          <w:sz w:val="20"/>
          <w:szCs w:val="20"/>
          <w:rtl/>
        </w:rPr>
        <w:t xml:space="preserve"> وليس هو بشيء يؤخذ بقياس، والذي منه في القرآن اختلف فيه المفسرون، وأنكر ما قال بعضهم فيه كثير من السلف، وهذه الأخبار من كتب اليهود</w:t>
      </w:r>
      <w:r w:rsidRPr="002B4D5D">
        <w:rPr>
          <w:rFonts w:cs="AL-Hotham" w:hint="cs"/>
          <w:b/>
          <w:bCs/>
          <w:sz w:val="20"/>
          <w:szCs w:val="20"/>
          <w:rtl/>
        </w:rPr>
        <w:t xml:space="preserve"> وافتراءاتهم، كما </w:t>
      </w:r>
      <w:r w:rsidRPr="002B4D5D">
        <w:rPr>
          <w:rFonts w:asciiTheme="majorBidi" w:hAnsiTheme="majorBidi" w:cstheme="majorBidi"/>
          <w:b/>
          <w:bCs/>
          <w:sz w:val="20"/>
          <w:szCs w:val="20"/>
          <w:rtl/>
        </w:rPr>
        <w:t>نصه الله في الآية:</w:t>
      </w:r>
      <w:r w:rsidRPr="002B4D5D">
        <w:rPr>
          <w:rFonts w:cs="AL-Hotham" w:hint="cs"/>
          <w:b/>
          <w:bCs/>
          <w:sz w:val="20"/>
          <w:szCs w:val="20"/>
          <w:rtl/>
        </w:rPr>
        <w:t xml:space="preserve"> </w:t>
      </w:r>
      <w:r w:rsidRPr="002B4D5D">
        <w:rPr>
          <w:rFonts w:cs="DecoType Thuluth" w:hint="cs"/>
          <w:b/>
          <w:bCs/>
          <w:color w:val="008000"/>
          <w:sz w:val="20"/>
          <w:szCs w:val="20"/>
          <w:rtl/>
        </w:rPr>
        <w:t>{</w:t>
      </w:r>
      <w:r w:rsidRPr="002B4D5D">
        <w:rPr>
          <w:rFonts w:ascii="QCF_P016" w:hAnsi="QCF_P016" w:cs="QCF_P016"/>
          <w:b/>
          <w:bCs/>
          <w:color w:val="008000"/>
          <w:sz w:val="20"/>
          <w:szCs w:val="20"/>
          <w:rtl/>
        </w:rPr>
        <w:t>ﭑ ﭒ ﭓ ﭔ ﭕ ﭖ ﭗ</w:t>
      </w:r>
      <w:r w:rsidRPr="002B4D5D">
        <w:rPr>
          <w:rFonts w:ascii="QCF_P016" w:hAnsi="QCF_P016" w:cs="DecoType Thuluth"/>
          <w:b/>
          <w:bCs/>
          <w:color w:val="008000"/>
          <w:sz w:val="20"/>
          <w:szCs w:val="20"/>
          <w:rtl/>
        </w:rPr>
        <w:t>}</w:t>
      </w:r>
      <w:r w:rsidRPr="002B4D5D">
        <w:rPr>
          <w:rFonts w:cs="AL-Hotham" w:hint="cs"/>
          <w:b/>
          <w:bCs/>
          <w:sz w:val="20"/>
          <w:szCs w:val="20"/>
          <w:rtl/>
        </w:rPr>
        <w:t>.</w:t>
      </w:r>
    </w:p>
    <w:p w:rsidR="002B4D5D" w:rsidRPr="002B4D5D" w:rsidRDefault="002B4D5D" w:rsidP="002B4D5D">
      <w:pPr>
        <w:spacing w:after="120" w:line="240" w:lineRule="auto"/>
        <w:jc w:val="center"/>
        <w:rPr>
          <w:rFonts w:asciiTheme="majorBidi" w:hAnsiTheme="majorBidi" w:cstheme="majorBidi"/>
          <w:b/>
          <w:bCs/>
          <w:sz w:val="20"/>
          <w:szCs w:val="20"/>
          <w:rtl/>
        </w:rPr>
      </w:pPr>
      <w:r w:rsidRPr="002B4D5D">
        <w:rPr>
          <w:rFonts w:asciiTheme="majorBidi" w:hAnsiTheme="majorBidi" w:cstheme="majorBidi"/>
          <w:b/>
          <w:bCs/>
          <w:sz w:val="20"/>
          <w:szCs w:val="20"/>
          <w:rtl/>
        </w:rPr>
        <w:t>المصادر والمراجع</w:t>
      </w:r>
    </w:p>
    <w:p w:rsidR="002B4D5D" w:rsidRPr="002B4D5D" w:rsidRDefault="002B4D5D" w:rsidP="002B4D5D">
      <w:pPr>
        <w:numPr>
          <w:ilvl w:val="0"/>
          <w:numId w:val="2"/>
        </w:numPr>
        <w:spacing w:after="120" w:line="240" w:lineRule="auto"/>
        <w:jc w:val="both"/>
        <w:rPr>
          <w:rFonts w:asciiTheme="majorBidi" w:hAnsiTheme="majorBidi" w:cstheme="majorBidi"/>
          <w:b/>
          <w:bCs/>
          <w:sz w:val="20"/>
          <w:szCs w:val="20"/>
          <w:rtl/>
        </w:rPr>
      </w:pPr>
      <w:r w:rsidRPr="002B4D5D">
        <w:rPr>
          <w:rFonts w:asciiTheme="majorBidi" w:hAnsiTheme="majorBidi" w:cstheme="majorBidi"/>
          <w:b/>
          <w:bCs/>
          <w:sz w:val="20"/>
          <w:szCs w:val="20"/>
          <w:rtl/>
        </w:rPr>
        <w:lastRenderedPageBreak/>
        <w:t>المحمدي عبد الرحمن، (الدخيل في التفسير) ، القاهرة،  جامعة الأزهر، مطبعة حسان، 2009م.</w:t>
      </w:r>
    </w:p>
    <w:p w:rsidR="002B4D5D" w:rsidRPr="002B4D5D" w:rsidRDefault="002B4D5D" w:rsidP="002B4D5D">
      <w:pPr>
        <w:numPr>
          <w:ilvl w:val="0"/>
          <w:numId w:val="2"/>
        </w:numPr>
        <w:spacing w:after="120" w:line="240" w:lineRule="auto"/>
        <w:jc w:val="both"/>
        <w:rPr>
          <w:rFonts w:asciiTheme="majorBidi" w:hAnsiTheme="majorBidi" w:cstheme="majorBidi"/>
          <w:b/>
          <w:bCs/>
          <w:sz w:val="20"/>
          <w:szCs w:val="20"/>
          <w:rtl/>
        </w:rPr>
      </w:pPr>
      <w:r w:rsidRPr="002B4D5D">
        <w:rPr>
          <w:rFonts w:asciiTheme="majorBidi" w:hAnsiTheme="majorBidi" w:cstheme="majorBidi"/>
          <w:b/>
          <w:bCs/>
          <w:sz w:val="20"/>
          <w:szCs w:val="20"/>
          <w:rtl/>
        </w:rPr>
        <w:t>الذهبي، محمد حسين الذهبي،  (التفسير والمفسرون) ، طبعة دار الأرقم، 1999م.</w:t>
      </w:r>
    </w:p>
    <w:p w:rsidR="002B4D5D" w:rsidRPr="002B4D5D" w:rsidRDefault="002B4D5D" w:rsidP="002B4D5D">
      <w:pPr>
        <w:numPr>
          <w:ilvl w:val="0"/>
          <w:numId w:val="2"/>
        </w:numPr>
        <w:spacing w:after="120" w:line="240" w:lineRule="auto"/>
        <w:jc w:val="both"/>
        <w:rPr>
          <w:rFonts w:asciiTheme="majorBidi" w:hAnsiTheme="majorBidi" w:cstheme="majorBidi"/>
          <w:b/>
          <w:bCs/>
          <w:sz w:val="20"/>
          <w:szCs w:val="20"/>
        </w:rPr>
      </w:pPr>
      <w:r w:rsidRPr="002B4D5D">
        <w:rPr>
          <w:rFonts w:asciiTheme="majorBidi" w:hAnsiTheme="majorBidi" w:cstheme="majorBidi"/>
          <w:b/>
          <w:bCs/>
          <w:sz w:val="20"/>
          <w:szCs w:val="20"/>
          <w:rtl/>
        </w:rPr>
        <w:t>الذهبي، محمد حسين الذهبي،  (الإسرائيليات في التفسير والحديث) ، طبعة مكتبة وهبة، 1990م.</w:t>
      </w:r>
    </w:p>
    <w:p w:rsidR="002B4D5D" w:rsidRPr="002B4D5D" w:rsidRDefault="002B4D5D" w:rsidP="002B4D5D">
      <w:pPr>
        <w:numPr>
          <w:ilvl w:val="0"/>
          <w:numId w:val="2"/>
        </w:numPr>
        <w:spacing w:after="120" w:line="240" w:lineRule="auto"/>
        <w:jc w:val="both"/>
        <w:rPr>
          <w:rFonts w:asciiTheme="majorBidi" w:hAnsiTheme="majorBidi" w:cstheme="majorBidi"/>
          <w:b/>
          <w:bCs/>
          <w:sz w:val="20"/>
          <w:szCs w:val="20"/>
        </w:rPr>
      </w:pPr>
      <w:r w:rsidRPr="002B4D5D">
        <w:rPr>
          <w:rFonts w:asciiTheme="majorBidi" w:hAnsiTheme="majorBidi" w:cstheme="majorBidi"/>
          <w:b/>
          <w:bCs/>
          <w:sz w:val="20"/>
          <w:szCs w:val="20"/>
          <w:rtl/>
        </w:rPr>
        <w:t xml:space="preserve">شليوه، سمير شليوه،  (الدخيل والإسرائيليات) ، القاهرة، جامعة الأزهر </w:t>
      </w:r>
    </w:p>
    <w:p w:rsidR="002B4D5D" w:rsidRPr="002B4D5D" w:rsidRDefault="002B4D5D" w:rsidP="002B4D5D">
      <w:pPr>
        <w:numPr>
          <w:ilvl w:val="0"/>
          <w:numId w:val="2"/>
        </w:numPr>
        <w:spacing w:after="120" w:line="240" w:lineRule="auto"/>
        <w:jc w:val="both"/>
        <w:rPr>
          <w:rFonts w:asciiTheme="majorBidi" w:hAnsiTheme="majorBidi" w:cstheme="majorBidi"/>
          <w:b/>
          <w:bCs/>
          <w:sz w:val="20"/>
          <w:szCs w:val="20"/>
        </w:rPr>
      </w:pPr>
      <w:r w:rsidRPr="002B4D5D">
        <w:rPr>
          <w:rFonts w:asciiTheme="majorBidi" w:hAnsiTheme="majorBidi" w:cstheme="majorBidi"/>
          <w:b/>
          <w:bCs/>
          <w:sz w:val="20"/>
          <w:szCs w:val="20"/>
          <w:rtl/>
        </w:rPr>
        <w:t xml:space="preserve">رضوان، على حسن السيد رضوان،  (الدخيل في التفسير) ، جامعة الأزهر، مجلة الشريعة والدراسات الإسلامية. </w:t>
      </w:r>
    </w:p>
    <w:p w:rsidR="002B4D5D" w:rsidRPr="002B4D5D" w:rsidRDefault="002B4D5D" w:rsidP="002B4D5D">
      <w:pPr>
        <w:numPr>
          <w:ilvl w:val="0"/>
          <w:numId w:val="2"/>
        </w:numPr>
        <w:spacing w:after="120" w:line="240" w:lineRule="auto"/>
        <w:jc w:val="both"/>
        <w:rPr>
          <w:rFonts w:asciiTheme="majorBidi" w:hAnsiTheme="majorBidi" w:cstheme="majorBidi"/>
          <w:b/>
          <w:bCs/>
          <w:sz w:val="20"/>
          <w:szCs w:val="20"/>
        </w:rPr>
      </w:pPr>
      <w:r w:rsidRPr="002B4D5D">
        <w:rPr>
          <w:rFonts w:asciiTheme="majorBidi" w:hAnsiTheme="majorBidi" w:cstheme="majorBidi"/>
          <w:b/>
          <w:bCs/>
          <w:sz w:val="20"/>
          <w:szCs w:val="20"/>
          <w:rtl/>
        </w:rPr>
        <w:t>السيوطي، جلال الدين السيوطي،  (تدريب الراوي في شرح تقريب النواوي) ، دار الكتاب العربي للطباعة والنشر 20003م.</w:t>
      </w:r>
    </w:p>
    <w:p w:rsidR="002B4D5D" w:rsidRPr="002B4D5D" w:rsidRDefault="002B4D5D" w:rsidP="002B4D5D">
      <w:pPr>
        <w:numPr>
          <w:ilvl w:val="0"/>
          <w:numId w:val="2"/>
        </w:numPr>
        <w:spacing w:after="120" w:line="240" w:lineRule="auto"/>
        <w:jc w:val="both"/>
        <w:rPr>
          <w:rFonts w:asciiTheme="majorBidi" w:hAnsiTheme="majorBidi" w:cstheme="majorBidi"/>
          <w:b/>
          <w:bCs/>
          <w:sz w:val="20"/>
          <w:szCs w:val="20"/>
        </w:rPr>
      </w:pPr>
      <w:r w:rsidRPr="002B4D5D">
        <w:rPr>
          <w:rFonts w:asciiTheme="majorBidi" w:hAnsiTheme="majorBidi" w:cstheme="majorBidi"/>
          <w:b/>
          <w:bCs/>
          <w:sz w:val="20"/>
          <w:szCs w:val="20"/>
          <w:rtl/>
        </w:rPr>
        <w:t>الشهرستاني، محمد بن عبد الكريم الشهرستاني،  (الملل والنحل) ، طبعة دار الفكر، 2001م.</w:t>
      </w:r>
    </w:p>
    <w:p w:rsidR="002B4D5D" w:rsidRPr="002B4D5D" w:rsidRDefault="002B4D5D" w:rsidP="002B4D5D">
      <w:pPr>
        <w:numPr>
          <w:ilvl w:val="0"/>
          <w:numId w:val="2"/>
        </w:numPr>
        <w:spacing w:after="120" w:line="240" w:lineRule="auto"/>
        <w:jc w:val="both"/>
        <w:rPr>
          <w:rFonts w:asciiTheme="majorBidi" w:hAnsiTheme="majorBidi" w:cstheme="majorBidi"/>
          <w:b/>
          <w:bCs/>
          <w:sz w:val="20"/>
          <w:szCs w:val="20"/>
        </w:rPr>
      </w:pPr>
      <w:r w:rsidRPr="002B4D5D">
        <w:rPr>
          <w:rFonts w:asciiTheme="majorBidi" w:hAnsiTheme="majorBidi" w:cstheme="majorBidi"/>
          <w:b/>
          <w:bCs/>
          <w:sz w:val="20"/>
          <w:szCs w:val="20"/>
          <w:rtl/>
        </w:rPr>
        <w:t>محمد الخضر حسين، (البابية أو البهائية) ،مجمع البحوث الإسلامية</w:t>
      </w:r>
    </w:p>
    <w:p w:rsidR="002B4D5D" w:rsidRPr="002B4D5D" w:rsidRDefault="002B4D5D" w:rsidP="002B4D5D">
      <w:pPr>
        <w:numPr>
          <w:ilvl w:val="0"/>
          <w:numId w:val="2"/>
        </w:numPr>
        <w:spacing w:after="120" w:line="240" w:lineRule="auto"/>
        <w:jc w:val="both"/>
        <w:rPr>
          <w:rFonts w:asciiTheme="majorBidi" w:hAnsiTheme="majorBidi" w:cstheme="majorBidi"/>
          <w:b/>
          <w:bCs/>
          <w:sz w:val="20"/>
          <w:szCs w:val="20"/>
        </w:rPr>
      </w:pPr>
      <w:r w:rsidRPr="002B4D5D">
        <w:rPr>
          <w:rFonts w:asciiTheme="majorBidi" w:hAnsiTheme="majorBidi" w:cstheme="majorBidi"/>
          <w:b/>
          <w:bCs/>
          <w:sz w:val="20"/>
          <w:szCs w:val="20"/>
          <w:rtl/>
        </w:rPr>
        <w:t>القاسمي، محمد جمال الدين القاسمي، (تفسير القاسمي المسمى محاسن التأويل) ، طبعة دار إحياء الكتب العربية، 1960م.</w:t>
      </w:r>
    </w:p>
    <w:p w:rsidR="002B4D5D" w:rsidRPr="002B4D5D" w:rsidRDefault="002B4D5D" w:rsidP="002B4D5D">
      <w:pPr>
        <w:numPr>
          <w:ilvl w:val="0"/>
          <w:numId w:val="2"/>
        </w:numPr>
        <w:spacing w:after="120" w:line="240" w:lineRule="auto"/>
        <w:jc w:val="both"/>
        <w:rPr>
          <w:rFonts w:asciiTheme="majorBidi" w:hAnsiTheme="majorBidi" w:cstheme="majorBidi"/>
          <w:b/>
          <w:bCs/>
          <w:sz w:val="20"/>
          <w:szCs w:val="20"/>
        </w:rPr>
      </w:pPr>
      <w:r w:rsidRPr="002B4D5D">
        <w:rPr>
          <w:rFonts w:asciiTheme="majorBidi" w:hAnsiTheme="majorBidi" w:cstheme="majorBidi"/>
          <w:b/>
          <w:bCs/>
          <w:sz w:val="20"/>
          <w:szCs w:val="20"/>
          <w:rtl/>
        </w:rPr>
        <w:t>الشعراوي، فضيلة الشيخ محمد متولي الشعراوي،  (معجزة القرآن) ، القاهرة، طبعة مكتبة أخبار اليوم، 1993م.</w:t>
      </w:r>
    </w:p>
    <w:p w:rsidR="002B4D5D" w:rsidRPr="002B4D5D" w:rsidRDefault="002B4D5D" w:rsidP="002B4D5D">
      <w:pPr>
        <w:numPr>
          <w:ilvl w:val="0"/>
          <w:numId w:val="2"/>
        </w:numPr>
        <w:spacing w:after="120" w:line="240" w:lineRule="auto"/>
        <w:jc w:val="both"/>
        <w:rPr>
          <w:rFonts w:asciiTheme="majorBidi" w:hAnsiTheme="majorBidi" w:cstheme="majorBidi"/>
          <w:b/>
          <w:bCs/>
          <w:sz w:val="20"/>
          <w:szCs w:val="20"/>
          <w:rtl/>
        </w:rPr>
      </w:pPr>
      <w:r w:rsidRPr="002B4D5D">
        <w:rPr>
          <w:rFonts w:asciiTheme="majorBidi" w:hAnsiTheme="majorBidi" w:cstheme="majorBidi"/>
          <w:b/>
          <w:bCs/>
          <w:sz w:val="20"/>
          <w:szCs w:val="20"/>
          <w:rtl/>
        </w:rPr>
        <w:t>الشاطبي، إبراهيم بن موسى أبو إسحاق الشاطبي،  (الموافقات في أصول الشريعة) ، دار الكتب العلمية، 1993م.</w:t>
      </w:r>
    </w:p>
    <w:p w:rsidR="002B4D5D" w:rsidRPr="002B4D5D" w:rsidRDefault="002B4D5D" w:rsidP="002B4D5D">
      <w:pPr>
        <w:numPr>
          <w:ilvl w:val="0"/>
          <w:numId w:val="2"/>
        </w:numPr>
        <w:spacing w:after="120" w:line="240" w:lineRule="auto"/>
        <w:jc w:val="both"/>
        <w:rPr>
          <w:rFonts w:asciiTheme="majorBidi" w:hAnsiTheme="majorBidi" w:cstheme="majorBidi"/>
          <w:b/>
          <w:bCs/>
          <w:sz w:val="20"/>
          <w:szCs w:val="20"/>
        </w:rPr>
      </w:pPr>
      <w:r w:rsidRPr="002B4D5D">
        <w:rPr>
          <w:rFonts w:asciiTheme="majorBidi" w:hAnsiTheme="majorBidi" w:cstheme="majorBidi"/>
          <w:b/>
          <w:bCs/>
          <w:sz w:val="20"/>
          <w:szCs w:val="20"/>
          <w:rtl/>
        </w:rPr>
        <w:t>الأصفهاني، الراغب الأصفهاني، تحقيق:محمد سيد كيلاني (المفردات في غريب القرآن) ، القاهرة، مطبعة مصطفى البابي، 1961م.</w:t>
      </w:r>
    </w:p>
    <w:p w:rsidR="002B4D5D" w:rsidRPr="002B4D5D" w:rsidRDefault="002B4D5D">
      <w:pPr>
        <w:rPr>
          <w:rFonts w:asciiTheme="majorBidi" w:hAnsiTheme="majorBidi" w:cstheme="majorBidi"/>
          <w:rtl/>
        </w:rPr>
        <w:sectPr w:rsidR="002B4D5D" w:rsidRPr="002B4D5D" w:rsidSect="002B4D5D">
          <w:type w:val="continuous"/>
          <w:pgSz w:w="11906" w:h="16838"/>
          <w:pgMar w:top="964" w:right="1021" w:bottom="964" w:left="1021" w:header="709" w:footer="709" w:gutter="0"/>
          <w:cols w:num="2" w:space="708"/>
          <w:bidi/>
          <w:rtlGutter/>
          <w:docGrid w:linePitch="360"/>
        </w:sectPr>
      </w:pPr>
    </w:p>
    <w:p w:rsidR="009556CB" w:rsidRPr="002B4D5D" w:rsidRDefault="009556CB"/>
    <w:sectPr w:rsidR="009556CB" w:rsidRPr="002B4D5D" w:rsidSect="002B4D5D">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00000000" w:usb2="00000000" w:usb3="00000000" w:csb0="00000040" w:csb1="00000000"/>
  </w:font>
  <w:font w:name="QCF_P016">
    <w:panose1 w:val="02000400000000000000"/>
    <w:charset w:val="00"/>
    <w:family w:val="auto"/>
    <w:pitch w:val="variable"/>
    <w:sig w:usb0="80002003" w:usb1="90000000" w:usb2="00000008" w:usb3="00000000" w:csb0="80000041" w:csb1="00000000"/>
  </w:font>
  <w:font w:name="QCF_P015">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C1744"/>
    <w:multiLevelType w:val="hybridMultilevel"/>
    <w:tmpl w:val="7F206CB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D9D2FAA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compat/>
  <w:rsids>
    <w:rsidRoot w:val="002B4D5D"/>
    <w:rsid w:val="002B4D5D"/>
    <w:rsid w:val="00514443"/>
    <w:rsid w:val="00766824"/>
    <w:rsid w:val="009556CB"/>
    <w:rsid w:val="00BD6104"/>
    <w:rsid w:val="00BF7572"/>
    <w:rsid w:val="00CD2E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5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2B4D5D"/>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2B4D5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B4D5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2013-06-19T09:58:00Z</dcterms:created>
  <dcterms:modified xsi:type="dcterms:W3CDTF">2013-06-26T08:42:00Z</dcterms:modified>
</cp:coreProperties>
</file>