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F1777A" w:rsidP="00F1777A">
      <w:pPr>
        <w:jc w:val="center"/>
        <w:rPr>
          <w:i/>
          <w:iCs/>
          <w:rtl/>
        </w:rPr>
      </w:pPr>
      <w:r w:rsidRPr="00F1777A">
        <w:rPr>
          <w:rFonts w:asciiTheme="majorBidi" w:eastAsia="Calibri" w:hAnsiTheme="majorBidi" w:cstheme="majorBidi"/>
          <w:i/>
          <w:iCs/>
          <w:sz w:val="48"/>
          <w:szCs w:val="48"/>
          <w:rtl/>
        </w:rPr>
        <w:t>أنواع الدخيل، وفائدته</w:t>
      </w:r>
    </w:p>
    <w:p w:rsidR="00F1777A" w:rsidRPr="009264EA" w:rsidRDefault="00F1777A" w:rsidP="00F1777A">
      <w:pPr>
        <w:pStyle w:val="papersubtitle"/>
        <w:bidi/>
        <w:rPr>
          <w:i/>
          <w:iCs/>
          <w:rtl/>
        </w:rPr>
      </w:pPr>
      <w:r w:rsidRPr="009264EA">
        <w:rPr>
          <w:i/>
          <w:iCs/>
          <w:rtl/>
        </w:rPr>
        <w:t xml:space="preserve">بحث  فى </w:t>
      </w:r>
      <w:r>
        <w:rPr>
          <w:rFonts w:hint="cs"/>
          <w:i/>
          <w:iCs/>
          <w:rtl/>
        </w:rPr>
        <w:t>الدخيل فى التفسير</w:t>
      </w:r>
    </w:p>
    <w:p w:rsidR="00F1777A" w:rsidRPr="009264EA" w:rsidRDefault="00F1777A" w:rsidP="00F04272">
      <w:pPr>
        <w:pStyle w:val="papersubtitle"/>
        <w:bidi/>
        <w:rPr>
          <w:i/>
          <w:iCs/>
          <w:sz w:val="24"/>
          <w:szCs w:val="24"/>
        </w:rPr>
      </w:pPr>
      <w:r w:rsidRPr="009264EA">
        <w:rPr>
          <w:i/>
          <w:iCs/>
          <w:sz w:val="24"/>
          <w:szCs w:val="24"/>
          <w:rtl/>
        </w:rPr>
        <w:t xml:space="preserve">إعداد أ/ </w:t>
      </w:r>
      <w:r w:rsidR="00F04272" w:rsidRPr="00F04272">
        <w:rPr>
          <w:i/>
          <w:iCs/>
          <w:sz w:val="24"/>
          <w:szCs w:val="24"/>
          <w:rtl/>
          <w:lang w:bidi="ar-EG"/>
        </w:rPr>
        <w:t>عادل محمد فتحي</w:t>
      </w:r>
    </w:p>
    <w:p w:rsidR="00F1777A" w:rsidRPr="009264EA" w:rsidRDefault="00F1777A" w:rsidP="00F1777A">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F1777A" w:rsidRPr="009264EA" w:rsidRDefault="00F1777A" w:rsidP="00F1777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F1777A" w:rsidRPr="009264EA" w:rsidRDefault="00F1777A" w:rsidP="00F1777A">
      <w:pPr>
        <w:pStyle w:val="papersubtitle"/>
        <w:bidi/>
        <w:rPr>
          <w:i/>
          <w:iCs/>
          <w:sz w:val="22"/>
          <w:szCs w:val="22"/>
          <w:rtl/>
        </w:rPr>
      </w:pPr>
      <w:r w:rsidRPr="009264EA">
        <w:rPr>
          <w:i/>
          <w:iCs/>
          <w:sz w:val="22"/>
          <w:szCs w:val="22"/>
          <w:rtl/>
        </w:rPr>
        <w:t>شاه علم – ماليزيا</w:t>
      </w:r>
    </w:p>
    <w:p w:rsidR="00F1777A" w:rsidRDefault="00F04272" w:rsidP="00F1777A">
      <w:pPr>
        <w:jc w:val="center"/>
        <w:rPr>
          <w:rFonts w:ascii="Calibri" w:hAnsi="Calibri" w:cs="AL-Mateen"/>
          <w:sz w:val="32"/>
          <w:szCs w:val="32"/>
          <w:lang w:bidi="ar-EG"/>
        </w:rPr>
      </w:pPr>
      <w:r w:rsidRPr="00F04272">
        <w:rPr>
          <w:rFonts w:asciiTheme="majorBidi" w:hAnsiTheme="majorBidi" w:cs="AL-Hotham"/>
          <w:i/>
          <w:iCs/>
          <w:lang w:bidi="ar-EG"/>
        </w:rPr>
        <w:t>adel.mater@mediu.edu.my</w:t>
      </w:r>
    </w:p>
    <w:p w:rsidR="00F1777A" w:rsidRDefault="00F1777A" w:rsidP="00F1777A">
      <w:pPr>
        <w:spacing w:after="120" w:line="240" w:lineRule="auto"/>
        <w:rPr>
          <w:rFonts w:asciiTheme="majorBidi" w:hAnsiTheme="majorBidi" w:cstheme="majorBidi"/>
          <w:b/>
          <w:bCs/>
          <w:sz w:val="20"/>
          <w:szCs w:val="20"/>
          <w:rtl/>
        </w:rPr>
        <w:sectPr w:rsidR="00F1777A" w:rsidSect="00BF7572">
          <w:pgSz w:w="11906" w:h="16838"/>
          <w:pgMar w:top="964" w:right="1021" w:bottom="964" w:left="1021" w:header="709" w:footer="709" w:gutter="0"/>
          <w:cols w:space="708"/>
          <w:bidi/>
          <w:rtlGutter/>
          <w:docGrid w:linePitch="360"/>
        </w:sectPr>
      </w:pPr>
    </w:p>
    <w:p w:rsidR="00F1777A" w:rsidRPr="00F1777A" w:rsidRDefault="00F1777A" w:rsidP="00F1777A">
      <w:pPr>
        <w:spacing w:after="120" w:line="240" w:lineRule="auto"/>
        <w:rPr>
          <w:rFonts w:asciiTheme="majorBidi" w:hAnsiTheme="majorBidi" w:cstheme="majorBidi"/>
          <w:b/>
          <w:bCs/>
          <w:sz w:val="20"/>
          <w:szCs w:val="20"/>
          <w:rtl/>
        </w:rPr>
      </w:pPr>
      <w:r w:rsidRPr="00F1777A">
        <w:rPr>
          <w:rFonts w:asciiTheme="majorBidi" w:hAnsiTheme="majorBidi" w:cstheme="majorBidi"/>
          <w:b/>
          <w:bCs/>
          <w:sz w:val="20"/>
          <w:szCs w:val="20"/>
          <w:rtl/>
        </w:rPr>
        <w:lastRenderedPageBreak/>
        <w:t xml:space="preserve">خلاصة ـــ هذا البحث يبحث في </w:t>
      </w:r>
      <w:r w:rsidRPr="00F1777A">
        <w:rPr>
          <w:rFonts w:asciiTheme="majorBidi" w:eastAsia="Calibri" w:hAnsiTheme="majorBidi" w:cstheme="majorBidi"/>
          <w:b/>
          <w:bCs/>
          <w:sz w:val="20"/>
          <w:szCs w:val="20"/>
          <w:rtl/>
        </w:rPr>
        <w:t>أنواع الدخيل، وفائدته</w:t>
      </w:r>
    </w:p>
    <w:p w:rsidR="00F1777A" w:rsidRPr="00F1777A" w:rsidRDefault="00F1777A" w:rsidP="00F1777A">
      <w:pPr>
        <w:spacing w:after="120" w:line="240" w:lineRule="auto"/>
        <w:rPr>
          <w:rFonts w:asciiTheme="majorBidi" w:hAnsiTheme="majorBidi" w:cstheme="majorBidi"/>
          <w:b/>
          <w:bCs/>
          <w:sz w:val="20"/>
          <w:szCs w:val="20"/>
          <w:rtl/>
          <w:lang w:bidi="ar-EG"/>
        </w:rPr>
      </w:pPr>
      <w:r w:rsidRPr="00F1777A">
        <w:rPr>
          <w:rFonts w:asciiTheme="majorBidi" w:hAnsiTheme="majorBidi" w:cstheme="majorBidi"/>
          <w:b/>
          <w:bCs/>
          <w:sz w:val="20"/>
          <w:szCs w:val="20"/>
          <w:rtl/>
        </w:rPr>
        <w:t xml:space="preserve">الكلمات المفتاحية : </w:t>
      </w:r>
      <w:r w:rsidRPr="00F1777A">
        <w:rPr>
          <w:rFonts w:asciiTheme="majorBidi" w:hAnsiTheme="majorBidi" w:cstheme="majorBidi"/>
          <w:b/>
          <w:bCs/>
          <w:sz w:val="20"/>
          <w:szCs w:val="20"/>
          <w:rtl/>
          <w:lang w:bidi="ar-EG"/>
        </w:rPr>
        <w:t>الدخيل</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 xml:space="preserve"> التفسير</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 xml:space="preserve"> الإسلام</w:t>
      </w:r>
      <w:r w:rsidRPr="00F1777A">
        <w:rPr>
          <w:rFonts w:asciiTheme="majorBidi" w:hAnsiTheme="majorBidi" w:cstheme="majorBidi"/>
          <w:b/>
          <w:bCs/>
          <w:sz w:val="20"/>
          <w:szCs w:val="20"/>
          <w:rtl/>
        </w:rPr>
        <w:t xml:space="preserve"> </w:t>
      </w:r>
    </w:p>
    <w:p w:rsidR="00F1777A" w:rsidRPr="00F1777A" w:rsidRDefault="00F1777A" w:rsidP="00F1777A">
      <w:pPr>
        <w:pStyle w:val="a4"/>
        <w:numPr>
          <w:ilvl w:val="0"/>
          <w:numId w:val="1"/>
        </w:numPr>
        <w:spacing w:after="120"/>
        <w:jc w:val="center"/>
        <w:rPr>
          <w:rFonts w:asciiTheme="majorBidi" w:hAnsiTheme="majorBidi" w:cstheme="majorBidi"/>
          <w:b/>
          <w:bCs/>
          <w:sz w:val="20"/>
          <w:szCs w:val="20"/>
          <w:rtl/>
        </w:rPr>
      </w:pPr>
      <w:r w:rsidRPr="00F1777A">
        <w:rPr>
          <w:rFonts w:asciiTheme="majorBidi" w:hAnsiTheme="majorBidi" w:cstheme="majorBidi"/>
          <w:b/>
          <w:bCs/>
          <w:sz w:val="20"/>
          <w:szCs w:val="20"/>
          <w:rtl/>
        </w:rPr>
        <w:t>المقدمة</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tl/>
        </w:rPr>
      </w:pPr>
      <w:r w:rsidRPr="00F1777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1777A">
        <w:rPr>
          <w:rFonts w:asciiTheme="majorBidi" w:eastAsia="Calibri" w:hAnsiTheme="majorBidi" w:cstheme="majorBidi"/>
          <w:b/>
          <w:bCs/>
          <w:sz w:val="20"/>
          <w:szCs w:val="20"/>
          <w:rtl/>
        </w:rPr>
        <w:t>أنواع الدخيل، وفائدته</w:t>
      </w:r>
    </w:p>
    <w:p w:rsidR="00F1777A" w:rsidRPr="00F1777A" w:rsidRDefault="00F1777A" w:rsidP="00F1777A">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F1777A">
        <w:rPr>
          <w:rFonts w:asciiTheme="majorBidi" w:hAnsiTheme="majorBidi" w:cstheme="majorBidi"/>
          <w:b/>
          <w:bCs/>
          <w:sz w:val="20"/>
          <w:szCs w:val="20"/>
          <w:rtl/>
        </w:rPr>
        <w:t>عنوان المقال</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tl/>
        </w:rPr>
      </w:pPr>
      <w:r w:rsidRPr="00F1777A">
        <w:rPr>
          <w:rFonts w:asciiTheme="majorBidi" w:hAnsiTheme="majorBidi" w:cstheme="majorBidi"/>
          <w:b/>
          <w:bCs/>
          <w:sz w:val="20"/>
          <w:szCs w:val="20"/>
          <w:rtl/>
          <w:lang w:bidi="ar-EG"/>
        </w:rPr>
        <w:t>بعد هذا يمكن أن نسأل: هل لهذا</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الدخيل أنواع؟ أنواع كثيرة، ونقول: إن الدخيل أولًا قسمان، هذا الدخيل دخيل في المأثور، وسنبدأ به. ودخيل في الرأي، وسوف نثني به إجمالًا، ثم نتحدث عن الفائدة من دراسة</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الدخيل، وكيف نشأ؟ وكيف نَمَا، وكيف سرى وزحف إلى علم التفسير في حياة أمة الإسلام؟</w:t>
      </w:r>
      <w:r w:rsidRPr="00F1777A">
        <w:rPr>
          <w:rFonts w:asciiTheme="majorBidi" w:hAnsiTheme="majorBidi" w:cstheme="majorBidi"/>
          <w:b/>
          <w:bCs/>
          <w:sz w:val="20"/>
          <w:szCs w:val="20"/>
          <w:rtl/>
        </w:rPr>
        <w:t>:</w:t>
      </w:r>
    </w:p>
    <w:p w:rsidR="00F1777A" w:rsidRPr="00F1777A" w:rsidRDefault="00F1777A" w:rsidP="00F1777A">
      <w:pPr>
        <w:pStyle w:val="a3"/>
        <w:bidi/>
        <w:jc w:val="lowKashida"/>
        <w:rPr>
          <w:rFonts w:asciiTheme="majorBidi" w:hAnsiTheme="majorBidi" w:cstheme="majorBidi"/>
          <w:b/>
          <w:bCs/>
          <w:color w:val="000080"/>
          <w:sz w:val="20"/>
          <w:szCs w:val="20"/>
          <w:lang w:bidi="ar-EG"/>
        </w:rPr>
      </w:pPr>
      <w:r w:rsidRPr="00F1777A">
        <w:rPr>
          <w:rFonts w:asciiTheme="majorBidi" w:hAnsiTheme="majorBidi" w:cstheme="majorBidi"/>
          <w:b/>
          <w:bCs/>
          <w:color w:val="000080"/>
          <w:sz w:val="20"/>
          <w:szCs w:val="20"/>
          <w:rtl/>
          <w:lang w:bidi="ar-EG"/>
        </w:rPr>
        <w:t xml:space="preserve">أ. أنواع الدخيل: </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Pr>
      </w:pPr>
      <w:r w:rsidRPr="00F1777A">
        <w:rPr>
          <w:rFonts w:asciiTheme="majorBidi" w:hAnsiTheme="majorBidi" w:cstheme="majorBidi"/>
          <w:b/>
          <w:bCs/>
          <w:sz w:val="20"/>
          <w:szCs w:val="20"/>
          <w:rtl/>
          <w:lang w:bidi="ar-EG"/>
        </w:rPr>
        <w:t>الدخيل في المأثور يضم بإيجاز الأنواع</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السبعة الآتية</w:t>
      </w:r>
      <w:r w:rsidRPr="00F1777A">
        <w:rPr>
          <w:rFonts w:asciiTheme="majorBidi" w:hAnsiTheme="majorBidi" w:cstheme="majorBidi"/>
          <w:b/>
          <w:bCs/>
          <w:sz w:val="20"/>
          <w:szCs w:val="20"/>
          <w:rtl/>
        </w:rPr>
        <w:t>:</w:t>
      </w:r>
    </w:p>
    <w:p w:rsidR="00F1777A" w:rsidRPr="00F1777A" w:rsidRDefault="00F1777A" w:rsidP="00F1777A">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20"/>
          <w:szCs w:val="20"/>
        </w:rPr>
      </w:pPr>
      <w:r w:rsidRPr="00F1777A">
        <w:rPr>
          <w:rFonts w:asciiTheme="majorBidi" w:hAnsiTheme="majorBidi" w:cstheme="majorBidi"/>
          <w:b/>
          <w:bCs/>
          <w:sz w:val="20"/>
          <w:szCs w:val="20"/>
          <w:rtl/>
          <w:lang w:bidi="ar-EG"/>
        </w:rPr>
        <w:t>الأحاديث الموضوعة على النبي</w:t>
      </w:r>
      <w:r w:rsidRPr="00F1777A">
        <w:rPr>
          <w:rFonts w:asciiTheme="majorBidi" w:hAnsiTheme="majorBidi" w:cstheme="majorBidi"/>
          <w:b/>
          <w:bCs/>
          <w:sz w:val="20"/>
          <w:szCs w:val="20"/>
          <w:rtl/>
        </w:rPr>
        <w:t xml:space="preserve"> </w:t>
      </w:r>
      <w:r w:rsidRPr="00F1777A">
        <w:rPr>
          <w:rFonts w:asciiTheme="majorBidi" w:hAnsiTheme="majorBidi" w:cstheme="majorBidi"/>
          <w:b/>
          <w:bCs/>
          <w:position w:val="-4"/>
          <w:sz w:val="20"/>
          <w:szCs w:val="20"/>
        </w:rPr>
        <w:t></w:t>
      </w:r>
      <w:r w:rsidRPr="00F1777A">
        <w:rPr>
          <w:rFonts w:asciiTheme="majorBidi" w:hAnsiTheme="majorBidi" w:cstheme="majorBidi"/>
          <w:b/>
          <w:bCs/>
          <w:sz w:val="20"/>
          <w:szCs w:val="20"/>
          <w:rtl/>
        </w:rPr>
        <w:t xml:space="preserve">. </w:t>
      </w:r>
    </w:p>
    <w:p w:rsidR="00F1777A" w:rsidRPr="00F1777A" w:rsidRDefault="00F1777A" w:rsidP="00F1777A">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20"/>
          <w:szCs w:val="20"/>
        </w:rPr>
      </w:pPr>
      <w:r w:rsidRPr="00F1777A">
        <w:rPr>
          <w:rFonts w:asciiTheme="majorBidi" w:hAnsiTheme="majorBidi" w:cstheme="majorBidi"/>
          <w:b/>
          <w:bCs/>
          <w:sz w:val="20"/>
          <w:szCs w:val="20"/>
          <w:rtl/>
          <w:lang w:bidi="ar-EG"/>
        </w:rPr>
        <w:t>الأحاديث الضعيفة، خاصة إذا كان ضعفها لا ينجبر</w:t>
      </w:r>
      <w:r w:rsidRPr="00F1777A">
        <w:rPr>
          <w:rFonts w:asciiTheme="majorBidi" w:hAnsiTheme="majorBidi" w:cstheme="majorBidi"/>
          <w:b/>
          <w:bCs/>
          <w:sz w:val="20"/>
          <w:szCs w:val="20"/>
          <w:rtl/>
        </w:rPr>
        <w:t xml:space="preserve">. </w:t>
      </w:r>
    </w:p>
    <w:p w:rsidR="00F1777A" w:rsidRPr="00F1777A" w:rsidRDefault="00F1777A" w:rsidP="00F1777A">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20"/>
          <w:szCs w:val="20"/>
        </w:rPr>
      </w:pPr>
      <w:r w:rsidRPr="00F1777A">
        <w:rPr>
          <w:rFonts w:asciiTheme="majorBidi" w:hAnsiTheme="majorBidi" w:cstheme="majorBidi"/>
          <w:b/>
          <w:bCs/>
          <w:sz w:val="20"/>
          <w:szCs w:val="20"/>
          <w:rtl/>
          <w:lang w:bidi="ar-EG"/>
        </w:rPr>
        <w:t>الإسرائيليات المخالفة للقرآن أو</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السنة أو التي لا يعرف لها موافقة، ولا مخالفة، وهو ما نعرفه بأنه المسكوت عنه،</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أما الإسرائيليات الموافقة لما عندنا فلا تعتبر من قبيل الدخيل</w:t>
      </w:r>
      <w:r w:rsidRPr="00F1777A">
        <w:rPr>
          <w:rFonts w:asciiTheme="majorBidi" w:hAnsiTheme="majorBidi" w:cstheme="majorBidi"/>
          <w:b/>
          <w:bCs/>
          <w:sz w:val="20"/>
          <w:szCs w:val="20"/>
          <w:rtl/>
        </w:rPr>
        <w:t>.</w:t>
      </w:r>
    </w:p>
    <w:p w:rsidR="00F1777A" w:rsidRPr="00F1777A" w:rsidRDefault="00F1777A" w:rsidP="00F1777A">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20"/>
          <w:szCs w:val="20"/>
        </w:rPr>
      </w:pPr>
      <w:r w:rsidRPr="00F1777A">
        <w:rPr>
          <w:rFonts w:asciiTheme="majorBidi" w:hAnsiTheme="majorBidi" w:cstheme="majorBidi"/>
          <w:b/>
          <w:bCs/>
          <w:sz w:val="20"/>
          <w:szCs w:val="20"/>
          <w:rtl/>
          <w:lang w:bidi="ar-EG"/>
        </w:rPr>
        <w:t>يدخل تحت هذا القسم ما نُسب إلى الصحابة،</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ولم يثبت</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عنهم</w:t>
      </w:r>
      <w:r w:rsidRPr="00F1777A">
        <w:rPr>
          <w:rFonts w:asciiTheme="majorBidi" w:hAnsiTheme="majorBidi" w:cstheme="majorBidi"/>
          <w:b/>
          <w:bCs/>
          <w:sz w:val="20"/>
          <w:szCs w:val="20"/>
          <w:rtl/>
        </w:rPr>
        <w:t xml:space="preserve">. </w:t>
      </w:r>
    </w:p>
    <w:p w:rsidR="00F1777A" w:rsidRPr="00F1777A" w:rsidRDefault="00F1777A" w:rsidP="00F1777A">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20"/>
          <w:szCs w:val="20"/>
        </w:rPr>
      </w:pPr>
      <w:r w:rsidRPr="00F1777A">
        <w:rPr>
          <w:rFonts w:asciiTheme="majorBidi" w:hAnsiTheme="majorBidi" w:cstheme="majorBidi"/>
          <w:b/>
          <w:bCs/>
          <w:sz w:val="20"/>
          <w:szCs w:val="20"/>
          <w:rtl/>
          <w:lang w:bidi="ar-EG"/>
        </w:rPr>
        <w:t>ما نسب إلى التابعين، ولم يثبت عنهم</w:t>
      </w:r>
      <w:r w:rsidRPr="00F1777A">
        <w:rPr>
          <w:rFonts w:asciiTheme="majorBidi" w:hAnsiTheme="majorBidi" w:cstheme="majorBidi"/>
          <w:b/>
          <w:bCs/>
          <w:sz w:val="20"/>
          <w:szCs w:val="20"/>
          <w:rtl/>
        </w:rPr>
        <w:t xml:space="preserve">. </w:t>
      </w:r>
    </w:p>
    <w:p w:rsidR="00F1777A" w:rsidRPr="00F1777A" w:rsidRDefault="00F1777A" w:rsidP="00F1777A">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20"/>
          <w:szCs w:val="20"/>
        </w:rPr>
      </w:pPr>
      <w:r w:rsidRPr="00F1777A">
        <w:rPr>
          <w:rFonts w:asciiTheme="majorBidi" w:hAnsiTheme="majorBidi" w:cstheme="majorBidi"/>
          <w:b/>
          <w:bCs/>
          <w:sz w:val="20"/>
          <w:szCs w:val="20"/>
          <w:rtl/>
          <w:lang w:bidi="ar-EG"/>
        </w:rPr>
        <w:t>ما تعارض من أقوال الصحابة مع القرآن أو السنة أو</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العقل تعارضًا حقيقيًّا، ولا يمكن الجمع بينه وبين هذه الأشياء</w:t>
      </w:r>
      <w:r w:rsidRPr="00F1777A">
        <w:rPr>
          <w:rFonts w:asciiTheme="majorBidi" w:hAnsiTheme="majorBidi" w:cstheme="majorBidi"/>
          <w:b/>
          <w:bCs/>
          <w:sz w:val="20"/>
          <w:szCs w:val="20"/>
          <w:rtl/>
        </w:rPr>
        <w:t>.</w:t>
      </w:r>
    </w:p>
    <w:p w:rsidR="00F1777A" w:rsidRPr="00F1777A" w:rsidRDefault="00F1777A" w:rsidP="00F1777A">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20"/>
          <w:szCs w:val="20"/>
        </w:rPr>
      </w:pPr>
      <w:r w:rsidRPr="00F1777A">
        <w:rPr>
          <w:rFonts w:asciiTheme="majorBidi" w:hAnsiTheme="majorBidi" w:cstheme="majorBidi"/>
          <w:b/>
          <w:bCs/>
          <w:sz w:val="20"/>
          <w:szCs w:val="20"/>
          <w:rtl/>
          <w:lang w:bidi="ar-EG"/>
        </w:rPr>
        <w:t>ما تعارض من أقوال</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التابعين مع القرآن أو السنة أو أقوال الصحابة أو العقل تعارضًا حقيقيًّا</w:t>
      </w:r>
      <w:r w:rsidRPr="00F1777A">
        <w:rPr>
          <w:rFonts w:asciiTheme="majorBidi" w:hAnsiTheme="majorBidi" w:cstheme="majorBidi"/>
          <w:b/>
          <w:bCs/>
          <w:sz w:val="20"/>
          <w:szCs w:val="20"/>
          <w:rtl/>
        </w:rPr>
        <w:t xml:space="preserve">. </w:t>
      </w:r>
    </w:p>
    <w:p w:rsidR="00F1777A" w:rsidRPr="00F1777A" w:rsidRDefault="00F1777A" w:rsidP="00F1777A">
      <w:pPr>
        <w:pStyle w:val="a3"/>
        <w:bidi/>
        <w:jc w:val="lowKashida"/>
        <w:rPr>
          <w:rFonts w:asciiTheme="majorBidi" w:hAnsiTheme="majorBidi" w:cstheme="majorBidi"/>
          <w:b/>
          <w:bCs/>
          <w:color w:val="000080"/>
          <w:sz w:val="20"/>
          <w:szCs w:val="20"/>
          <w:rtl/>
          <w:lang w:bidi="ar-EG"/>
        </w:rPr>
      </w:pPr>
      <w:r w:rsidRPr="00F1777A">
        <w:rPr>
          <w:rFonts w:asciiTheme="majorBidi" w:hAnsiTheme="majorBidi" w:cstheme="majorBidi"/>
          <w:b/>
          <w:bCs/>
          <w:color w:val="000080"/>
          <w:sz w:val="20"/>
          <w:szCs w:val="20"/>
          <w:rtl/>
          <w:lang w:bidi="ar-EG"/>
        </w:rPr>
        <w:t xml:space="preserve">أنواع الدخيل في الرأي: </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Pr>
      </w:pPr>
      <w:r w:rsidRPr="00F1777A">
        <w:rPr>
          <w:rFonts w:asciiTheme="majorBidi" w:hAnsiTheme="majorBidi" w:cstheme="majorBidi"/>
          <w:b/>
          <w:bCs/>
          <w:sz w:val="20"/>
          <w:szCs w:val="20"/>
          <w:rtl/>
          <w:lang w:bidi="ar-EG"/>
        </w:rPr>
        <w:t>إن الدخيل إما في</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المأثور والمنقول وإما في الرأي</w:t>
      </w:r>
      <w:r w:rsidRPr="00F1777A">
        <w:rPr>
          <w:rFonts w:asciiTheme="majorBidi" w:hAnsiTheme="majorBidi" w:cstheme="majorBidi"/>
          <w:b/>
          <w:bCs/>
          <w:sz w:val="20"/>
          <w:szCs w:val="20"/>
          <w:rtl/>
        </w:rPr>
        <w:t xml:space="preserve">. </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Pr>
      </w:pPr>
      <w:r w:rsidRPr="00F1777A">
        <w:rPr>
          <w:rFonts w:asciiTheme="majorBidi" w:hAnsiTheme="majorBidi" w:cstheme="majorBidi"/>
          <w:b/>
          <w:bCs/>
          <w:sz w:val="20"/>
          <w:szCs w:val="20"/>
          <w:rtl/>
          <w:lang w:bidi="ar-EG"/>
        </w:rPr>
        <w:t>هذه الأنواع تضمنت</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الأسبابَ التي أدت إلى وجود الدخيل في الرأي، وهذه الأنواع نتجت عن أحقاد أو جهل</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أصحابها</w:t>
      </w:r>
      <w:r w:rsidRPr="00F1777A">
        <w:rPr>
          <w:rFonts w:asciiTheme="majorBidi" w:hAnsiTheme="majorBidi" w:cstheme="majorBidi"/>
          <w:b/>
          <w:bCs/>
          <w:sz w:val="20"/>
          <w:szCs w:val="20"/>
          <w:rtl/>
        </w:rPr>
        <w:t xml:space="preserve">. </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Pr>
      </w:pPr>
      <w:r w:rsidRPr="00F1777A">
        <w:rPr>
          <w:rFonts w:asciiTheme="majorBidi" w:hAnsiTheme="majorBidi" w:cstheme="majorBidi"/>
          <w:b/>
          <w:bCs/>
          <w:sz w:val="20"/>
          <w:szCs w:val="20"/>
          <w:rtl/>
          <w:lang w:bidi="ar-EG"/>
        </w:rPr>
        <w:t>وها هي على الترتيب</w:t>
      </w:r>
      <w:r w:rsidRPr="00F1777A">
        <w:rPr>
          <w:rFonts w:asciiTheme="majorBidi" w:hAnsiTheme="majorBidi" w:cstheme="majorBidi"/>
          <w:b/>
          <w:bCs/>
          <w:sz w:val="20"/>
          <w:szCs w:val="20"/>
          <w:rtl/>
        </w:rPr>
        <w:t>:</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Pr>
      </w:pPr>
      <w:r w:rsidRPr="00F1777A">
        <w:rPr>
          <w:rFonts w:asciiTheme="majorBidi" w:hAnsiTheme="majorBidi" w:cstheme="majorBidi"/>
          <w:b/>
          <w:bCs/>
          <w:color w:val="000080"/>
          <w:sz w:val="20"/>
          <w:szCs w:val="20"/>
          <w:rtl/>
          <w:lang w:bidi="ar-EG"/>
        </w:rPr>
        <w:t>أولًا:</w:t>
      </w:r>
      <w:r w:rsidRPr="00F1777A">
        <w:rPr>
          <w:rFonts w:asciiTheme="majorBidi" w:hAnsiTheme="majorBidi" w:cstheme="majorBidi"/>
          <w:b/>
          <w:bCs/>
          <w:sz w:val="20"/>
          <w:szCs w:val="20"/>
          <w:rtl/>
          <w:lang w:bidi="ar-EG"/>
        </w:rPr>
        <w:t xml:space="preserve"> الإلحاد في آيات الله: هناك فرق كفرت بشريعة الإسلام، امتلأت</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قلوبها حقدًا وإلحادًا، فألحدت في آيات الله؛ فسرت القرآن بأقوال باطلة، وبما طفحت به</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قلوبهم</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ونفوسهم</w:t>
      </w:r>
      <w:r w:rsidRPr="00F1777A">
        <w:rPr>
          <w:rFonts w:asciiTheme="majorBidi" w:hAnsiTheme="majorBidi" w:cstheme="majorBidi"/>
          <w:b/>
          <w:bCs/>
          <w:sz w:val="20"/>
          <w:szCs w:val="20"/>
          <w:rtl/>
        </w:rPr>
        <w:t>.</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Pr>
      </w:pPr>
      <w:r w:rsidRPr="00F1777A">
        <w:rPr>
          <w:rFonts w:asciiTheme="majorBidi" w:hAnsiTheme="majorBidi" w:cstheme="majorBidi"/>
          <w:b/>
          <w:bCs/>
          <w:color w:val="000080"/>
          <w:sz w:val="20"/>
          <w:szCs w:val="20"/>
          <w:rtl/>
          <w:lang w:bidi="ar-EG"/>
        </w:rPr>
        <w:t>ثانيًا:</w:t>
      </w:r>
      <w:r w:rsidRPr="00F1777A">
        <w:rPr>
          <w:rFonts w:asciiTheme="majorBidi" w:hAnsiTheme="majorBidi" w:cstheme="majorBidi"/>
          <w:b/>
          <w:bCs/>
          <w:sz w:val="20"/>
          <w:szCs w:val="20"/>
          <w:rtl/>
          <w:lang w:bidi="ar-EG"/>
        </w:rPr>
        <w:t xml:space="preserve"> الأخذ بظاهر المنقول دون النظر إلى ما يجب ويليق</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 xml:space="preserve">بذات الله </w:t>
      </w:r>
      <w:r w:rsidRPr="00F1777A">
        <w:rPr>
          <w:rFonts w:asciiTheme="majorBidi" w:hAnsiTheme="majorBidi" w:cstheme="majorBidi"/>
          <w:b/>
          <w:bCs/>
          <w:position w:val="-4"/>
          <w:sz w:val="20"/>
          <w:szCs w:val="20"/>
          <w:lang w:bidi="ar-EG"/>
        </w:rPr>
        <w:t></w:t>
      </w:r>
      <w:r w:rsidRPr="00F1777A">
        <w:rPr>
          <w:rFonts w:asciiTheme="majorBidi" w:hAnsiTheme="majorBidi" w:cstheme="majorBidi"/>
          <w:b/>
          <w:bCs/>
          <w:sz w:val="20"/>
          <w:szCs w:val="20"/>
          <w:rtl/>
          <w:lang w:bidi="ar-EG"/>
        </w:rPr>
        <w:t xml:space="preserve"> أو ما لا يليق، أخذوا بظاهر النصوص، وهؤلاء محسوبون على</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الإسلام</w:t>
      </w:r>
      <w:r w:rsidRPr="00F1777A">
        <w:rPr>
          <w:rFonts w:asciiTheme="majorBidi" w:hAnsiTheme="majorBidi" w:cstheme="majorBidi"/>
          <w:b/>
          <w:bCs/>
          <w:sz w:val="20"/>
          <w:szCs w:val="20"/>
          <w:rtl/>
        </w:rPr>
        <w:t>.</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Pr>
      </w:pPr>
      <w:r w:rsidRPr="00F1777A">
        <w:rPr>
          <w:rFonts w:asciiTheme="majorBidi" w:hAnsiTheme="majorBidi" w:cstheme="majorBidi"/>
          <w:b/>
          <w:bCs/>
          <w:color w:val="000080"/>
          <w:sz w:val="20"/>
          <w:szCs w:val="20"/>
          <w:rtl/>
          <w:lang w:bidi="ar-EG"/>
        </w:rPr>
        <w:t>ثالثًا:</w:t>
      </w:r>
      <w:r w:rsidRPr="00F1777A">
        <w:rPr>
          <w:rFonts w:asciiTheme="majorBidi" w:hAnsiTheme="majorBidi" w:cstheme="majorBidi"/>
          <w:b/>
          <w:bCs/>
          <w:sz w:val="20"/>
          <w:szCs w:val="20"/>
          <w:rtl/>
          <w:lang w:bidi="ar-EG"/>
        </w:rPr>
        <w:t xml:space="preserve"> تحريف النصوص الشرعية عن مواضعها، وتعطيلها وصَرْفها عن</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ظواهرها</w:t>
      </w:r>
      <w:r w:rsidRPr="00F1777A">
        <w:rPr>
          <w:rFonts w:asciiTheme="majorBidi" w:hAnsiTheme="majorBidi" w:cstheme="majorBidi"/>
          <w:b/>
          <w:bCs/>
          <w:sz w:val="20"/>
          <w:szCs w:val="20"/>
          <w:rtl/>
        </w:rPr>
        <w:t>.</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Pr>
      </w:pPr>
      <w:r w:rsidRPr="00F1777A">
        <w:rPr>
          <w:rFonts w:asciiTheme="majorBidi" w:hAnsiTheme="majorBidi" w:cstheme="majorBidi"/>
          <w:b/>
          <w:bCs/>
          <w:color w:val="000080"/>
          <w:sz w:val="20"/>
          <w:szCs w:val="20"/>
          <w:rtl/>
          <w:lang w:bidi="ar-EG"/>
        </w:rPr>
        <w:lastRenderedPageBreak/>
        <w:t>رابعًا:</w:t>
      </w:r>
      <w:r w:rsidRPr="00F1777A">
        <w:rPr>
          <w:rFonts w:asciiTheme="majorBidi" w:hAnsiTheme="majorBidi" w:cstheme="majorBidi"/>
          <w:b/>
          <w:bCs/>
          <w:sz w:val="20"/>
          <w:szCs w:val="20"/>
          <w:rtl/>
          <w:lang w:bidi="ar-EG"/>
        </w:rPr>
        <w:t xml:space="preserve"> التنطع أو التكلف الزائد في استخراج معانٍ من باطن</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النصوص، دون دليل يدل على صحتها أو جوازها</w:t>
      </w:r>
      <w:r w:rsidRPr="00F1777A">
        <w:rPr>
          <w:rFonts w:asciiTheme="majorBidi" w:hAnsiTheme="majorBidi" w:cstheme="majorBidi"/>
          <w:b/>
          <w:bCs/>
          <w:sz w:val="20"/>
          <w:szCs w:val="20"/>
          <w:rtl/>
        </w:rPr>
        <w:t>.</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Pr>
      </w:pPr>
      <w:r w:rsidRPr="00F1777A">
        <w:rPr>
          <w:rFonts w:asciiTheme="majorBidi" w:hAnsiTheme="majorBidi" w:cstheme="majorBidi"/>
          <w:b/>
          <w:bCs/>
          <w:color w:val="000080"/>
          <w:sz w:val="20"/>
          <w:szCs w:val="20"/>
          <w:rtl/>
          <w:lang w:bidi="ar-EG"/>
        </w:rPr>
        <w:t>خامسًا:</w:t>
      </w:r>
      <w:r w:rsidRPr="00F1777A">
        <w:rPr>
          <w:rFonts w:asciiTheme="majorBidi" w:hAnsiTheme="majorBidi" w:cstheme="majorBidi"/>
          <w:b/>
          <w:bCs/>
          <w:sz w:val="20"/>
          <w:szCs w:val="20"/>
          <w:rtl/>
          <w:lang w:bidi="ar-EG"/>
        </w:rPr>
        <w:t xml:space="preserve"> التنطع في اللغة والنحو والإعرابات، حتى خرج أصحاب</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ذلك عن القواعد المألوفة في النحو والصرف وعلوم اللغة</w:t>
      </w:r>
      <w:r w:rsidRPr="00F1777A">
        <w:rPr>
          <w:rFonts w:asciiTheme="majorBidi" w:hAnsiTheme="majorBidi" w:cstheme="majorBidi"/>
          <w:b/>
          <w:bCs/>
          <w:sz w:val="20"/>
          <w:szCs w:val="20"/>
          <w:rtl/>
        </w:rPr>
        <w:t>.</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Pr>
      </w:pPr>
      <w:r w:rsidRPr="00F1777A">
        <w:rPr>
          <w:rFonts w:asciiTheme="majorBidi" w:hAnsiTheme="majorBidi" w:cstheme="majorBidi"/>
          <w:b/>
          <w:bCs/>
          <w:color w:val="000080"/>
          <w:sz w:val="20"/>
          <w:szCs w:val="20"/>
          <w:rtl/>
          <w:lang w:bidi="ar-EG"/>
        </w:rPr>
        <w:t>سادسًا:</w:t>
      </w:r>
      <w:r w:rsidRPr="00F1777A">
        <w:rPr>
          <w:rFonts w:asciiTheme="majorBidi" w:hAnsiTheme="majorBidi" w:cstheme="majorBidi"/>
          <w:b/>
          <w:bCs/>
          <w:sz w:val="20"/>
          <w:szCs w:val="20"/>
          <w:rtl/>
          <w:lang w:bidi="ar-EG"/>
        </w:rPr>
        <w:t xml:space="preserve"> تفسير القرآن عن جهل دون الإلمام بشروط المفسر أو</w:t>
      </w:r>
      <w:r w:rsidRPr="00F1777A">
        <w:rPr>
          <w:rFonts w:asciiTheme="majorBidi" w:hAnsiTheme="majorBidi" w:cstheme="majorBidi"/>
          <w:b/>
          <w:bCs/>
          <w:sz w:val="20"/>
          <w:szCs w:val="20"/>
          <w:rtl/>
        </w:rPr>
        <w:t xml:space="preserve"> </w:t>
      </w:r>
      <w:r w:rsidRPr="00F1777A">
        <w:rPr>
          <w:rFonts w:asciiTheme="majorBidi" w:hAnsiTheme="majorBidi" w:cstheme="majorBidi"/>
          <w:b/>
          <w:bCs/>
          <w:sz w:val="20"/>
          <w:szCs w:val="20"/>
          <w:rtl/>
          <w:lang w:bidi="ar-EG"/>
        </w:rPr>
        <w:t>استكمال العلوم الواجب توافرها فيه</w:t>
      </w:r>
      <w:r w:rsidRPr="00F1777A">
        <w:rPr>
          <w:rFonts w:asciiTheme="majorBidi" w:hAnsiTheme="majorBidi" w:cstheme="majorBidi"/>
          <w:b/>
          <w:bCs/>
          <w:sz w:val="20"/>
          <w:szCs w:val="20"/>
          <w:rtl/>
        </w:rPr>
        <w:t>.</w:t>
      </w:r>
    </w:p>
    <w:p w:rsidR="00F1777A" w:rsidRPr="00F1777A" w:rsidRDefault="00F1777A" w:rsidP="00F1777A">
      <w:pPr>
        <w:pStyle w:val="a3"/>
        <w:bidi/>
        <w:spacing w:before="0" w:beforeAutospacing="0" w:after="120" w:afterAutospacing="0"/>
        <w:jc w:val="both"/>
        <w:rPr>
          <w:rFonts w:asciiTheme="majorBidi" w:hAnsiTheme="majorBidi" w:cstheme="majorBidi"/>
          <w:b/>
          <w:bCs/>
          <w:spacing w:val="-4"/>
          <w:sz w:val="20"/>
          <w:szCs w:val="20"/>
        </w:rPr>
      </w:pPr>
      <w:r w:rsidRPr="00F1777A">
        <w:rPr>
          <w:rFonts w:asciiTheme="majorBidi" w:hAnsiTheme="majorBidi" w:cstheme="majorBidi"/>
          <w:b/>
          <w:bCs/>
          <w:color w:val="000080"/>
          <w:spacing w:val="-4"/>
          <w:sz w:val="20"/>
          <w:szCs w:val="20"/>
          <w:rtl/>
          <w:lang w:bidi="ar-EG"/>
        </w:rPr>
        <w:t>سابعًا:</w:t>
      </w:r>
      <w:r w:rsidRPr="00F1777A">
        <w:rPr>
          <w:rFonts w:asciiTheme="majorBidi" w:hAnsiTheme="majorBidi" w:cstheme="majorBidi"/>
          <w:b/>
          <w:bCs/>
          <w:spacing w:val="-4"/>
          <w:sz w:val="20"/>
          <w:szCs w:val="20"/>
          <w:rtl/>
          <w:lang w:bidi="ar-EG"/>
        </w:rPr>
        <w:t xml:space="preserve"> التكلف في التوفيق بين النصوص القرآنية، وما فُتِنَ به</w:t>
      </w:r>
      <w:r w:rsidRPr="00F1777A">
        <w:rPr>
          <w:rFonts w:asciiTheme="majorBidi" w:hAnsiTheme="majorBidi" w:cstheme="majorBidi"/>
          <w:b/>
          <w:bCs/>
          <w:spacing w:val="-4"/>
          <w:sz w:val="20"/>
          <w:szCs w:val="20"/>
          <w:rtl/>
        </w:rPr>
        <w:t xml:space="preserve"> </w:t>
      </w:r>
      <w:r w:rsidRPr="00F1777A">
        <w:rPr>
          <w:rFonts w:asciiTheme="majorBidi" w:hAnsiTheme="majorBidi" w:cstheme="majorBidi"/>
          <w:b/>
          <w:bCs/>
          <w:spacing w:val="-4"/>
          <w:sz w:val="20"/>
          <w:szCs w:val="20"/>
          <w:rtl/>
          <w:lang w:bidi="ar-EG"/>
        </w:rPr>
        <w:t>كثير من الشباب من المكتشفات العلمية الحديثة، فنرى أناس</w:t>
      </w:r>
      <w:r w:rsidRPr="00F1777A">
        <w:rPr>
          <w:rFonts w:asciiTheme="majorBidi" w:hAnsiTheme="majorBidi" w:cstheme="majorBidi"/>
          <w:b/>
          <w:bCs/>
          <w:spacing w:val="-4"/>
          <w:sz w:val="20"/>
          <w:szCs w:val="20"/>
          <w:rtl/>
        </w:rPr>
        <w:t xml:space="preserve">ًا كثيرين حمّلوا القرآن نظريات علمية جَدت ووقعت في واقع الناس، حملوا عليها آيات القرآن الحكيم، الذي: </w:t>
      </w:r>
      <w:r w:rsidRPr="00F1777A">
        <w:rPr>
          <w:rFonts w:ascii="Tahoma" w:hAnsi="Tahoma" w:cs="DecoType Thuluth" w:hint="cs"/>
          <w:color w:val="008000"/>
          <w:spacing w:val="-4"/>
          <w:sz w:val="20"/>
          <w:szCs w:val="20"/>
          <w:rtl/>
        </w:rPr>
        <w:t>{</w:t>
      </w:r>
      <w:r w:rsidRPr="00F1777A">
        <w:rPr>
          <w:rFonts w:ascii="QCF_P481" w:hAnsi="QCF_P481" w:cs="QCF_P481"/>
          <w:color w:val="008000"/>
          <w:spacing w:val="-4"/>
          <w:sz w:val="20"/>
          <w:szCs w:val="20"/>
          <w:rtl/>
        </w:rPr>
        <w:t>ﮓ ﮔ ﮕ ﮖ ﮗ ﮘ ﮙ ﮚ ﮛ ﮜ ﮝ ﮞ ﮟ ﮠ</w:t>
      </w:r>
      <w:r w:rsidRPr="00F1777A">
        <w:rPr>
          <w:rFonts w:ascii="QCF_P481" w:hAnsi="QCF_P481" w:cs="DecoType Thuluth"/>
          <w:color w:val="008000"/>
          <w:spacing w:val="-4"/>
          <w:sz w:val="20"/>
          <w:szCs w:val="20"/>
          <w:rtl/>
        </w:rPr>
        <w:t>}</w:t>
      </w:r>
      <w:r w:rsidRPr="00F1777A">
        <w:rPr>
          <w:rFonts w:ascii="Tahoma" w:hAnsi="Tahoma" w:cs="AL-Hotham" w:hint="cs"/>
          <w:color w:val="008000"/>
          <w:spacing w:val="-4"/>
          <w:sz w:val="20"/>
          <w:szCs w:val="20"/>
          <w:rtl/>
        </w:rPr>
        <w:t xml:space="preserve"> </w:t>
      </w:r>
      <w:r w:rsidRPr="00F1777A">
        <w:rPr>
          <w:rFonts w:asciiTheme="majorBidi" w:hAnsiTheme="majorBidi" w:cstheme="majorBidi"/>
          <w:b/>
          <w:bCs/>
          <w:spacing w:val="-4"/>
          <w:sz w:val="20"/>
          <w:szCs w:val="20"/>
          <w:rtl/>
        </w:rPr>
        <w:t>[فصلت: 42] والنظريات العلمية تتغير، وقد  يأتي بعدها ما يبطلها أو يغيرها، فحمل القرآن على هذا النوع من المكتشفات كان نوعًا من دخيل الرأي أفسد كثيرًا من التفسير في حياة أمة الإسلام.</w:t>
      </w:r>
    </w:p>
    <w:p w:rsidR="00F1777A" w:rsidRPr="00F1777A" w:rsidRDefault="00F1777A" w:rsidP="00F1777A">
      <w:pPr>
        <w:pStyle w:val="a3"/>
        <w:bidi/>
        <w:jc w:val="lowKashida"/>
        <w:rPr>
          <w:rFonts w:asciiTheme="majorBidi" w:hAnsiTheme="majorBidi" w:cstheme="majorBidi"/>
          <w:b/>
          <w:bCs/>
          <w:color w:val="000080"/>
          <w:sz w:val="20"/>
          <w:szCs w:val="20"/>
          <w:lang w:bidi="ar-EG"/>
        </w:rPr>
      </w:pPr>
      <w:r w:rsidRPr="00F1777A">
        <w:rPr>
          <w:rFonts w:asciiTheme="majorBidi" w:hAnsiTheme="majorBidi" w:cstheme="majorBidi"/>
          <w:b/>
          <w:bCs/>
          <w:color w:val="000080"/>
          <w:sz w:val="20"/>
          <w:szCs w:val="20"/>
          <w:rtl/>
          <w:lang w:bidi="ar-EG"/>
        </w:rPr>
        <w:t xml:space="preserve">ب. فائدة دراسة هذا العلم: </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Pr>
      </w:pPr>
      <w:r w:rsidRPr="00F1777A">
        <w:rPr>
          <w:rFonts w:asciiTheme="majorBidi" w:hAnsiTheme="majorBidi" w:cstheme="majorBidi"/>
          <w:b/>
          <w:bCs/>
          <w:sz w:val="20"/>
          <w:szCs w:val="20"/>
          <w:rtl/>
        </w:rPr>
        <w:t>واضح جدًّا أن معرفة الدخيل في التفسير هدف حتى يتجنب المسلم الزللَ والوقوع في الخطأ، كما قال بعضهم:</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54"/>
        <w:gridCol w:w="551"/>
        <w:gridCol w:w="2089"/>
      </w:tblGrid>
      <w:tr w:rsidR="00F1777A" w:rsidRPr="00F1777A" w:rsidTr="00AA0FE3">
        <w:trPr>
          <w:trHeight w:hRule="exact" w:val="510"/>
          <w:jc w:val="center"/>
        </w:trPr>
        <w:tc>
          <w:tcPr>
            <w:tcW w:w="2909" w:type="dxa"/>
            <w:shd w:val="clear" w:color="auto" w:fill="auto"/>
            <w:vAlign w:val="center"/>
          </w:tcPr>
          <w:p w:rsidR="00F1777A" w:rsidRPr="00F1777A" w:rsidRDefault="00F1777A" w:rsidP="00F1777A">
            <w:pPr>
              <w:spacing w:after="120"/>
              <w:jc w:val="both"/>
              <w:rPr>
                <w:rFonts w:asciiTheme="majorBidi" w:hAnsiTheme="majorBidi" w:cstheme="majorBidi"/>
                <w:b/>
                <w:bCs/>
                <w:rtl/>
                <w:lang w:bidi="ar-EG"/>
              </w:rPr>
            </w:pPr>
            <w:r w:rsidRPr="00F1777A">
              <w:rPr>
                <w:rFonts w:asciiTheme="majorBidi" w:hAnsiTheme="majorBidi" w:cstheme="majorBidi"/>
                <w:b/>
                <w:bCs/>
                <w:rtl/>
              </w:rPr>
              <w:t>عـــــــــــرفت الشــــــر لا</w:t>
            </w:r>
            <w:r w:rsidRPr="00F1777A">
              <w:rPr>
                <w:rFonts w:asciiTheme="majorBidi" w:hAnsiTheme="majorBidi" w:cstheme="majorBidi"/>
                <w:b/>
                <w:bCs/>
                <w:rtl/>
                <w:lang w:bidi="ar-EG"/>
              </w:rPr>
              <w:br/>
            </w:r>
          </w:p>
        </w:tc>
        <w:tc>
          <w:tcPr>
            <w:tcW w:w="709" w:type="dxa"/>
            <w:shd w:val="clear" w:color="auto" w:fill="auto"/>
            <w:vAlign w:val="center"/>
          </w:tcPr>
          <w:p w:rsidR="00F1777A" w:rsidRPr="00F1777A" w:rsidRDefault="00F1777A" w:rsidP="00F1777A">
            <w:pPr>
              <w:spacing w:after="120"/>
              <w:jc w:val="center"/>
              <w:rPr>
                <w:rFonts w:asciiTheme="majorBidi" w:hAnsiTheme="majorBidi" w:cstheme="majorBidi"/>
                <w:b/>
                <w:bCs/>
                <w:rtl/>
              </w:rPr>
            </w:pPr>
            <w:r w:rsidRPr="00F1777A">
              <w:rPr>
                <w:rFonts w:asciiTheme="majorBidi" w:hAnsiTheme="majorBidi" w:cstheme="majorBidi"/>
                <w:b/>
                <w:bCs/>
                <w:rtl/>
              </w:rPr>
              <w:t>*</w:t>
            </w:r>
          </w:p>
        </w:tc>
        <w:tc>
          <w:tcPr>
            <w:tcW w:w="2909" w:type="dxa"/>
            <w:shd w:val="clear" w:color="auto" w:fill="auto"/>
            <w:vAlign w:val="center"/>
          </w:tcPr>
          <w:p w:rsidR="00F1777A" w:rsidRPr="00F1777A" w:rsidRDefault="00F1777A" w:rsidP="00F1777A">
            <w:pPr>
              <w:spacing w:after="120"/>
              <w:jc w:val="both"/>
              <w:rPr>
                <w:rFonts w:asciiTheme="majorBidi" w:hAnsiTheme="majorBidi" w:cstheme="majorBidi"/>
                <w:b/>
                <w:bCs/>
                <w:rtl/>
              </w:rPr>
            </w:pPr>
            <w:r w:rsidRPr="00F1777A">
              <w:rPr>
                <w:rFonts w:asciiTheme="majorBidi" w:hAnsiTheme="majorBidi" w:cstheme="majorBidi"/>
                <w:b/>
                <w:bCs/>
                <w:rtl/>
              </w:rPr>
              <w:t>للشـــــــــر بــل لتــــوقيه</w:t>
            </w:r>
            <w:r w:rsidRPr="00F1777A">
              <w:rPr>
                <w:rFonts w:asciiTheme="majorBidi" w:hAnsiTheme="majorBidi" w:cstheme="majorBidi"/>
                <w:b/>
                <w:bCs/>
                <w:rtl/>
              </w:rPr>
              <w:br/>
            </w:r>
          </w:p>
        </w:tc>
      </w:tr>
      <w:tr w:rsidR="00F1777A" w:rsidRPr="00F1777A" w:rsidTr="00AA0FE3">
        <w:trPr>
          <w:trHeight w:hRule="exact" w:val="510"/>
          <w:jc w:val="center"/>
        </w:trPr>
        <w:tc>
          <w:tcPr>
            <w:tcW w:w="2909" w:type="dxa"/>
            <w:shd w:val="clear" w:color="auto" w:fill="auto"/>
            <w:vAlign w:val="center"/>
          </w:tcPr>
          <w:p w:rsidR="00F1777A" w:rsidRPr="00F1777A" w:rsidRDefault="00F1777A" w:rsidP="00F1777A">
            <w:pPr>
              <w:spacing w:after="120"/>
              <w:jc w:val="both"/>
              <w:rPr>
                <w:rFonts w:asciiTheme="majorBidi" w:hAnsiTheme="majorBidi" w:cstheme="majorBidi"/>
                <w:b/>
                <w:bCs/>
                <w:rtl/>
              </w:rPr>
            </w:pPr>
            <w:r w:rsidRPr="00F1777A">
              <w:rPr>
                <w:rFonts w:asciiTheme="majorBidi" w:hAnsiTheme="majorBidi" w:cstheme="majorBidi"/>
                <w:b/>
                <w:bCs/>
                <w:rtl/>
              </w:rPr>
              <w:t>ومـــــــن لـــم يــعرف الشر</w:t>
            </w:r>
            <w:r w:rsidRPr="00F1777A">
              <w:rPr>
                <w:rFonts w:asciiTheme="majorBidi" w:hAnsiTheme="majorBidi" w:cstheme="majorBidi"/>
                <w:b/>
                <w:bCs/>
                <w:rtl/>
              </w:rPr>
              <w:br/>
            </w:r>
          </w:p>
        </w:tc>
        <w:tc>
          <w:tcPr>
            <w:tcW w:w="709" w:type="dxa"/>
            <w:shd w:val="clear" w:color="auto" w:fill="auto"/>
            <w:vAlign w:val="center"/>
          </w:tcPr>
          <w:p w:rsidR="00F1777A" w:rsidRPr="00F1777A" w:rsidRDefault="00F1777A" w:rsidP="00F1777A">
            <w:pPr>
              <w:spacing w:after="120"/>
              <w:jc w:val="center"/>
              <w:rPr>
                <w:rFonts w:asciiTheme="majorBidi" w:hAnsiTheme="majorBidi" w:cstheme="majorBidi"/>
                <w:b/>
                <w:bCs/>
                <w:rtl/>
              </w:rPr>
            </w:pPr>
            <w:r w:rsidRPr="00F1777A">
              <w:rPr>
                <w:rFonts w:asciiTheme="majorBidi" w:hAnsiTheme="majorBidi" w:cstheme="majorBidi"/>
                <w:b/>
                <w:bCs/>
                <w:rtl/>
              </w:rPr>
              <w:t>*</w:t>
            </w:r>
          </w:p>
        </w:tc>
        <w:tc>
          <w:tcPr>
            <w:tcW w:w="2909" w:type="dxa"/>
            <w:shd w:val="clear" w:color="auto" w:fill="auto"/>
            <w:vAlign w:val="center"/>
          </w:tcPr>
          <w:p w:rsidR="00F1777A" w:rsidRPr="00F1777A" w:rsidRDefault="00F1777A" w:rsidP="00F1777A">
            <w:pPr>
              <w:spacing w:after="120"/>
              <w:jc w:val="both"/>
              <w:rPr>
                <w:rFonts w:asciiTheme="majorBidi" w:hAnsiTheme="majorBidi" w:cstheme="majorBidi"/>
                <w:b/>
                <w:bCs/>
                <w:rtl/>
              </w:rPr>
            </w:pPr>
            <w:r w:rsidRPr="00F1777A">
              <w:rPr>
                <w:rFonts w:asciiTheme="majorBidi" w:hAnsiTheme="majorBidi" w:cstheme="majorBidi"/>
                <w:b/>
                <w:bCs/>
                <w:rtl/>
              </w:rPr>
              <w:t>مـــــــن الناس يقع فيه</w:t>
            </w:r>
            <w:r w:rsidRPr="00F1777A">
              <w:rPr>
                <w:rFonts w:asciiTheme="majorBidi" w:hAnsiTheme="majorBidi" w:cstheme="majorBidi"/>
                <w:b/>
                <w:bCs/>
                <w:rtl/>
              </w:rPr>
              <w:br/>
            </w:r>
          </w:p>
        </w:tc>
      </w:tr>
    </w:tbl>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Pr>
      </w:pPr>
      <w:r w:rsidRPr="00F1777A">
        <w:rPr>
          <w:rFonts w:asciiTheme="majorBidi" w:hAnsiTheme="majorBidi" w:cstheme="majorBidi"/>
          <w:b/>
          <w:bCs/>
          <w:sz w:val="20"/>
          <w:szCs w:val="20"/>
          <w:rtl/>
        </w:rPr>
        <w:t>فالفائدة من دراسة علم الدخيل باختصار شديد وإيجاز غير مخل، يتلخص في ثلاثة أشياء:</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Pr>
      </w:pPr>
      <w:r w:rsidRPr="00F1777A">
        <w:rPr>
          <w:rFonts w:asciiTheme="majorBidi" w:hAnsiTheme="majorBidi" w:cstheme="majorBidi"/>
          <w:b/>
          <w:bCs/>
          <w:sz w:val="20"/>
          <w:szCs w:val="20"/>
          <w:rtl/>
        </w:rPr>
        <w:t xml:space="preserve">أولًا: الانتفاع بتفسير القرآن الكريم، والاهتداء بهدي القرآن الكريم الصحيح، والامتثال لشريعة الإسلام امتثالًا صحيحًا. </w:t>
      </w:r>
    </w:p>
    <w:p w:rsidR="00F1777A" w:rsidRPr="00F1777A" w:rsidRDefault="00F1777A" w:rsidP="00F1777A">
      <w:pPr>
        <w:pStyle w:val="a3"/>
        <w:bidi/>
        <w:spacing w:before="0" w:beforeAutospacing="0" w:after="120" w:afterAutospacing="0"/>
        <w:jc w:val="lowKashida"/>
        <w:rPr>
          <w:rFonts w:asciiTheme="majorBidi" w:hAnsiTheme="majorBidi" w:cstheme="majorBidi"/>
          <w:b/>
          <w:bCs/>
          <w:spacing w:val="-4"/>
          <w:sz w:val="20"/>
          <w:szCs w:val="20"/>
        </w:rPr>
      </w:pPr>
      <w:r w:rsidRPr="00F1777A">
        <w:rPr>
          <w:rFonts w:asciiTheme="majorBidi" w:hAnsiTheme="majorBidi" w:cstheme="majorBidi"/>
          <w:b/>
          <w:bCs/>
          <w:spacing w:val="-4"/>
          <w:sz w:val="20"/>
          <w:szCs w:val="20"/>
          <w:rtl/>
        </w:rPr>
        <w:t xml:space="preserve">ثانيًا: رد مطاعن الطاعنين على القرآن الكريم، وكشف ضلالهم وكيدهم، والحقد الذي يطفح منهم، معرفة ذلك يساعدنا على أن نرد كيدهم، وأن ندافع عن قرآننا، الذي: </w:t>
      </w:r>
      <w:r w:rsidRPr="00F1777A">
        <w:rPr>
          <w:rFonts w:ascii="Tahoma" w:hAnsi="Tahoma" w:cs="DecoType Thuluth" w:hint="cs"/>
          <w:color w:val="008000"/>
          <w:spacing w:val="-4"/>
          <w:sz w:val="20"/>
          <w:szCs w:val="20"/>
          <w:rtl/>
        </w:rPr>
        <w:t>{</w:t>
      </w:r>
      <w:r w:rsidRPr="00F1777A">
        <w:rPr>
          <w:rFonts w:ascii="QCF_P481" w:hAnsi="QCF_P481" w:cs="QCF_P481"/>
          <w:color w:val="008000"/>
          <w:spacing w:val="-4"/>
          <w:sz w:val="20"/>
          <w:szCs w:val="20"/>
          <w:rtl/>
        </w:rPr>
        <w:t>ﮓ ﮔ ﮕ ﮖ ﮗ ﮘ ﮙ ﮚ ﮛ ﮜ ﮝ ﮞ ﮟ ﮠ</w:t>
      </w:r>
      <w:r w:rsidRPr="00F1777A">
        <w:rPr>
          <w:rFonts w:ascii="QCF_P481" w:hAnsi="QCF_P481" w:cs="DecoType Thuluth"/>
          <w:color w:val="008000"/>
          <w:spacing w:val="-4"/>
          <w:sz w:val="20"/>
          <w:szCs w:val="20"/>
          <w:rtl/>
        </w:rPr>
        <w:t>}</w:t>
      </w:r>
      <w:r w:rsidRPr="00F1777A">
        <w:rPr>
          <w:rFonts w:ascii="Tahoma" w:hAnsi="Tahoma" w:cs="AL-Hotham" w:hint="cs"/>
          <w:spacing w:val="-4"/>
          <w:sz w:val="20"/>
          <w:szCs w:val="20"/>
          <w:rtl/>
        </w:rPr>
        <w:t>.</w:t>
      </w:r>
    </w:p>
    <w:p w:rsidR="00F1777A" w:rsidRPr="00F1777A" w:rsidRDefault="00F1777A" w:rsidP="00F1777A">
      <w:pPr>
        <w:pStyle w:val="a3"/>
        <w:bidi/>
        <w:spacing w:before="0" w:beforeAutospacing="0" w:after="120" w:afterAutospacing="0"/>
        <w:jc w:val="lowKashida"/>
        <w:rPr>
          <w:rFonts w:asciiTheme="majorBidi" w:hAnsiTheme="majorBidi" w:cstheme="majorBidi"/>
          <w:b/>
          <w:bCs/>
          <w:sz w:val="20"/>
          <w:szCs w:val="20"/>
          <w:rtl/>
        </w:rPr>
      </w:pPr>
      <w:r w:rsidRPr="00F1777A">
        <w:rPr>
          <w:rFonts w:asciiTheme="majorBidi" w:hAnsiTheme="majorBidi" w:cstheme="majorBidi"/>
          <w:b/>
          <w:bCs/>
          <w:sz w:val="20"/>
          <w:szCs w:val="20"/>
          <w:rtl/>
        </w:rPr>
        <w:t xml:space="preserve">أخيرًا: الوقوف على التفسير الصحيح السليم حتى نبلغ دعوة الإسلام تبليغًا صحيحًا، فنتجنب الأباطيل التي دست في التفسير، وألحقت به، إذا عرف المسلم هذه الأمور استطاع أن يميز بين الصحيح وبين الضعيف، وبين الأصيل وبين الدخيل، ويستطيع بذلك أن يسلم من حقد وأخطاء هؤلاء الذين أرادوا للإسلام أن لا ترتفع رايته. </w:t>
      </w:r>
    </w:p>
    <w:p w:rsidR="001F508C" w:rsidRDefault="001F508C" w:rsidP="00F1777A">
      <w:pPr>
        <w:spacing w:after="120" w:line="240" w:lineRule="auto"/>
        <w:jc w:val="center"/>
        <w:rPr>
          <w:rFonts w:asciiTheme="majorBidi" w:hAnsiTheme="majorBidi" w:cstheme="majorBidi"/>
          <w:b/>
          <w:bCs/>
          <w:sz w:val="20"/>
          <w:szCs w:val="20"/>
          <w:rtl/>
        </w:rPr>
      </w:pPr>
    </w:p>
    <w:p w:rsidR="00F1777A" w:rsidRPr="00F1777A" w:rsidRDefault="00F1777A" w:rsidP="00F1777A">
      <w:pPr>
        <w:spacing w:after="120" w:line="240" w:lineRule="auto"/>
        <w:jc w:val="center"/>
        <w:rPr>
          <w:rFonts w:asciiTheme="majorBidi" w:hAnsiTheme="majorBidi" w:cstheme="majorBidi"/>
          <w:b/>
          <w:bCs/>
          <w:sz w:val="20"/>
          <w:szCs w:val="20"/>
          <w:rtl/>
        </w:rPr>
      </w:pPr>
      <w:r w:rsidRPr="00F1777A">
        <w:rPr>
          <w:rFonts w:asciiTheme="majorBidi" w:hAnsiTheme="majorBidi" w:cstheme="majorBidi"/>
          <w:b/>
          <w:bCs/>
          <w:sz w:val="20"/>
          <w:szCs w:val="20"/>
          <w:rtl/>
        </w:rPr>
        <w:t>المصادر والمراجع</w:t>
      </w:r>
    </w:p>
    <w:p w:rsidR="00F1777A" w:rsidRPr="00F1777A" w:rsidRDefault="00F1777A" w:rsidP="00F1777A">
      <w:pPr>
        <w:numPr>
          <w:ilvl w:val="0"/>
          <w:numId w:val="3"/>
        </w:numPr>
        <w:spacing w:after="120" w:line="240" w:lineRule="auto"/>
        <w:jc w:val="both"/>
        <w:rPr>
          <w:rFonts w:asciiTheme="majorBidi" w:hAnsiTheme="majorBidi" w:cstheme="majorBidi"/>
          <w:b/>
          <w:bCs/>
          <w:sz w:val="20"/>
          <w:szCs w:val="20"/>
          <w:rtl/>
        </w:rPr>
      </w:pPr>
      <w:r w:rsidRPr="00F1777A">
        <w:rPr>
          <w:rFonts w:asciiTheme="majorBidi" w:hAnsiTheme="majorBidi" w:cstheme="majorBidi"/>
          <w:b/>
          <w:bCs/>
          <w:sz w:val="20"/>
          <w:szCs w:val="20"/>
          <w:rtl/>
        </w:rPr>
        <w:t>المحمدي عبد الرحمن، (الدخيل في التفسير) ، القاهرة،  جامعة الأزهر، مطبعة حسان، 2009م.</w:t>
      </w:r>
    </w:p>
    <w:p w:rsidR="00F1777A" w:rsidRPr="00F1777A" w:rsidRDefault="00F1777A" w:rsidP="00F1777A">
      <w:pPr>
        <w:numPr>
          <w:ilvl w:val="0"/>
          <w:numId w:val="3"/>
        </w:numPr>
        <w:spacing w:after="120" w:line="240" w:lineRule="auto"/>
        <w:jc w:val="both"/>
        <w:rPr>
          <w:rFonts w:asciiTheme="majorBidi" w:hAnsiTheme="majorBidi" w:cstheme="majorBidi"/>
          <w:b/>
          <w:bCs/>
          <w:sz w:val="20"/>
          <w:szCs w:val="20"/>
          <w:rtl/>
        </w:rPr>
      </w:pPr>
      <w:r w:rsidRPr="00F1777A">
        <w:rPr>
          <w:rFonts w:asciiTheme="majorBidi" w:hAnsiTheme="majorBidi" w:cstheme="majorBidi"/>
          <w:b/>
          <w:bCs/>
          <w:sz w:val="20"/>
          <w:szCs w:val="20"/>
          <w:rtl/>
        </w:rPr>
        <w:t>الذهبي، محمد حسين الذهبي،  (التفسير والمفسرون) ، طبعة دار الأرقم، 1999م.</w:t>
      </w:r>
    </w:p>
    <w:p w:rsidR="00F1777A" w:rsidRPr="00F1777A" w:rsidRDefault="00F1777A" w:rsidP="00F1777A">
      <w:pPr>
        <w:numPr>
          <w:ilvl w:val="0"/>
          <w:numId w:val="3"/>
        </w:numPr>
        <w:spacing w:after="120" w:line="240" w:lineRule="auto"/>
        <w:jc w:val="both"/>
        <w:rPr>
          <w:rFonts w:asciiTheme="majorBidi" w:hAnsiTheme="majorBidi" w:cstheme="majorBidi"/>
          <w:b/>
          <w:bCs/>
          <w:sz w:val="20"/>
          <w:szCs w:val="20"/>
        </w:rPr>
      </w:pPr>
      <w:r w:rsidRPr="00F1777A">
        <w:rPr>
          <w:rFonts w:asciiTheme="majorBidi" w:hAnsiTheme="majorBidi" w:cstheme="majorBidi"/>
          <w:b/>
          <w:bCs/>
          <w:sz w:val="20"/>
          <w:szCs w:val="20"/>
          <w:rtl/>
        </w:rPr>
        <w:lastRenderedPageBreak/>
        <w:t>الذهبي، محمد حسين الذهبي،  (الإسرائيليات في التفسير والحديث) ، طبعة مكتبة وهبة، 1990م.</w:t>
      </w:r>
    </w:p>
    <w:p w:rsidR="00F1777A" w:rsidRPr="00F1777A" w:rsidRDefault="00F1777A" w:rsidP="00F1777A">
      <w:pPr>
        <w:numPr>
          <w:ilvl w:val="0"/>
          <w:numId w:val="3"/>
        </w:numPr>
        <w:spacing w:after="120" w:line="240" w:lineRule="auto"/>
        <w:jc w:val="both"/>
        <w:rPr>
          <w:rFonts w:asciiTheme="majorBidi" w:hAnsiTheme="majorBidi" w:cstheme="majorBidi"/>
          <w:b/>
          <w:bCs/>
          <w:sz w:val="20"/>
          <w:szCs w:val="20"/>
        </w:rPr>
      </w:pPr>
      <w:r w:rsidRPr="00F1777A">
        <w:rPr>
          <w:rFonts w:asciiTheme="majorBidi" w:hAnsiTheme="majorBidi" w:cstheme="majorBidi"/>
          <w:b/>
          <w:bCs/>
          <w:sz w:val="20"/>
          <w:szCs w:val="20"/>
          <w:rtl/>
        </w:rPr>
        <w:t xml:space="preserve">شليوه، سمير شليوه،  (الدخيل والإسرائيليات) ، القاهرة، جامعة الأزهر </w:t>
      </w:r>
    </w:p>
    <w:p w:rsidR="00F1777A" w:rsidRPr="00F1777A" w:rsidRDefault="00F1777A" w:rsidP="00F1777A">
      <w:pPr>
        <w:numPr>
          <w:ilvl w:val="0"/>
          <w:numId w:val="3"/>
        </w:numPr>
        <w:spacing w:after="120" w:line="240" w:lineRule="auto"/>
        <w:jc w:val="both"/>
        <w:rPr>
          <w:rFonts w:asciiTheme="majorBidi" w:hAnsiTheme="majorBidi" w:cstheme="majorBidi"/>
          <w:b/>
          <w:bCs/>
          <w:sz w:val="20"/>
          <w:szCs w:val="20"/>
        </w:rPr>
      </w:pPr>
      <w:r w:rsidRPr="00F1777A">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F1777A" w:rsidRPr="00F1777A" w:rsidRDefault="00F1777A" w:rsidP="00F1777A">
      <w:pPr>
        <w:numPr>
          <w:ilvl w:val="0"/>
          <w:numId w:val="3"/>
        </w:numPr>
        <w:spacing w:after="120" w:line="240" w:lineRule="auto"/>
        <w:jc w:val="both"/>
        <w:rPr>
          <w:rFonts w:asciiTheme="majorBidi" w:hAnsiTheme="majorBidi" w:cstheme="majorBidi"/>
          <w:b/>
          <w:bCs/>
          <w:sz w:val="20"/>
          <w:szCs w:val="20"/>
        </w:rPr>
      </w:pPr>
      <w:r w:rsidRPr="00F1777A">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F1777A" w:rsidRPr="00F1777A" w:rsidRDefault="00F1777A" w:rsidP="00F1777A">
      <w:pPr>
        <w:numPr>
          <w:ilvl w:val="0"/>
          <w:numId w:val="3"/>
        </w:numPr>
        <w:spacing w:after="120" w:line="240" w:lineRule="auto"/>
        <w:jc w:val="both"/>
        <w:rPr>
          <w:rFonts w:asciiTheme="majorBidi" w:hAnsiTheme="majorBidi" w:cstheme="majorBidi"/>
          <w:b/>
          <w:bCs/>
          <w:sz w:val="20"/>
          <w:szCs w:val="20"/>
        </w:rPr>
      </w:pPr>
      <w:r w:rsidRPr="00F1777A">
        <w:rPr>
          <w:rFonts w:asciiTheme="majorBidi" w:hAnsiTheme="majorBidi" w:cstheme="majorBidi"/>
          <w:b/>
          <w:bCs/>
          <w:sz w:val="20"/>
          <w:szCs w:val="20"/>
          <w:rtl/>
        </w:rPr>
        <w:t>الشهرستاني، محمد بن عبد الكريم الشهرستاني،  (الملل والنحل) ، طبعة دار الفكر، 2001م.</w:t>
      </w:r>
    </w:p>
    <w:p w:rsidR="00F1777A" w:rsidRPr="00F1777A" w:rsidRDefault="00F1777A" w:rsidP="00F1777A">
      <w:pPr>
        <w:numPr>
          <w:ilvl w:val="0"/>
          <w:numId w:val="3"/>
        </w:numPr>
        <w:spacing w:after="120" w:line="240" w:lineRule="auto"/>
        <w:jc w:val="both"/>
        <w:rPr>
          <w:rFonts w:asciiTheme="majorBidi" w:hAnsiTheme="majorBidi" w:cstheme="majorBidi"/>
          <w:b/>
          <w:bCs/>
          <w:sz w:val="20"/>
          <w:szCs w:val="20"/>
        </w:rPr>
      </w:pPr>
      <w:r w:rsidRPr="00F1777A">
        <w:rPr>
          <w:rFonts w:asciiTheme="majorBidi" w:hAnsiTheme="majorBidi" w:cstheme="majorBidi"/>
          <w:b/>
          <w:bCs/>
          <w:sz w:val="20"/>
          <w:szCs w:val="20"/>
          <w:rtl/>
        </w:rPr>
        <w:lastRenderedPageBreak/>
        <w:t>محمد الخضر حسين، (البابية أو البهائية) ،مجمع البحوث الإسلامية</w:t>
      </w:r>
    </w:p>
    <w:p w:rsidR="00F1777A" w:rsidRPr="00F1777A" w:rsidRDefault="00F1777A" w:rsidP="00F1777A">
      <w:pPr>
        <w:numPr>
          <w:ilvl w:val="0"/>
          <w:numId w:val="3"/>
        </w:numPr>
        <w:spacing w:after="120" w:line="240" w:lineRule="auto"/>
        <w:jc w:val="both"/>
        <w:rPr>
          <w:rFonts w:asciiTheme="majorBidi" w:hAnsiTheme="majorBidi" w:cstheme="majorBidi"/>
          <w:b/>
          <w:bCs/>
          <w:sz w:val="20"/>
          <w:szCs w:val="20"/>
        </w:rPr>
      </w:pPr>
      <w:r w:rsidRPr="00F1777A">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F1777A" w:rsidRPr="00F1777A" w:rsidRDefault="00F1777A" w:rsidP="00F1777A">
      <w:pPr>
        <w:numPr>
          <w:ilvl w:val="0"/>
          <w:numId w:val="3"/>
        </w:numPr>
        <w:spacing w:after="120" w:line="240" w:lineRule="auto"/>
        <w:jc w:val="both"/>
        <w:rPr>
          <w:rFonts w:asciiTheme="majorBidi" w:hAnsiTheme="majorBidi" w:cstheme="majorBidi"/>
          <w:b/>
          <w:bCs/>
          <w:sz w:val="20"/>
          <w:szCs w:val="20"/>
        </w:rPr>
      </w:pPr>
      <w:r w:rsidRPr="00F1777A">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F1777A" w:rsidRPr="00F1777A" w:rsidRDefault="00F1777A" w:rsidP="00F1777A">
      <w:pPr>
        <w:numPr>
          <w:ilvl w:val="0"/>
          <w:numId w:val="3"/>
        </w:numPr>
        <w:spacing w:after="120" w:line="240" w:lineRule="auto"/>
        <w:jc w:val="both"/>
        <w:rPr>
          <w:rFonts w:asciiTheme="majorBidi" w:hAnsiTheme="majorBidi" w:cstheme="majorBidi"/>
          <w:b/>
          <w:bCs/>
          <w:sz w:val="20"/>
          <w:szCs w:val="20"/>
          <w:rtl/>
        </w:rPr>
      </w:pPr>
      <w:r w:rsidRPr="00F1777A">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F1777A" w:rsidRPr="00F1777A" w:rsidRDefault="00F1777A" w:rsidP="00F1777A">
      <w:pPr>
        <w:numPr>
          <w:ilvl w:val="0"/>
          <w:numId w:val="3"/>
        </w:numPr>
        <w:spacing w:after="120" w:line="240" w:lineRule="auto"/>
        <w:jc w:val="both"/>
        <w:rPr>
          <w:rFonts w:asciiTheme="majorBidi" w:hAnsiTheme="majorBidi" w:cstheme="majorBidi"/>
          <w:b/>
          <w:bCs/>
          <w:sz w:val="20"/>
          <w:szCs w:val="20"/>
        </w:rPr>
      </w:pPr>
      <w:r w:rsidRPr="00F1777A">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F1777A" w:rsidRDefault="00F1777A" w:rsidP="00F1777A">
      <w:pPr>
        <w:pStyle w:val="a3"/>
        <w:bidi/>
        <w:spacing w:before="0" w:beforeAutospacing="0" w:after="120" w:afterAutospacing="0" w:line="500" w:lineRule="exact"/>
        <w:rPr>
          <w:rFonts w:asciiTheme="majorBidi" w:hAnsiTheme="majorBidi" w:cstheme="majorBidi"/>
          <w:sz w:val="32"/>
          <w:szCs w:val="32"/>
          <w:rtl/>
        </w:rPr>
        <w:sectPr w:rsidR="00F1777A" w:rsidSect="00F1777A">
          <w:type w:val="continuous"/>
          <w:pgSz w:w="11906" w:h="16838"/>
          <w:pgMar w:top="964" w:right="1021" w:bottom="964" w:left="1021" w:header="709" w:footer="709" w:gutter="0"/>
          <w:cols w:num="2" w:space="708"/>
          <w:bidi/>
          <w:rtlGutter/>
          <w:docGrid w:linePitch="360"/>
        </w:sectPr>
      </w:pPr>
    </w:p>
    <w:p w:rsidR="00F1777A" w:rsidRPr="00F1777A" w:rsidRDefault="00F1777A" w:rsidP="00F1777A">
      <w:pPr>
        <w:pStyle w:val="a3"/>
        <w:bidi/>
        <w:spacing w:before="0" w:beforeAutospacing="0" w:after="120" w:afterAutospacing="0" w:line="500" w:lineRule="exact"/>
        <w:rPr>
          <w:rFonts w:asciiTheme="majorBidi" w:hAnsiTheme="majorBidi" w:cstheme="majorBidi"/>
          <w:sz w:val="32"/>
          <w:szCs w:val="32"/>
          <w:rtl/>
        </w:rPr>
      </w:pPr>
    </w:p>
    <w:p w:rsidR="00F1777A" w:rsidRPr="00F1777A" w:rsidRDefault="00F1777A" w:rsidP="00F1777A">
      <w:pPr>
        <w:jc w:val="center"/>
        <w:rPr>
          <w:i/>
          <w:iCs/>
        </w:rPr>
      </w:pPr>
    </w:p>
    <w:sectPr w:rsidR="00F1777A" w:rsidRPr="00F1777A" w:rsidSect="00F1777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48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C060DF"/>
    <w:multiLevelType w:val="hybridMultilevel"/>
    <w:tmpl w:val="3006D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9232C5"/>
    <w:multiLevelType w:val="hybridMultilevel"/>
    <w:tmpl w:val="791EE63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F1777A"/>
    <w:rsid w:val="001F508C"/>
    <w:rsid w:val="00514443"/>
    <w:rsid w:val="005C4C7D"/>
    <w:rsid w:val="009556CB"/>
    <w:rsid w:val="00BD6104"/>
    <w:rsid w:val="00BF7572"/>
    <w:rsid w:val="00D57F8B"/>
    <w:rsid w:val="00F04272"/>
    <w:rsid w:val="00F1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F1777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F1777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1777A"/>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F1777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2013-06-19T08:26:00Z</dcterms:created>
  <dcterms:modified xsi:type="dcterms:W3CDTF">2013-06-26T08:24:00Z</dcterms:modified>
</cp:coreProperties>
</file>