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44" w:rsidRDefault="008F6244" w:rsidP="008F6244">
      <w:pPr>
        <w:jc w:val="center"/>
        <w:rPr>
          <w:rFonts w:asciiTheme="majorBidi" w:eastAsia="Calibri" w:hAnsiTheme="majorBidi" w:cstheme="majorBidi"/>
          <w:b/>
          <w:bCs/>
          <w:sz w:val="44"/>
          <w:szCs w:val="44"/>
          <w:rtl/>
          <w:lang w:bidi="ar-EG"/>
        </w:rPr>
      </w:pPr>
      <w:r w:rsidRPr="00F417D7">
        <w:rPr>
          <w:rFonts w:asciiTheme="majorBidi" w:eastAsia="Calibri" w:hAnsiTheme="majorBidi" w:cstheme="majorBidi"/>
          <w:b/>
          <w:bCs/>
          <w:sz w:val="44"/>
          <w:szCs w:val="44"/>
          <w:rtl/>
        </w:rPr>
        <w:t>صفات المعاني التي أقر بها الأشاعرة</w:t>
      </w:r>
      <w:r w:rsidR="00AE155C">
        <w:rPr>
          <w:rFonts w:asciiTheme="majorBidi" w:eastAsia="Calibri" w:hAnsiTheme="majorBidi" w:cstheme="majorBidi" w:hint="cs"/>
          <w:b/>
          <w:bCs/>
          <w:sz w:val="44"/>
          <w:szCs w:val="44"/>
          <w:rtl/>
        </w:rPr>
        <w:t xml:space="preserve"> 2</w:t>
      </w:r>
    </w:p>
    <w:p w:rsidR="008F6244" w:rsidRDefault="008F6244" w:rsidP="008F6244">
      <w:pPr>
        <w:jc w:val="center"/>
        <w:rPr>
          <w:rFonts w:asciiTheme="majorBidi" w:hAnsiTheme="majorBidi" w:cstheme="majorBidi"/>
          <w:b/>
          <w:bCs/>
          <w:i/>
          <w:iCs/>
          <w:sz w:val="28"/>
          <w:szCs w:val="28"/>
          <w:rtl/>
        </w:rPr>
      </w:pPr>
      <w:r w:rsidRPr="006658F4">
        <w:rPr>
          <w:rFonts w:asciiTheme="majorBidi" w:hAnsiTheme="majorBidi" w:cstheme="majorBidi" w:hint="cs"/>
          <w:b/>
          <w:bCs/>
          <w:i/>
          <w:iCs/>
          <w:sz w:val="28"/>
          <w:szCs w:val="28"/>
          <w:rtl/>
        </w:rPr>
        <w:t>بحث فى : توحيد الصفات</w:t>
      </w:r>
    </w:p>
    <w:p w:rsidR="00614911" w:rsidRPr="00614911" w:rsidRDefault="00614911" w:rsidP="008F6244">
      <w:pPr>
        <w:jc w:val="center"/>
        <w:rPr>
          <w:rFonts w:asciiTheme="majorBidi" w:eastAsia="Calibri" w:hAnsiTheme="majorBidi" w:cstheme="majorBidi"/>
          <w:i/>
          <w:iCs/>
          <w:color w:val="4F81BD"/>
          <w:sz w:val="28"/>
          <w:szCs w:val="28"/>
          <w:rtl/>
          <w:lang w:bidi="ar-EG"/>
        </w:rPr>
      </w:pPr>
    </w:p>
    <w:p w:rsidR="008F6244" w:rsidRPr="00614911" w:rsidRDefault="008F6244" w:rsidP="00614911">
      <w:pPr>
        <w:pStyle w:val="Author"/>
        <w:tabs>
          <w:tab w:val="left" w:pos="4366"/>
          <w:tab w:val="center" w:pos="5244"/>
        </w:tabs>
        <w:bidi/>
        <w:spacing w:before="0" w:after="0"/>
        <w:rPr>
          <w:rFonts w:asciiTheme="majorBidi" w:hAnsiTheme="majorBidi" w:cstheme="majorBidi"/>
          <w:i/>
          <w:iCs/>
          <w:sz w:val="28"/>
          <w:szCs w:val="28"/>
          <w:lang w:eastAsia="zh-CN"/>
        </w:rPr>
      </w:pPr>
      <w:r w:rsidRPr="00614911">
        <w:rPr>
          <w:rFonts w:asciiTheme="majorBidi" w:hAnsiTheme="majorBidi" w:cstheme="majorBidi"/>
          <w:i/>
          <w:iCs/>
          <w:sz w:val="28"/>
          <w:szCs w:val="28"/>
          <w:rtl/>
          <w:lang w:eastAsia="zh-CN"/>
        </w:rPr>
        <w:t>إعداد /</w:t>
      </w:r>
      <w:r w:rsidR="00614911" w:rsidRPr="00614911">
        <w:rPr>
          <w:rFonts w:asciiTheme="majorBidi" w:hAnsiTheme="majorBidi" w:cstheme="majorBidi"/>
          <w:i/>
          <w:iCs/>
          <w:sz w:val="28"/>
          <w:szCs w:val="28"/>
          <w:rtl/>
          <w:lang w:eastAsia="zh-CN"/>
        </w:rPr>
        <w:t xml:space="preserve"> شيماء عبد المجيد زهران</w:t>
      </w:r>
      <w:r w:rsidR="00614911" w:rsidRPr="00614911">
        <w:rPr>
          <w:rFonts w:asciiTheme="majorBidi" w:hAnsiTheme="majorBidi" w:cstheme="majorBidi" w:hint="cs"/>
          <w:i/>
          <w:iCs/>
          <w:sz w:val="28"/>
          <w:szCs w:val="28"/>
          <w:rtl/>
          <w:lang w:eastAsia="zh-CN"/>
        </w:rPr>
        <w:t xml:space="preserve">  </w:t>
      </w:r>
    </w:p>
    <w:p w:rsidR="008F6244" w:rsidRPr="00614911" w:rsidRDefault="008F6244" w:rsidP="008F6244">
      <w:pPr>
        <w:pStyle w:val="Affiliation"/>
        <w:bidi/>
        <w:rPr>
          <w:rFonts w:asciiTheme="majorBidi" w:hAnsiTheme="majorBidi" w:cstheme="majorBidi"/>
          <w:i/>
          <w:iCs/>
          <w:sz w:val="28"/>
          <w:szCs w:val="28"/>
        </w:rPr>
      </w:pPr>
      <w:r w:rsidRPr="00614911">
        <w:rPr>
          <w:rFonts w:asciiTheme="majorBidi" w:hAnsiTheme="majorBidi" w:cstheme="majorBidi"/>
          <w:i/>
          <w:iCs/>
          <w:sz w:val="28"/>
          <w:szCs w:val="28"/>
          <w:rtl/>
        </w:rPr>
        <w:t>قسم الدعوة وأصول الدين</w:t>
      </w:r>
    </w:p>
    <w:p w:rsidR="008F6244" w:rsidRPr="00614911" w:rsidRDefault="008F6244" w:rsidP="008F6244">
      <w:pPr>
        <w:pStyle w:val="Affiliation"/>
        <w:bidi/>
        <w:rPr>
          <w:rFonts w:asciiTheme="majorBidi" w:hAnsiTheme="majorBidi" w:cstheme="majorBidi"/>
          <w:i/>
          <w:iCs/>
          <w:sz w:val="28"/>
          <w:szCs w:val="28"/>
        </w:rPr>
      </w:pPr>
      <w:r w:rsidRPr="00614911">
        <w:rPr>
          <w:rFonts w:asciiTheme="majorBidi" w:hAnsiTheme="majorBidi" w:cstheme="majorBidi"/>
          <w:i/>
          <w:iCs/>
          <w:sz w:val="28"/>
          <w:szCs w:val="28"/>
          <w:rtl/>
        </w:rPr>
        <w:t>كلية العلوم الإسلامية – جامعة المدينة العالمية</w:t>
      </w:r>
    </w:p>
    <w:p w:rsidR="008F6244" w:rsidRPr="00614911" w:rsidRDefault="008F6244" w:rsidP="008F6244">
      <w:pPr>
        <w:pStyle w:val="Affiliation"/>
        <w:bidi/>
        <w:rPr>
          <w:rFonts w:asciiTheme="majorBidi" w:hAnsiTheme="majorBidi" w:cstheme="majorBidi"/>
          <w:i/>
          <w:iCs/>
          <w:sz w:val="28"/>
          <w:szCs w:val="28"/>
          <w:rtl/>
        </w:rPr>
      </w:pPr>
      <w:r w:rsidRPr="00614911">
        <w:rPr>
          <w:rFonts w:asciiTheme="majorBidi" w:hAnsiTheme="majorBidi" w:cstheme="majorBidi"/>
          <w:i/>
          <w:iCs/>
          <w:sz w:val="28"/>
          <w:szCs w:val="28"/>
          <w:rtl/>
        </w:rPr>
        <w:t>شاه علم - ماليزيا</w:t>
      </w:r>
    </w:p>
    <w:p w:rsidR="008F6244" w:rsidRPr="00614911" w:rsidRDefault="00EE7E1C" w:rsidP="008F6244">
      <w:pPr>
        <w:tabs>
          <w:tab w:val="left" w:pos="4050"/>
        </w:tabs>
        <w:jc w:val="center"/>
        <w:rPr>
          <w:rFonts w:asciiTheme="majorBidi" w:eastAsia="SimSun" w:hAnsiTheme="majorBidi" w:cstheme="majorBidi"/>
          <w:i/>
          <w:iCs/>
          <w:sz w:val="28"/>
          <w:szCs w:val="28"/>
          <w:rtl/>
          <w:lang w:eastAsia="zh-CN"/>
        </w:rPr>
      </w:pPr>
      <w:hyperlink r:id="rId7" w:history="1">
        <w:r w:rsidR="00614911" w:rsidRPr="00614911">
          <w:rPr>
            <w:rFonts w:asciiTheme="majorBidi" w:eastAsia="SimSun" w:hAnsiTheme="majorBidi" w:cstheme="majorBidi"/>
            <w:i/>
            <w:iCs/>
            <w:sz w:val="28"/>
            <w:szCs w:val="28"/>
            <w:lang w:eastAsia="zh-CN"/>
          </w:rPr>
          <w:t>shaimaa.abdelmajeed@mediu.ws</w:t>
        </w:r>
      </w:hyperlink>
    </w:p>
    <w:p w:rsidR="00614911" w:rsidRDefault="00614911" w:rsidP="008F6244">
      <w:pPr>
        <w:tabs>
          <w:tab w:val="left" w:pos="4050"/>
        </w:tabs>
        <w:jc w:val="center"/>
        <w:rPr>
          <w:b/>
          <w:bCs/>
          <w:sz w:val="28"/>
          <w:szCs w:val="28"/>
          <w:rtl/>
          <w:lang w:bidi="ar-EG"/>
        </w:rPr>
      </w:pPr>
    </w:p>
    <w:p w:rsidR="00614911" w:rsidRPr="00FE0D55" w:rsidRDefault="00614911" w:rsidP="008F6244">
      <w:pPr>
        <w:tabs>
          <w:tab w:val="left" w:pos="4050"/>
        </w:tabs>
        <w:jc w:val="center"/>
        <w:rPr>
          <w:rFonts w:asciiTheme="majorBidi" w:hAnsiTheme="majorBidi" w:cstheme="majorBidi"/>
          <w:b/>
          <w:bCs/>
          <w:i/>
          <w:iCs/>
          <w:sz w:val="18"/>
          <w:szCs w:val="18"/>
          <w:lang w:bidi="ar-EG"/>
        </w:rPr>
      </w:pPr>
    </w:p>
    <w:p w:rsidR="008F6244" w:rsidRDefault="008F6244" w:rsidP="008F6244">
      <w:pPr>
        <w:rPr>
          <w:rFonts w:asciiTheme="majorBidi" w:hAnsiTheme="majorBidi" w:cstheme="majorBidi"/>
          <w:b/>
          <w:bCs/>
          <w:sz w:val="18"/>
          <w:szCs w:val="18"/>
          <w:rtl/>
        </w:rPr>
        <w:sectPr w:rsidR="008F6244" w:rsidSect="00F417D7">
          <w:headerReference w:type="even" r:id="rId8"/>
          <w:pgSz w:w="11906" w:h="16838" w:code="9"/>
          <w:pgMar w:top="731" w:right="737" w:bottom="2432" w:left="737" w:header="720" w:footer="720" w:gutter="0"/>
          <w:cols w:space="720"/>
          <w:titlePg/>
          <w:bidi/>
          <w:rtlGutter/>
          <w:docGrid w:linePitch="360"/>
        </w:sectPr>
      </w:pPr>
    </w:p>
    <w:p w:rsidR="008F6244" w:rsidRPr="00916DA5" w:rsidRDefault="008F6244" w:rsidP="008F6244">
      <w:pPr>
        <w:rPr>
          <w:rFonts w:asciiTheme="majorBidi" w:eastAsia="Calibri" w:hAnsiTheme="majorBidi" w:cstheme="majorBidi"/>
          <w:b/>
          <w:bCs/>
          <w:sz w:val="18"/>
          <w:szCs w:val="18"/>
          <w:rtl/>
          <w:lang w:bidi="ar-EG"/>
        </w:rPr>
      </w:pPr>
      <w:r w:rsidRPr="00F417D7">
        <w:rPr>
          <w:rFonts w:asciiTheme="majorBidi" w:hAnsiTheme="majorBidi" w:cstheme="majorBidi" w:hint="cs"/>
          <w:b/>
          <w:bCs/>
          <w:sz w:val="18"/>
          <w:szCs w:val="18"/>
          <w:rtl/>
        </w:rPr>
        <w:lastRenderedPageBreak/>
        <w:t>خلاصة هذا البحث فى :</w:t>
      </w:r>
      <w:r w:rsidRPr="00F417D7">
        <w:rPr>
          <w:rFonts w:asciiTheme="majorBidi" w:eastAsia="Calibri" w:hAnsiTheme="majorBidi" w:cstheme="majorBidi"/>
          <w:b/>
          <w:bCs/>
          <w:sz w:val="18"/>
          <w:szCs w:val="18"/>
          <w:rtl/>
        </w:rPr>
        <w:t xml:space="preserve"> صفات المعاني التي أقر بها الأشاعرة</w:t>
      </w:r>
      <w:r>
        <w:rPr>
          <w:rFonts w:asciiTheme="majorBidi" w:eastAsia="Calibri" w:hAnsiTheme="majorBidi" w:cstheme="majorBidi"/>
          <w:b/>
          <w:bCs/>
          <w:sz w:val="18"/>
          <w:szCs w:val="18"/>
          <w:rtl/>
        </w:rPr>
        <w:tab/>
      </w:r>
    </w:p>
    <w:p w:rsidR="008F6244" w:rsidRPr="00916DA5" w:rsidRDefault="008F6244" w:rsidP="008F6244">
      <w:pPr>
        <w:tabs>
          <w:tab w:val="center" w:pos="5244"/>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القدره، المعانى، الاشاعره</w:t>
      </w:r>
      <w:r>
        <w:rPr>
          <w:rFonts w:asciiTheme="majorBidi" w:eastAsia="Calibri" w:hAnsiTheme="majorBidi" w:cstheme="majorBidi"/>
          <w:b/>
          <w:bCs/>
          <w:sz w:val="18"/>
          <w:szCs w:val="18"/>
          <w:rtl/>
        </w:rPr>
        <w:tab/>
      </w:r>
    </w:p>
    <w:p w:rsidR="008F6244" w:rsidRPr="00916DA5" w:rsidRDefault="008F6244" w:rsidP="008F6244">
      <w:pPr>
        <w:pStyle w:val="a5"/>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8F6244" w:rsidRPr="00916DA5" w:rsidRDefault="008F6244" w:rsidP="008F6244">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F417D7">
        <w:rPr>
          <w:rFonts w:asciiTheme="majorBidi" w:eastAsia="Calibri" w:hAnsiTheme="majorBidi" w:cstheme="majorBidi"/>
          <w:b/>
          <w:bCs/>
          <w:sz w:val="18"/>
          <w:szCs w:val="18"/>
          <w:rtl/>
        </w:rPr>
        <w:t>صفات المعاني التي أقر بها الأشاعرة</w:t>
      </w:r>
    </w:p>
    <w:p w:rsidR="008F6244" w:rsidRDefault="008F6244" w:rsidP="008F6244">
      <w:pPr>
        <w:pStyle w:val="a5"/>
        <w:numPr>
          <w:ilvl w:val="0"/>
          <w:numId w:val="3"/>
        </w:numPr>
        <w:spacing w:line="240" w:lineRule="auto"/>
        <w:ind w:left="733" w:hanging="90"/>
        <w:jc w:val="center"/>
        <w:rPr>
          <w:rFonts w:asciiTheme="majorBidi" w:hAnsiTheme="majorBidi" w:cstheme="majorBidi"/>
          <w:b/>
          <w:bCs/>
          <w:i/>
          <w:iCs/>
          <w:sz w:val="20"/>
          <w:szCs w:val="20"/>
        </w:rPr>
      </w:pPr>
      <w:r>
        <w:rPr>
          <w:rFonts w:asciiTheme="majorBidi" w:hAnsiTheme="majorBidi" w:cstheme="majorBidi" w:hint="cs"/>
          <w:b/>
          <w:bCs/>
          <w:i/>
          <w:iCs/>
          <w:sz w:val="20"/>
          <w:szCs w:val="20"/>
          <w:rtl/>
          <w:lang w:bidi="ar-EG"/>
        </w:rPr>
        <w:t>. موضوع المقالة</w:t>
      </w:r>
    </w:p>
    <w:p w:rsidR="008F6244" w:rsidRPr="00F417D7" w:rsidRDefault="008F6244" w:rsidP="008F6244">
      <w:pPr>
        <w:pStyle w:val="a5"/>
        <w:numPr>
          <w:ilvl w:val="0"/>
          <w:numId w:val="4"/>
        </w:numPr>
        <w:spacing w:line="240" w:lineRule="auto"/>
        <w:ind w:left="226" w:hanging="284"/>
        <w:rPr>
          <w:rFonts w:asciiTheme="majorBidi" w:hAnsiTheme="majorBidi" w:cstheme="majorBidi"/>
          <w:b/>
          <w:bCs/>
          <w:i/>
          <w:iCs/>
          <w:sz w:val="20"/>
          <w:szCs w:val="20"/>
        </w:rPr>
      </w:pPr>
      <w:r w:rsidRPr="00F417D7">
        <w:rPr>
          <w:rFonts w:ascii="Tahoma" w:hAnsi="Tahoma" w:cs="Times New Roman"/>
          <w:sz w:val="18"/>
          <w:szCs w:val="18"/>
          <w:rtl/>
        </w:rPr>
        <w:t xml:space="preserve">وصفوا الله تعالى بالقدرة وأثبتوا له القدرة والله </w:t>
      </w:r>
      <w:r w:rsidRPr="00F417D7">
        <w:rPr>
          <w:rFonts w:ascii="Tahoma" w:hAnsi="Tahoma" w:cs="Traditional Arabic"/>
          <w:sz w:val="18"/>
          <w:szCs w:val="18"/>
          <w:rtl/>
        </w:rPr>
        <w:t>-</w:t>
      </w:r>
      <w:r w:rsidRPr="00F417D7">
        <w:rPr>
          <w:rFonts w:ascii="Tahoma" w:hAnsi="Tahoma" w:cs="Times New Roman"/>
          <w:sz w:val="18"/>
          <w:szCs w:val="18"/>
          <w:rtl/>
        </w:rPr>
        <w:t>جل وعلا</w:t>
      </w:r>
      <w:r w:rsidRPr="00F417D7">
        <w:rPr>
          <w:rFonts w:ascii="Tahoma" w:hAnsi="Tahoma" w:cs="Traditional Arabic"/>
          <w:sz w:val="18"/>
          <w:szCs w:val="18"/>
          <w:rtl/>
        </w:rPr>
        <w:t>-</w:t>
      </w:r>
      <w:r w:rsidRPr="00F417D7">
        <w:rPr>
          <w:rFonts w:ascii="Tahoma" w:hAnsi="Tahoma" w:cs="Times New Roman"/>
          <w:sz w:val="18"/>
          <w:szCs w:val="18"/>
          <w:rtl/>
        </w:rPr>
        <w:t xml:space="preserve"> يقول في كتابه: </w:t>
      </w:r>
      <w:r w:rsidRPr="00F417D7">
        <w:rPr>
          <w:rFonts w:ascii="Tahoma" w:hAnsi="Tahoma" w:cs="DecoType Thuluth"/>
          <w:sz w:val="18"/>
          <w:szCs w:val="18"/>
          <w:rtl/>
        </w:rPr>
        <w:t>{</w:t>
      </w:r>
      <w:r w:rsidRPr="00F417D7">
        <w:rPr>
          <w:rFonts w:ascii="QCF_P004" w:hAnsi="QCF_P004" w:cs="QCF_P004"/>
          <w:sz w:val="18"/>
          <w:szCs w:val="18"/>
          <w:rtl/>
        </w:rPr>
        <w:t>ﮕ ﮖ ﮗ ﮘ ﮙ ﮚ</w:t>
      </w:r>
      <w:r w:rsidRPr="00F417D7">
        <w:rPr>
          <w:rFonts w:ascii="QCF_P004" w:hAnsi="QCF_P004" w:cs="DecoType Thuluth"/>
          <w:sz w:val="18"/>
          <w:szCs w:val="18"/>
          <w:rtl/>
        </w:rPr>
        <w:t>}</w:t>
      </w:r>
      <w:r w:rsidRPr="00F417D7">
        <w:rPr>
          <w:rFonts w:ascii="Tahoma" w:hAnsi="Tahoma" w:cs="Times New Roman"/>
          <w:sz w:val="18"/>
          <w:szCs w:val="18"/>
          <w:rtl/>
          <w:lang w:bidi="ar-EG"/>
        </w:rPr>
        <w:t xml:space="preserve"> [البقرة: 20] ونحن نقطع أنه تعالى متصف بصفة القدرة على الوجه اللائق بكماله وجلاله. وكذلك وصف بعض المخلوقين بالقدرة قال: </w:t>
      </w:r>
      <w:r w:rsidRPr="00F417D7">
        <w:rPr>
          <w:rFonts w:ascii="Tahoma" w:hAnsi="Tahoma" w:cs="DecoType Thuluth"/>
          <w:sz w:val="18"/>
          <w:szCs w:val="18"/>
          <w:rtl/>
          <w:lang w:bidi="ar-EG"/>
        </w:rPr>
        <w:t>{</w:t>
      </w:r>
      <w:r w:rsidRPr="00F417D7">
        <w:rPr>
          <w:rFonts w:ascii="QCF_P113" w:hAnsi="QCF_P113" w:cs="QCF_P113"/>
          <w:sz w:val="18"/>
          <w:szCs w:val="18"/>
          <w:rtl/>
        </w:rPr>
        <w:t>ﮠ ﮡ ﮢ ﮣ ﮤ ﮥ ﮦ ﮧ</w:t>
      </w:r>
      <w:r w:rsidRPr="00F417D7">
        <w:rPr>
          <w:rFonts w:ascii="QCF_P113" w:hAnsi="QCF_P113" w:cs="DecoType Thuluth"/>
          <w:sz w:val="18"/>
          <w:szCs w:val="18"/>
          <w:rtl/>
        </w:rPr>
        <w:t>}</w:t>
      </w:r>
      <w:r w:rsidRPr="00F417D7">
        <w:rPr>
          <w:rFonts w:ascii="Tahoma" w:hAnsi="Tahoma" w:cs="Times New Roman" w:hint="cs"/>
          <w:sz w:val="18"/>
          <w:szCs w:val="18"/>
          <w:rtl/>
          <w:lang w:bidi="ar-EG"/>
        </w:rPr>
        <w:t xml:space="preserve"> </w:t>
      </w:r>
      <w:r w:rsidRPr="00F417D7">
        <w:rPr>
          <w:rFonts w:cs="Times New Roman"/>
          <w:sz w:val="18"/>
          <w:szCs w:val="18"/>
          <w:rtl/>
          <w:lang w:bidi="ar-EG"/>
        </w:rPr>
        <w:t>[المائدة: 34]</w:t>
      </w:r>
      <w:r w:rsidRPr="00F417D7">
        <w:rPr>
          <w:rFonts w:ascii="Tahoma" w:hAnsi="Tahoma" w:cs="Times New Roman"/>
          <w:sz w:val="18"/>
          <w:szCs w:val="18"/>
          <w:rtl/>
          <w:lang w:bidi="ar-EG"/>
        </w:rPr>
        <w:t xml:space="preserve"> فأسند القدرة لبعض الحوادث ونسبها إليهـم ونحن نعلم أن كل ما في القرآن حق وأن للمولى </w:t>
      </w:r>
      <w:r w:rsidRPr="00F417D7">
        <w:rPr>
          <w:rFonts w:ascii="Tahoma" w:hAnsi="Tahoma" w:cs="Traditional Arabic"/>
          <w:sz w:val="18"/>
          <w:szCs w:val="18"/>
          <w:rtl/>
          <w:lang w:bidi="ar-EG"/>
        </w:rPr>
        <w:t>-</w:t>
      </w:r>
      <w:r w:rsidRPr="00F417D7">
        <w:rPr>
          <w:rFonts w:ascii="Tahoma" w:hAnsi="Tahoma" w:cs="Times New Roman"/>
          <w:sz w:val="18"/>
          <w:szCs w:val="18"/>
          <w:rtl/>
          <w:lang w:bidi="ar-EG"/>
        </w:rPr>
        <w:t>جل وعلا</w:t>
      </w:r>
      <w:r w:rsidRPr="00F417D7">
        <w:rPr>
          <w:rFonts w:ascii="Tahoma" w:hAnsi="Tahoma" w:cs="Traditional Arabic"/>
          <w:sz w:val="18"/>
          <w:szCs w:val="18"/>
          <w:rtl/>
          <w:lang w:bidi="ar-EG"/>
        </w:rPr>
        <w:t>-</w:t>
      </w:r>
      <w:r w:rsidRPr="00F417D7">
        <w:rPr>
          <w:rFonts w:ascii="Tahoma" w:hAnsi="Tahoma" w:cs="Times New Roman"/>
          <w:sz w:val="18"/>
          <w:szCs w:val="18"/>
          <w:rtl/>
          <w:lang w:bidi="ar-EG"/>
        </w:rPr>
        <w:t xml:space="preserve"> قدرة حقيقية تليق بكماله وجلاله. كما أن للمخلوقين قدرة حقيقية مناسبة لحالهم وعجزهم وفنائهم وافتقارهم. وبين قدرة الخالق والمخلوق من المنافاة والمخالفة كمثل ما بين ذات الخالق والمخلوق</w:t>
      </w:r>
      <w:r w:rsidRPr="00F417D7">
        <w:rPr>
          <w:rFonts w:ascii="Tahoma" w:hAnsi="Tahoma" w:cs="Traditional Arabic"/>
          <w:sz w:val="18"/>
          <w:szCs w:val="18"/>
          <w:rtl/>
          <w:lang w:bidi="ar-EG"/>
        </w:rPr>
        <w:t>-</w:t>
      </w:r>
      <w:r w:rsidRPr="00F417D7">
        <w:rPr>
          <w:rFonts w:ascii="Tahoma" w:hAnsi="Tahoma" w:cs="Times New Roman"/>
          <w:sz w:val="18"/>
          <w:szCs w:val="18"/>
          <w:rtl/>
          <w:lang w:bidi="ar-EG"/>
        </w:rPr>
        <w:t xml:space="preserve"> وحسبك بونًا بذلك.</w:t>
      </w:r>
    </w:p>
    <w:p w:rsidR="008F6244" w:rsidRPr="00F417D7" w:rsidRDefault="008F6244" w:rsidP="008F6244">
      <w:pPr>
        <w:widowControl w:val="0"/>
        <w:jc w:val="both"/>
        <w:rPr>
          <w:rFonts w:ascii="Tahoma" w:hAnsi="Tahoma"/>
          <w:sz w:val="18"/>
          <w:szCs w:val="18"/>
        </w:rPr>
      </w:pPr>
      <w:r w:rsidRPr="00F417D7">
        <w:rPr>
          <w:rFonts w:ascii="Tahoma" w:hAnsi="Tahoma"/>
          <w:sz w:val="18"/>
          <w:szCs w:val="18"/>
          <w:rtl/>
        </w:rPr>
        <w:t>2، 3</w:t>
      </w:r>
      <w:r w:rsidRPr="00F417D7">
        <w:rPr>
          <w:rFonts w:ascii="Tahoma" w:hAnsi="Tahoma" w:cs="Traditional Arabic" w:hint="cs"/>
          <w:sz w:val="18"/>
          <w:szCs w:val="18"/>
          <w:rtl/>
        </w:rPr>
        <w:t>.</w:t>
      </w:r>
      <w:r w:rsidRPr="00F417D7">
        <w:rPr>
          <w:rFonts w:ascii="Tahoma" w:hAnsi="Tahoma"/>
          <w:sz w:val="18"/>
          <w:szCs w:val="18"/>
          <w:rtl/>
        </w:rPr>
        <w:t xml:space="preserve"> ووصف نفسه بالسمع والبصر في غير ما آية من كتابه</w:t>
      </w:r>
      <w:r w:rsidRPr="00F417D7">
        <w:rPr>
          <w:rFonts w:ascii="Tahoma" w:hAnsi="Tahoma" w:hint="cs"/>
          <w:sz w:val="18"/>
          <w:szCs w:val="18"/>
          <w:rtl/>
        </w:rPr>
        <w:t>:</w:t>
      </w:r>
      <w:r w:rsidRPr="00F417D7">
        <w:rPr>
          <w:rFonts w:ascii="Tahoma" w:hAnsi="Tahoma"/>
          <w:sz w:val="18"/>
          <w:szCs w:val="18"/>
          <w:rtl/>
        </w:rPr>
        <w:t xml:space="preserve"> قال: </w:t>
      </w:r>
      <w:r w:rsidRPr="00F417D7">
        <w:rPr>
          <w:rFonts w:ascii="Tahoma" w:hAnsi="Tahoma" w:cs="DecoType Thuluth"/>
          <w:sz w:val="18"/>
          <w:szCs w:val="18"/>
          <w:rtl/>
        </w:rPr>
        <w:t>{</w:t>
      </w:r>
      <w:r w:rsidRPr="00F417D7">
        <w:rPr>
          <w:rFonts w:ascii="QCF_P341" w:hAnsi="QCF_P341" w:cs="QCF_P341"/>
          <w:sz w:val="18"/>
          <w:szCs w:val="18"/>
          <w:rtl/>
        </w:rPr>
        <w:t>ﮄ ﮅ ﮆ ﮇ</w:t>
      </w:r>
      <w:r w:rsidRPr="00F417D7">
        <w:rPr>
          <w:rFonts w:ascii="QCF_P341" w:hAnsi="QCF_P341" w:cs="DecoType Thuluth"/>
          <w:sz w:val="18"/>
          <w:szCs w:val="18"/>
          <w:rtl/>
        </w:rPr>
        <w:t>}</w:t>
      </w:r>
      <w:r w:rsidRPr="00F417D7">
        <w:rPr>
          <w:rFonts w:ascii="Tahoma" w:hAnsi="Tahoma"/>
          <w:sz w:val="18"/>
          <w:szCs w:val="18"/>
          <w:rtl/>
          <w:lang w:bidi="ar-EG"/>
        </w:rPr>
        <w:t xml:space="preserve"> [الحج: 75]، </w:t>
      </w:r>
      <w:r w:rsidRPr="00F417D7">
        <w:rPr>
          <w:rFonts w:ascii="Tahoma" w:hAnsi="Tahoma" w:cs="DecoType Thuluth"/>
          <w:sz w:val="18"/>
          <w:szCs w:val="18"/>
          <w:rtl/>
          <w:lang w:bidi="ar-EG"/>
        </w:rPr>
        <w:t>{</w:t>
      </w:r>
      <w:r w:rsidRPr="00F417D7">
        <w:rPr>
          <w:rFonts w:ascii="QCF_P484" w:hAnsi="QCF_P484" w:cs="QCF_P484"/>
          <w:sz w:val="18"/>
          <w:szCs w:val="18"/>
          <w:rtl/>
        </w:rPr>
        <w:t xml:space="preserve"> ﭡ ﭢ ﭣ ﭤ ﭥ ﭦ ﭧ</w:t>
      </w:r>
      <w:r w:rsidRPr="00F417D7">
        <w:rPr>
          <w:rFonts w:ascii="QCF_P484" w:hAnsi="QCF_P484" w:cs="DecoType Thuluth"/>
          <w:sz w:val="18"/>
          <w:szCs w:val="18"/>
          <w:rtl/>
        </w:rPr>
        <w:t>}</w:t>
      </w:r>
      <w:r w:rsidRPr="00F417D7">
        <w:rPr>
          <w:rFonts w:ascii="Tahoma" w:hAnsi="Tahoma"/>
          <w:sz w:val="18"/>
          <w:szCs w:val="18"/>
          <w:rtl/>
          <w:lang w:bidi="ar-EG"/>
        </w:rPr>
        <w:t xml:space="preserve"> [الشورى: 11]، ووصف بعض الحوادث بالسمع والبصر، قال: </w:t>
      </w:r>
      <w:r w:rsidRPr="00F417D7">
        <w:rPr>
          <w:rFonts w:ascii="Tahoma" w:hAnsi="Tahoma" w:cs="DecoType Thuluth"/>
          <w:sz w:val="18"/>
          <w:szCs w:val="18"/>
          <w:rtl/>
          <w:lang w:bidi="ar-EG"/>
        </w:rPr>
        <w:t>{</w:t>
      </w:r>
      <w:r w:rsidRPr="00F417D7">
        <w:rPr>
          <w:rFonts w:ascii="QCF_P578" w:hAnsi="QCF_P578" w:cs="QCF_P578"/>
          <w:sz w:val="18"/>
          <w:szCs w:val="18"/>
          <w:rtl/>
        </w:rPr>
        <w:t>ﯨ ﯩ ﯪ ﯫ ﯬ ﯭ ﯮ ﯯ ﯰ ﯱ</w:t>
      </w:r>
      <w:r w:rsidRPr="00F417D7">
        <w:rPr>
          <w:rFonts w:ascii="QCF_P578" w:hAnsi="QCF_P578" w:cs="DecoType Thuluth"/>
          <w:sz w:val="18"/>
          <w:szCs w:val="18"/>
          <w:rtl/>
        </w:rPr>
        <w:t>}</w:t>
      </w:r>
      <w:r w:rsidRPr="00F417D7">
        <w:rPr>
          <w:rFonts w:ascii="Tahoma" w:hAnsi="Tahoma"/>
          <w:sz w:val="18"/>
          <w:szCs w:val="18"/>
          <w:rtl/>
          <w:lang w:bidi="ar-EG"/>
        </w:rPr>
        <w:t xml:space="preserve"> [الإنسان: 2]، </w:t>
      </w:r>
      <w:r w:rsidRPr="00F417D7">
        <w:rPr>
          <w:rFonts w:ascii="Tahoma" w:hAnsi="Tahoma" w:cs="DecoType Thuluth"/>
          <w:sz w:val="18"/>
          <w:szCs w:val="18"/>
          <w:rtl/>
          <w:lang w:bidi="ar-EG"/>
        </w:rPr>
        <w:t>{</w:t>
      </w:r>
      <w:r w:rsidRPr="00F417D7">
        <w:rPr>
          <w:rFonts w:ascii="QCF_P307" w:hAnsi="QCF_P307" w:cs="QCF_P307"/>
          <w:sz w:val="18"/>
          <w:szCs w:val="18"/>
          <w:rtl/>
        </w:rPr>
        <w:t>ﰅ ﰆ ﰇ ﰈ ﰉ</w:t>
      </w:r>
      <w:r w:rsidRPr="00F417D7">
        <w:rPr>
          <w:rFonts w:ascii="QCF_P307" w:hAnsi="QCF_P307" w:cs="DecoType Thuluth"/>
          <w:sz w:val="18"/>
          <w:szCs w:val="18"/>
          <w:rtl/>
        </w:rPr>
        <w:t>}</w:t>
      </w:r>
      <w:r w:rsidRPr="00F417D7">
        <w:rPr>
          <w:rFonts w:ascii="Tahoma" w:hAnsi="Tahoma"/>
          <w:sz w:val="18"/>
          <w:szCs w:val="18"/>
          <w:rtl/>
          <w:lang w:bidi="ar-EG"/>
        </w:rPr>
        <w:t xml:space="preserve"> [مريم: 38]. ونحن لا نشك أن ما في القرآن حق فله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سمع وبصر حقيقيان لائقان بجلاله وكماله. كما أن للمخلوق سمعًا وبصرًا حقيقيين مناسبين لحاله من فقره وفنائه وعجزه، وبين سمع وبصر الخالق وسمع وبصر المخلوق من المخالفة كمثل ما بين ذات الخالق والمخلوق.</w:t>
      </w:r>
    </w:p>
    <w:p w:rsidR="008F6244" w:rsidRPr="00F417D7" w:rsidRDefault="008F6244" w:rsidP="008F6244">
      <w:pPr>
        <w:widowControl w:val="0"/>
        <w:jc w:val="lowKashida"/>
        <w:rPr>
          <w:rFonts w:ascii="Tahoma" w:hAnsi="Tahoma"/>
          <w:sz w:val="18"/>
          <w:szCs w:val="18"/>
        </w:rPr>
      </w:pPr>
      <w:r w:rsidRPr="00F417D7">
        <w:rPr>
          <w:rFonts w:ascii="Tahoma" w:hAnsi="Tahoma"/>
          <w:spacing w:val="-8"/>
          <w:sz w:val="18"/>
          <w:szCs w:val="18"/>
          <w:rtl/>
        </w:rPr>
        <w:t>4</w:t>
      </w:r>
      <w:r w:rsidRPr="00F417D7">
        <w:rPr>
          <w:rFonts w:ascii="Tahoma" w:hAnsi="Tahoma" w:cs="Traditional Arabic" w:hint="cs"/>
          <w:spacing w:val="-8"/>
          <w:sz w:val="18"/>
          <w:szCs w:val="18"/>
          <w:rtl/>
        </w:rPr>
        <w:t>.</w:t>
      </w:r>
      <w:r w:rsidRPr="00F417D7">
        <w:rPr>
          <w:rFonts w:ascii="Tahoma" w:hAnsi="Tahoma"/>
          <w:spacing w:val="-8"/>
          <w:sz w:val="18"/>
          <w:szCs w:val="18"/>
          <w:rtl/>
        </w:rPr>
        <w:t xml:space="preserve"> ووصف نفسه بالحياة</w:t>
      </w:r>
      <w:r w:rsidRPr="00F417D7">
        <w:rPr>
          <w:rFonts w:ascii="Tahoma" w:hAnsi="Tahoma" w:hint="cs"/>
          <w:spacing w:val="-8"/>
          <w:sz w:val="18"/>
          <w:szCs w:val="18"/>
          <w:rtl/>
        </w:rPr>
        <w:t>:</w:t>
      </w:r>
      <w:r w:rsidRPr="00F417D7">
        <w:rPr>
          <w:rFonts w:ascii="Tahoma" w:hAnsi="Tahoma"/>
          <w:spacing w:val="-8"/>
          <w:sz w:val="18"/>
          <w:szCs w:val="18"/>
          <w:rtl/>
        </w:rPr>
        <w:t xml:space="preserve"> قال تعالى: </w:t>
      </w:r>
      <w:r w:rsidRPr="00F417D7">
        <w:rPr>
          <w:rFonts w:ascii="Tahoma" w:hAnsi="Tahoma" w:cs="DecoType Thuluth"/>
          <w:spacing w:val="-8"/>
          <w:sz w:val="18"/>
          <w:szCs w:val="18"/>
          <w:rtl/>
        </w:rPr>
        <w:t>{</w:t>
      </w:r>
      <w:r w:rsidRPr="00F417D7">
        <w:rPr>
          <w:rFonts w:ascii="QCF_P042" w:hAnsi="QCF_P042" w:cs="QCF_P042"/>
          <w:spacing w:val="-8"/>
          <w:sz w:val="18"/>
          <w:szCs w:val="18"/>
          <w:rtl/>
        </w:rPr>
        <w:t>ﮣ ﮤ ﮥ ﮦ ﮧ ﮨ ﮩ</w:t>
      </w:r>
      <w:r w:rsidRPr="00F417D7">
        <w:rPr>
          <w:rFonts w:ascii="QCF_P042" w:hAnsi="QCF_P042" w:cs="DecoType Thuluth"/>
          <w:spacing w:val="-8"/>
          <w:sz w:val="18"/>
          <w:szCs w:val="18"/>
          <w:rtl/>
        </w:rPr>
        <w:t>}</w:t>
      </w:r>
      <w:r w:rsidRPr="00F417D7">
        <w:rPr>
          <w:rFonts w:ascii="Tahoma" w:hAnsi="Tahoma"/>
          <w:spacing w:val="-8"/>
          <w:sz w:val="18"/>
          <w:szCs w:val="18"/>
          <w:rtl/>
          <w:lang w:bidi="ar-EG"/>
        </w:rPr>
        <w:t xml:space="preserve"> [البقرة: 255]</w:t>
      </w:r>
      <w:r w:rsidRPr="00F417D7">
        <w:rPr>
          <w:rFonts w:ascii="Tahoma" w:hAnsi="Tahoma"/>
          <w:sz w:val="18"/>
          <w:szCs w:val="18"/>
          <w:rtl/>
          <w:lang w:bidi="ar-EG"/>
        </w:rPr>
        <w:t xml:space="preserve"> </w:t>
      </w:r>
      <w:r w:rsidRPr="00F417D7">
        <w:rPr>
          <w:rFonts w:ascii="Tahoma" w:hAnsi="Tahoma" w:cs="DecoType Thuluth"/>
          <w:sz w:val="18"/>
          <w:szCs w:val="18"/>
          <w:rtl/>
          <w:lang w:bidi="ar-EG"/>
        </w:rPr>
        <w:t>{</w:t>
      </w:r>
      <w:r w:rsidRPr="00F417D7">
        <w:rPr>
          <w:rFonts w:ascii="QCF_P365" w:hAnsi="QCF_P365" w:cs="QCF_P365"/>
          <w:sz w:val="18"/>
          <w:szCs w:val="18"/>
          <w:rtl/>
        </w:rPr>
        <w:t>ﭦ ﭧ ﭨ ﭩ ﭪ ﭫ</w:t>
      </w:r>
      <w:r w:rsidRPr="00F417D7">
        <w:rPr>
          <w:rFonts w:ascii="QCF_P365" w:hAnsi="QCF_P365" w:cs="DecoType Thuluth"/>
          <w:sz w:val="18"/>
          <w:szCs w:val="18"/>
          <w:rtl/>
        </w:rPr>
        <w:t>}</w:t>
      </w:r>
      <w:r w:rsidRPr="00F417D7">
        <w:rPr>
          <w:rFonts w:ascii="Tahoma" w:hAnsi="Tahoma"/>
          <w:sz w:val="18"/>
          <w:szCs w:val="18"/>
          <w:rtl/>
          <w:lang w:bidi="ar-EG"/>
        </w:rPr>
        <w:t xml:space="preserve"> [الفرقان: 58] </w:t>
      </w:r>
      <w:r w:rsidRPr="00F417D7">
        <w:rPr>
          <w:rFonts w:ascii="Tahoma" w:hAnsi="Tahoma" w:cs="DecoType Thuluth"/>
          <w:sz w:val="18"/>
          <w:szCs w:val="18"/>
          <w:rtl/>
          <w:lang w:bidi="ar-EG"/>
        </w:rPr>
        <w:t>{</w:t>
      </w:r>
      <w:r w:rsidRPr="00F417D7">
        <w:rPr>
          <w:rFonts w:ascii="QCF_P474" w:hAnsi="QCF_P474" w:cs="QCF_P474"/>
          <w:sz w:val="18"/>
          <w:szCs w:val="18"/>
          <w:rtl/>
        </w:rPr>
        <w:t>ﮰ ﮱ ﯓ ﯔ ﯕ ﯖ</w:t>
      </w:r>
      <w:r w:rsidRPr="00F417D7">
        <w:rPr>
          <w:rFonts w:ascii="QCF_P474" w:hAnsi="QCF_P474" w:cs="DecoType Thuluth"/>
          <w:sz w:val="18"/>
          <w:szCs w:val="18"/>
          <w:rtl/>
        </w:rPr>
        <w:t>}</w:t>
      </w:r>
      <w:r w:rsidRPr="00F417D7">
        <w:rPr>
          <w:rFonts w:ascii="Tahoma" w:hAnsi="Tahoma"/>
          <w:sz w:val="18"/>
          <w:szCs w:val="18"/>
          <w:rtl/>
          <w:lang w:bidi="ar-EG"/>
        </w:rPr>
        <w:t xml:space="preserve"> [غافر: 65]، الآية. ووصف أيضًا بعض المخلوقين بالحياة قال: </w:t>
      </w:r>
      <w:r w:rsidRPr="00F417D7">
        <w:rPr>
          <w:rFonts w:ascii="Tahoma" w:hAnsi="Tahoma" w:cs="DecoType Thuluth"/>
          <w:sz w:val="18"/>
          <w:szCs w:val="18"/>
          <w:rtl/>
          <w:lang w:bidi="ar-EG"/>
        </w:rPr>
        <w:t>{</w:t>
      </w:r>
      <w:r w:rsidRPr="00F417D7">
        <w:rPr>
          <w:rFonts w:ascii="QCF_P306" w:hAnsi="QCF_P306" w:cs="QCF_P306"/>
          <w:sz w:val="18"/>
          <w:szCs w:val="18"/>
          <w:rtl/>
        </w:rPr>
        <w:t>ﭩ ﭪ ﭫ ﭬ ﭭ ﭮ ﭯ ﭰ ﭱ</w:t>
      </w:r>
      <w:r w:rsidRPr="00F417D7">
        <w:rPr>
          <w:rFonts w:ascii="QCF_P306" w:hAnsi="QCF_P306" w:cs="DecoType Thuluth"/>
          <w:sz w:val="18"/>
          <w:szCs w:val="18"/>
          <w:rtl/>
        </w:rPr>
        <w:t>}</w:t>
      </w:r>
      <w:r w:rsidRPr="00F417D7">
        <w:rPr>
          <w:rFonts w:ascii="Tahoma" w:hAnsi="Tahoma"/>
          <w:sz w:val="18"/>
          <w:szCs w:val="18"/>
          <w:rtl/>
          <w:lang w:bidi="ar-EG"/>
        </w:rPr>
        <w:t xml:space="preserve"> [مريم: 15] ولا مقارنة بين الخالق والمخلوق.</w:t>
      </w:r>
    </w:p>
    <w:p w:rsidR="008F6244" w:rsidRPr="00F417D7" w:rsidRDefault="008F6244" w:rsidP="008F6244">
      <w:pPr>
        <w:jc w:val="lowKashida"/>
        <w:rPr>
          <w:rFonts w:ascii="Tahoma" w:hAnsi="Tahoma"/>
          <w:sz w:val="18"/>
          <w:szCs w:val="18"/>
        </w:rPr>
      </w:pPr>
      <w:r w:rsidRPr="00F417D7">
        <w:rPr>
          <w:rFonts w:ascii="Tahoma" w:hAnsi="Tahoma"/>
          <w:sz w:val="18"/>
          <w:szCs w:val="18"/>
          <w:rtl/>
        </w:rPr>
        <w:t>5</w:t>
      </w:r>
      <w:r w:rsidRPr="00F417D7">
        <w:rPr>
          <w:rFonts w:ascii="Tahoma" w:hAnsi="Tahoma" w:cs="Traditional Arabic" w:hint="cs"/>
          <w:sz w:val="18"/>
          <w:szCs w:val="18"/>
          <w:rtl/>
        </w:rPr>
        <w:t>.</w:t>
      </w:r>
      <w:r w:rsidRPr="00F417D7">
        <w:rPr>
          <w:rFonts w:ascii="Tahoma" w:hAnsi="Tahoma"/>
          <w:sz w:val="18"/>
          <w:szCs w:val="18"/>
          <w:rtl/>
        </w:rPr>
        <w:t xml:space="preserve"> ووصف </w:t>
      </w:r>
      <w:r w:rsidRPr="00F417D7">
        <w:rPr>
          <w:rFonts w:ascii="Tahoma" w:hAnsi="Tahoma" w:cs="Traditional Arabic"/>
          <w:sz w:val="18"/>
          <w:szCs w:val="18"/>
          <w:rtl/>
        </w:rPr>
        <w:t>-</w:t>
      </w:r>
      <w:r w:rsidRPr="00F417D7">
        <w:rPr>
          <w:rFonts w:ascii="Tahoma" w:hAnsi="Tahoma"/>
          <w:sz w:val="18"/>
          <w:szCs w:val="18"/>
          <w:rtl/>
        </w:rPr>
        <w:t>جل وعلا</w:t>
      </w:r>
      <w:r w:rsidRPr="00F417D7">
        <w:rPr>
          <w:rFonts w:ascii="Tahoma" w:hAnsi="Tahoma" w:cs="Traditional Arabic"/>
          <w:sz w:val="18"/>
          <w:szCs w:val="18"/>
          <w:rtl/>
        </w:rPr>
        <w:t>-</w:t>
      </w:r>
      <w:r w:rsidRPr="00F417D7">
        <w:rPr>
          <w:rFonts w:ascii="Tahoma" w:hAnsi="Tahoma"/>
          <w:sz w:val="18"/>
          <w:szCs w:val="18"/>
          <w:rtl/>
        </w:rPr>
        <w:t xml:space="preserve"> نفسه بالإرادة قال: </w:t>
      </w:r>
      <w:r w:rsidRPr="00F417D7">
        <w:rPr>
          <w:rFonts w:ascii="Tahoma" w:hAnsi="Tahoma" w:cs="DecoType Thuluth"/>
          <w:sz w:val="18"/>
          <w:szCs w:val="18"/>
          <w:rtl/>
        </w:rPr>
        <w:t>{</w:t>
      </w:r>
      <w:r w:rsidRPr="00F417D7">
        <w:rPr>
          <w:rFonts w:ascii="QCF_P233" w:hAnsi="QCF_P233" w:cs="QCF_P233"/>
          <w:sz w:val="18"/>
          <w:szCs w:val="18"/>
          <w:rtl/>
        </w:rPr>
        <w:t>ﯷ ﯸ ﯹ</w:t>
      </w:r>
      <w:r w:rsidRPr="00F417D7">
        <w:rPr>
          <w:rFonts w:ascii="QCF_P233" w:hAnsi="QCF_P233" w:cs="DecoType Thuluth"/>
          <w:sz w:val="18"/>
          <w:szCs w:val="18"/>
          <w:rtl/>
        </w:rPr>
        <w:t>}</w:t>
      </w:r>
      <w:r w:rsidRPr="00F417D7">
        <w:rPr>
          <w:rFonts w:ascii="Tahoma" w:hAnsi="Tahoma"/>
          <w:sz w:val="18"/>
          <w:szCs w:val="18"/>
          <w:rtl/>
        </w:rPr>
        <w:t xml:space="preserve"> [هود: 107]، </w:t>
      </w:r>
      <w:r w:rsidRPr="00F417D7">
        <w:rPr>
          <w:rFonts w:ascii="Tahoma" w:hAnsi="Tahoma" w:cs="DecoType Thuluth"/>
          <w:sz w:val="18"/>
          <w:szCs w:val="18"/>
          <w:rtl/>
        </w:rPr>
        <w:t>{</w:t>
      </w:r>
      <w:r w:rsidRPr="00F417D7">
        <w:rPr>
          <w:rFonts w:ascii="QCF_P445" w:hAnsi="QCF_P445" w:cs="QCF_P445"/>
          <w:sz w:val="18"/>
          <w:szCs w:val="18"/>
          <w:rtl/>
        </w:rPr>
        <w:t>ﯪ ﯫ ﯬ ﯭ ﯮ ﯯ ﯰ ﯱ ﯲ ﯳ</w:t>
      </w:r>
      <w:r w:rsidRPr="00F417D7">
        <w:rPr>
          <w:rFonts w:ascii="QCF_P445" w:hAnsi="QCF_P445" w:cs="DecoType Thuluth"/>
          <w:sz w:val="18"/>
          <w:szCs w:val="18"/>
          <w:rtl/>
        </w:rPr>
        <w:t>}</w:t>
      </w:r>
      <w:r w:rsidRPr="00F417D7">
        <w:rPr>
          <w:rFonts w:ascii="Tahoma" w:hAnsi="Tahoma"/>
          <w:sz w:val="18"/>
          <w:szCs w:val="18"/>
          <w:rtl/>
        </w:rPr>
        <w:t xml:space="preserve"> [يس: 82]. ووصف بعض المخلوقين بالإرادة قال: </w:t>
      </w:r>
      <w:r w:rsidRPr="00F417D7">
        <w:rPr>
          <w:rFonts w:ascii="Tahoma" w:hAnsi="Tahoma" w:cs="DecoType Thuluth"/>
          <w:sz w:val="18"/>
          <w:szCs w:val="18"/>
          <w:rtl/>
        </w:rPr>
        <w:t>{</w:t>
      </w:r>
      <w:r w:rsidRPr="00F417D7">
        <w:rPr>
          <w:rFonts w:ascii="QCF_P185" w:hAnsi="QCF_P185" w:cs="QCF_P185"/>
          <w:sz w:val="18"/>
          <w:szCs w:val="18"/>
          <w:rtl/>
        </w:rPr>
        <w:t>ﯧ ﯨ ﯩ</w:t>
      </w:r>
      <w:r w:rsidRPr="00F417D7">
        <w:rPr>
          <w:rFonts w:ascii="QCF_P185" w:hAnsi="QCF_P185" w:cs="DecoType Thuluth"/>
          <w:sz w:val="18"/>
          <w:szCs w:val="18"/>
          <w:rtl/>
        </w:rPr>
        <w:t>}</w:t>
      </w:r>
      <w:r w:rsidRPr="00F417D7">
        <w:rPr>
          <w:rFonts w:ascii="Tahoma" w:hAnsi="Tahoma"/>
          <w:sz w:val="18"/>
          <w:szCs w:val="18"/>
          <w:rtl/>
        </w:rPr>
        <w:t xml:space="preserve"> [الأنفال: 67]، </w:t>
      </w:r>
      <w:r w:rsidRPr="00F417D7">
        <w:rPr>
          <w:rFonts w:ascii="Tahoma" w:hAnsi="Tahoma" w:cs="DecoType Thuluth"/>
          <w:sz w:val="18"/>
          <w:szCs w:val="18"/>
          <w:rtl/>
        </w:rPr>
        <w:t>{</w:t>
      </w:r>
      <w:r w:rsidRPr="00F417D7">
        <w:rPr>
          <w:rFonts w:ascii="QCF_P552" w:hAnsi="QCF_P552" w:cs="QCF_P552"/>
          <w:sz w:val="18"/>
          <w:szCs w:val="18"/>
          <w:rtl/>
        </w:rPr>
        <w:t>ﮄ ﮅ ﮆ ﮇ</w:t>
      </w:r>
      <w:r w:rsidRPr="00F417D7">
        <w:rPr>
          <w:rFonts w:ascii="QCF_P552" w:hAnsi="QCF_P552" w:cs="DecoType Thuluth"/>
          <w:sz w:val="18"/>
          <w:szCs w:val="18"/>
          <w:rtl/>
        </w:rPr>
        <w:t>}</w:t>
      </w:r>
      <w:r w:rsidRPr="00F417D7">
        <w:rPr>
          <w:rFonts w:ascii="Tahoma" w:hAnsi="Tahoma"/>
          <w:sz w:val="18"/>
          <w:szCs w:val="18"/>
          <w:rtl/>
          <w:lang w:bidi="ar-EG"/>
        </w:rPr>
        <w:t xml:space="preserve"> [الصف: 8]، والكلام عليه بمثل ما سبق.</w:t>
      </w:r>
    </w:p>
    <w:p w:rsidR="008F6244" w:rsidRPr="00F417D7" w:rsidRDefault="008F6244" w:rsidP="008F6244">
      <w:pPr>
        <w:jc w:val="lowKashida"/>
        <w:rPr>
          <w:rFonts w:ascii="Tahoma" w:hAnsi="Tahoma"/>
          <w:sz w:val="18"/>
          <w:szCs w:val="18"/>
        </w:rPr>
      </w:pPr>
      <w:r w:rsidRPr="00F417D7">
        <w:rPr>
          <w:rFonts w:ascii="Tahoma" w:hAnsi="Tahoma"/>
          <w:sz w:val="18"/>
          <w:szCs w:val="18"/>
          <w:rtl/>
        </w:rPr>
        <w:lastRenderedPageBreak/>
        <w:t>6</w:t>
      </w:r>
      <w:r w:rsidRPr="00F417D7">
        <w:rPr>
          <w:rFonts w:ascii="Tahoma" w:hAnsi="Tahoma" w:cs="Traditional Arabic" w:hint="cs"/>
          <w:sz w:val="18"/>
          <w:szCs w:val="18"/>
          <w:rtl/>
        </w:rPr>
        <w:t>.</w:t>
      </w:r>
      <w:r w:rsidRPr="00F417D7">
        <w:rPr>
          <w:rFonts w:ascii="Tahoma" w:hAnsi="Tahoma"/>
          <w:sz w:val="18"/>
          <w:szCs w:val="18"/>
          <w:rtl/>
        </w:rPr>
        <w:t xml:space="preserve"> ووصف نفسه </w:t>
      </w:r>
      <w:r w:rsidRPr="00F417D7">
        <w:rPr>
          <w:rFonts w:ascii="Tahoma" w:hAnsi="Tahoma" w:cs="Traditional Arabic"/>
          <w:sz w:val="18"/>
          <w:szCs w:val="18"/>
          <w:rtl/>
        </w:rPr>
        <w:t>-</w:t>
      </w:r>
      <w:r w:rsidRPr="00F417D7">
        <w:rPr>
          <w:rFonts w:ascii="Tahoma" w:hAnsi="Tahoma"/>
          <w:sz w:val="18"/>
          <w:szCs w:val="18"/>
          <w:rtl/>
        </w:rPr>
        <w:t>جل وعلا</w:t>
      </w:r>
      <w:r w:rsidRPr="00F417D7">
        <w:rPr>
          <w:rFonts w:ascii="Tahoma" w:hAnsi="Tahoma" w:cs="Traditional Arabic"/>
          <w:sz w:val="18"/>
          <w:szCs w:val="18"/>
          <w:rtl/>
        </w:rPr>
        <w:t>-</w:t>
      </w:r>
      <w:r w:rsidRPr="00F417D7">
        <w:rPr>
          <w:rFonts w:ascii="Tahoma" w:hAnsi="Tahoma"/>
          <w:sz w:val="18"/>
          <w:szCs w:val="18"/>
          <w:rtl/>
        </w:rPr>
        <w:t xml:space="preserve"> بالعلم قال: </w:t>
      </w:r>
      <w:r w:rsidRPr="00F417D7">
        <w:rPr>
          <w:rFonts w:ascii="Tahoma" w:hAnsi="Tahoma" w:cs="DecoType Thuluth"/>
          <w:sz w:val="18"/>
          <w:szCs w:val="18"/>
          <w:rtl/>
        </w:rPr>
        <w:t>{</w:t>
      </w:r>
      <w:r w:rsidRPr="00F417D7">
        <w:rPr>
          <w:rFonts w:ascii="QCF_P048" w:hAnsi="QCF_P048" w:cs="QCF_P048"/>
          <w:sz w:val="18"/>
          <w:szCs w:val="18"/>
          <w:rtl/>
        </w:rPr>
        <w:t>ﯾ ﯿ ﰀ ﰁ</w:t>
      </w:r>
      <w:r w:rsidRPr="00F417D7">
        <w:rPr>
          <w:rFonts w:ascii="QCF_P048" w:hAnsi="QCF_P048" w:cs="DecoType Thuluth"/>
          <w:sz w:val="18"/>
          <w:szCs w:val="18"/>
          <w:rtl/>
        </w:rPr>
        <w:t>}</w:t>
      </w:r>
      <w:r w:rsidRPr="00F417D7">
        <w:rPr>
          <w:rFonts w:ascii="Tahoma" w:hAnsi="Tahoma"/>
          <w:sz w:val="18"/>
          <w:szCs w:val="18"/>
          <w:rtl/>
          <w:lang w:bidi="ar-EG"/>
        </w:rPr>
        <w:t xml:space="preserve"> [البقرة: 282]، </w:t>
      </w:r>
      <w:r w:rsidRPr="00F417D7">
        <w:rPr>
          <w:rFonts w:ascii="Tahoma" w:hAnsi="Tahoma" w:cs="DecoType Thuluth"/>
          <w:sz w:val="18"/>
          <w:szCs w:val="18"/>
          <w:rtl/>
          <w:lang w:bidi="ar-EG"/>
        </w:rPr>
        <w:t>{</w:t>
      </w:r>
      <w:r w:rsidRPr="00F417D7">
        <w:rPr>
          <w:rFonts w:ascii="QCF_P104" w:hAnsi="QCF_P104" w:cs="QCF_P104"/>
          <w:sz w:val="18"/>
          <w:szCs w:val="18"/>
          <w:rtl/>
        </w:rPr>
        <w:t>ﮏ ﮐ ﮑ ﮒ ﮓ ﮔ ﮕ ﮖ ﮗ</w:t>
      </w:r>
      <w:r w:rsidRPr="00F417D7">
        <w:rPr>
          <w:rFonts w:ascii="QCF_P104" w:hAnsi="QCF_P104" w:cs="DecoType Thuluth"/>
          <w:sz w:val="18"/>
          <w:szCs w:val="18"/>
          <w:rtl/>
        </w:rPr>
        <w:t>}</w:t>
      </w:r>
      <w:r w:rsidRPr="00F417D7">
        <w:rPr>
          <w:rFonts w:ascii="Tahoma" w:hAnsi="Tahoma"/>
          <w:sz w:val="18"/>
          <w:szCs w:val="18"/>
          <w:rtl/>
          <w:lang w:bidi="ar-EG"/>
        </w:rPr>
        <w:t xml:space="preserve"> [النساء: 166] </w:t>
      </w:r>
      <w:r w:rsidRPr="00F417D7">
        <w:rPr>
          <w:rFonts w:ascii="Tahoma" w:hAnsi="Tahoma" w:cs="DecoType Thuluth"/>
          <w:sz w:val="18"/>
          <w:szCs w:val="18"/>
          <w:rtl/>
          <w:lang w:bidi="ar-EG"/>
        </w:rPr>
        <w:t>{</w:t>
      </w:r>
      <w:r w:rsidRPr="00F417D7">
        <w:rPr>
          <w:rFonts w:ascii="QCF_P151" w:hAnsi="QCF_P151" w:cs="QCF_P151"/>
          <w:sz w:val="18"/>
          <w:szCs w:val="18"/>
          <w:rtl/>
        </w:rPr>
        <w:t>ﮐ ﮑ ﮒ ﮓ ﮔ ﮕ ﮖ</w:t>
      </w:r>
      <w:r w:rsidRPr="00F417D7">
        <w:rPr>
          <w:rFonts w:ascii="QCF_P151" w:hAnsi="QCF_P151" w:cs="DecoType Thuluth"/>
          <w:sz w:val="18"/>
          <w:szCs w:val="18"/>
          <w:rtl/>
        </w:rPr>
        <w:t>}</w:t>
      </w:r>
      <w:r w:rsidRPr="00F417D7">
        <w:rPr>
          <w:rFonts w:ascii="Tahoma" w:hAnsi="Tahoma"/>
          <w:sz w:val="18"/>
          <w:szCs w:val="18"/>
          <w:rtl/>
        </w:rPr>
        <w:t xml:space="preserve"> [الأعراف: 7]. والمخالفة كمثل ما بين ذات الخالق والمخلوق.</w:t>
      </w:r>
    </w:p>
    <w:p w:rsidR="008F6244" w:rsidRPr="00F417D7" w:rsidRDefault="008F6244" w:rsidP="008F6244">
      <w:pPr>
        <w:widowControl w:val="0"/>
        <w:jc w:val="lowKashida"/>
        <w:rPr>
          <w:rFonts w:ascii="Tahoma" w:hAnsi="Tahoma"/>
          <w:sz w:val="18"/>
          <w:szCs w:val="18"/>
        </w:rPr>
      </w:pPr>
      <w:r w:rsidRPr="00F417D7">
        <w:rPr>
          <w:rFonts w:ascii="Tahoma" w:hAnsi="Tahoma"/>
          <w:sz w:val="18"/>
          <w:szCs w:val="18"/>
          <w:rtl/>
        </w:rPr>
        <w:t>7</w:t>
      </w:r>
      <w:r w:rsidRPr="00F417D7">
        <w:rPr>
          <w:rFonts w:ascii="Tahoma" w:hAnsi="Tahoma" w:cs="Traditional Arabic" w:hint="cs"/>
          <w:sz w:val="18"/>
          <w:szCs w:val="18"/>
          <w:rtl/>
        </w:rPr>
        <w:t>.</w:t>
      </w:r>
      <w:r w:rsidRPr="00F417D7">
        <w:rPr>
          <w:rFonts w:ascii="Tahoma" w:hAnsi="Tahoma"/>
          <w:sz w:val="18"/>
          <w:szCs w:val="18"/>
          <w:rtl/>
        </w:rPr>
        <w:t xml:space="preserve"> ووصف نفسه </w:t>
      </w:r>
      <w:r w:rsidRPr="00F417D7">
        <w:rPr>
          <w:rFonts w:ascii="Tahoma" w:hAnsi="Tahoma" w:cs="Traditional Arabic"/>
          <w:sz w:val="18"/>
          <w:szCs w:val="18"/>
          <w:rtl/>
        </w:rPr>
        <w:t>-</w:t>
      </w:r>
      <w:r w:rsidRPr="00F417D7">
        <w:rPr>
          <w:rFonts w:ascii="Tahoma" w:hAnsi="Tahoma"/>
          <w:sz w:val="18"/>
          <w:szCs w:val="18"/>
          <w:rtl/>
        </w:rPr>
        <w:t>جل وعلا</w:t>
      </w:r>
      <w:r w:rsidRPr="00F417D7">
        <w:rPr>
          <w:rFonts w:ascii="Tahoma" w:hAnsi="Tahoma" w:cs="Traditional Arabic"/>
          <w:sz w:val="18"/>
          <w:szCs w:val="18"/>
          <w:rtl/>
        </w:rPr>
        <w:t>-</w:t>
      </w:r>
      <w:r w:rsidRPr="00F417D7">
        <w:rPr>
          <w:rFonts w:ascii="Tahoma" w:hAnsi="Tahoma"/>
          <w:sz w:val="18"/>
          <w:szCs w:val="18"/>
          <w:rtl/>
        </w:rPr>
        <w:t xml:space="preserve"> بالكلام. قال: </w:t>
      </w:r>
      <w:r w:rsidRPr="00F417D7">
        <w:rPr>
          <w:rFonts w:ascii="Tahoma" w:hAnsi="Tahoma" w:cs="DecoType Thuluth"/>
          <w:sz w:val="18"/>
          <w:szCs w:val="18"/>
          <w:rtl/>
        </w:rPr>
        <w:t>{</w:t>
      </w:r>
      <w:r w:rsidRPr="00F417D7">
        <w:rPr>
          <w:rFonts w:ascii="QCF_P104" w:hAnsi="QCF_P104" w:cs="QCF_P104"/>
          <w:sz w:val="18"/>
          <w:szCs w:val="18"/>
          <w:rtl/>
        </w:rPr>
        <w:t>ﭹ ﭺ ﭻ ﭼ</w:t>
      </w:r>
      <w:r w:rsidRPr="00F417D7">
        <w:rPr>
          <w:rFonts w:ascii="QCF_P104" w:hAnsi="QCF_P104" w:cs="DecoType Thuluth"/>
          <w:sz w:val="18"/>
          <w:szCs w:val="18"/>
          <w:rtl/>
        </w:rPr>
        <w:t>}</w:t>
      </w:r>
      <w:r w:rsidRPr="00F417D7">
        <w:rPr>
          <w:rFonts w:ascii="Tahoma" w:hAnsi="Tahoma"/>
          <w:sz w:val="18"/>
          <w:szCs w:val="18"/>
          <w:rtl/>
        </w:rPr>
        <w:t xml:space="preserve"> [النساء: 164]، </w:t>
      </w:r>
      <w:r w:rsidRPr="00F417D7">
        <w:rPr>
          <w:rFonts w:ascii="Tahoma" w:hAnsi="Tahoma" w:cs="DecoType Thuluth"/>
          <w:sz w:val="18"/>
          <w:szCs w:val="18"/>
          <w:rtl/>
        </w:rPr>
        <w:t>{</w:t>
      </w:r>
      <w:r w:rsidRPr="00F417D7">
        <w:rPr>
          <w:rFonts w:ascii="QCF_P187" w:hAnsi="QCF_P187" w:cs="QCF_P187"/>
          <w:sz w:val="18"/>
          <w:szCs w:val="18"/>
          <w:rtl/>
        </w:rPr>
        <w:t>ﯫ ﯬ ﯭ ﯮ ﯯ</w:t>
      </w:r>
      <w:r w:rsidRPr="00F417D7">
        <w:rPr>
          <w:rFonts w:ascii="QCF_P187" w:hAnsi="QCF_P187" w:cs="DecoType Thuluth"/>
          <w:sz w:val="18"/>
          <w:szCs w:val="18"/>
          <w:rtl/>
        </w:rPr>
        <w:t>}</w:t>
      </w:r>
      <w:r w:rsidRPr="00F417D7">
        <w:rPr>
          <w:rFonts w:ascii="Tahoma" w:hAnsi="Tahoma"/>
          <w:sz w:val="18"/>
          <w:szCs w:val="18"/>
          <w:rtl/>
          <w:lang w:bidi="ar-EG"/>
        </w:rPr>
        <w:t xml:space="preserve"> [التوبة: 6]. ووصف بعض المخلوقين بالكلام، قال: </w:t>
      </w:r>
      <w:r w:rsidRPr="00F417D7">
        <w:rPr>
          <w:rFonts w:ascii="Tahoma" w:hAnsi="Tahoma" w:cs="DecoType Thuluth"/>
          <w:sz w:val="18"/>
          <w:szCs w:val="18"/>
          <w:rtl/>
          <w:lang w:bidi="ar-EG"/>
        </w:rPr>
        <w:t>{</w:t>
      </w:r>
      <w:r w:rsidRPr="00F417D7">
        <w:rPr>
          <w:rFonts w:ascii="QCF_P242" w:hAnsi="QCF_P242" w:cs="QCF_P242"/>
          <w:sz w:val="18"/>
          <w:szCs w:val="18"/>
          <w:rtl/>
        </w:rPr>
        <w:t>ﭫ ﭬ ﭭ ﭮ ﭯ ﭰ ﭱ ﭲ</w:t>
      </w:r>
      <w:r w:rsidRPr="00F417D7">
        <w:rPr>
          <w:rFonts w:ascii="QCF_P242" w:hAnsi="QCF_P242" w:cs="DecoType Thuluth"/>
          <w:sz w:val="18"/>
          <w:szCs w:val="18"/>
          <w:rtl/>
        </w:rPr>
        <w:t>}</w:t>
      </w:r>
      <w:r w:rsidRPr="00F417D7">
        <w:rPr>
          <w:rFonts w:ascii="Tahoma" w:hAnsi="Tahoma"/>
          <w:sz w:val="18"/>
          <w:szCs w:val="18"/>
          <w:rtl/>
        </w:rPr>
        <w:t xml:space="preserve"> [يوسف: 54] </w:t>
      </w:r>
      <w:r w:rsidRPr="00F417D7">
        <w:rPr>
          <w:rFonts w:ascii="Tahoma" w:hAnsi="Tahoma" w:cs="DecoType Thuluth"/>
          <w:sz w:val="18"/>
          <w:szCs w:val="18"/>
          <w:rtl/>
        </w:rPr>
        <w:t>{</w:t>
      </w:r>
      <w:r w:rsidRPr="00F417D7">
        <w:rPr>
          <w:rFonts w:ascii="QCF_P444" w:hAnsi="QCF_P444" w:cs="QCF_P444"/>
          <w:sz w:val="18"/>
          <w:szCs w:val="18"/>
          <w:rtl/>
        </w:rPr>
        <w:t>ﮤ ﮥ</w:t>
      </w:r>
      <w:r w:rsidRPr="00F417D7">
        <w:rPr>
          <w:rFonts w:ascii="QCF_P444" w:hAnsi="QCF_P444" w:cs="DecoType Thuluth"/>
          <w:sz w:val="18"/>
          <w:szCs w:val="18"/>
          <w:rtl/>
        </w:rPr>
        <w:t>}</w:t>
      </w:r>
      <w:r w:rsidRPr="00F417D7">
        <w:rPr>
          <w:rFonts w:ascii="Tahoma" w:hAnsi="Tahoma"/>
          <w:sz w:val="18"/>
          <w:szCs w:val="18"/>
          <w:rtl/>
          <w:lang w:bidi="ar-EG"/>
        </w:rPr>
        <w:t xml:space="preserve"> [يس: 65]. ولا شك أن للخالق تعالى كلامًا حقيقيًّا لائقًا بكماله وجلاله. كما أن للمخلوقين كلامًا مناسبًا لحالهم وفنائهم وعجزهم وافتقارهم، وب</w:t>
      </w:r>
      <w:r w:rsidRPr="00F417D7">
        <w:rPr>
          <w:rFonts w:ascii="Tahoma" w:hAnsi="Tahoma" w:hint="cs"/>
          <w:sz w:val="18"/>
          <w:szCs w:val="18"/>
          <w:rtl/>
          <w:lang w:bidi="ar-EG"/>
        </w:rPr>
        <w:t>ي</w:t>
      </w:r>
      <w:r w:rsidRPr="00F417D7">
        <w:rPr>
          <w:rFonts w:ascii="Tahoma" w:hAnsi="Tahoma"/>
          <w:sz w:val="18"/>
          <w:szCs w:val="18"/>
          <w:rtl/>
          <w:lang w:bidi="ar-EG"/>
        </w:rPr>
        <w:t>ن كلام الخالق والمخلوق من المنافاة والمخالفة كمثل ما بين ذات الخالق والمخلوق.</w:t>
      </w:r>
    </w:p>
    <w:p w:rsidR="008F6244" w:rsidRPr="00F417D7" w:rsidRDefault="008F6244" w:rsidP="008F6244">
      <w:pPr>
        <w:widowControl w:val="0"/>
        <w:jc w:val="lowKashida"/>
        <w:rPr>
          <w:rFonts w:ascii="Tahoma" w:hAnsi="Tahoma"/>
          <w:spacing w:val="-6"/>
          <w:sz w:val="18"/>
          <w:szCs w:val="18"/>
        </w:rPr>
      </w:pPr>
      <w:r w:rsidRPr="00F417D7">
        <w:rPr>
          <w:rFonts w:ascii="Tahoma" w:hAnsi="Tahoma"/>
          <w:spacing w:val="-6"/>
          <w:sz w:val="18"/>
          <w:szCs w:val="18"/>
          <w:rtl/>
          <w:lang w:bidi="ar-EG"/>
        </w:rPr>
        <w:t>هذه صفات المعاني سمعتم ما في القرآن من وصف الخالق بها ووصف المخلوق، ولا يخفى على عاقل أن صفات الخالق حق، وأن صفات الخالق لائقة بجلاله وكماله، وصفات المخلوقين مناسبة لحالهم وبين الصفة والصفة كما بين الذات والذات.</w:t>
      </w:r>
    </w:p>
    <w:p w:rsidR="008F6244" w:rsidRPr="00F417D7" w:rsidRDefault="008F6244" w:rsidP="008F6244">
      <w:pPr>
        <w:widowControl w:val="0"/>
        <w:jc w:val="lowKashida"/>
        <w:rPr>
          <w:rFonts w:ascii="Tahoma" w:hAnsi="Tahoma"/>
          <w:sz w:val="18"/>
          <w:szCs w:val="18"/>
        </w:rPr>
      </w:pPr>
      <w:r w:rsidRPr="00F417D7">
        <w:rPr>
          <w:rFonts w:ascii="Tahoma" w:hAnsi="Tahoma"/>
          <w:sz w:val="18"/>
          <w:szCs w:val="18"/>
          <w:rtl/>
          <w:lang w:bidi="ar-EG"/>
        </w:rPr>
        <w:t xml:space="preserve">وأما الأولية والآخرية التي نص الله عليهما في قوله: </w:t>
      </w:r>
      <w:r w:rsidRPr="00F417D7">
        <w:rPr>
          <w:rFonts w:ascii="Tahoma" w:hAnsi="Tahoma" w:cs="DecoType Thuluth"/>
          <w:sz w:val="18"/>
          <w:szCs w:val="18"/>
          <w:rtl/>
          <w:lang w:bidi="ar-EG"/>
        </w:rPr>
        <w:t>{</w:t>
      </w:r>
      <w:r w:rsidRPr="00F417D7">
        <w:rPr>
          <w:rFonts w:ascii="Tahoma" w:hAnsi="Tahoma" w:cs="QCF_P537"/>
          <w:sz w:val="18"/>
          <w:szCs w:val="18"/>
          <w:rtl/>
        </w:rPr>
        <w:t>ﯴ</w:t>
      </w:r>
      <w:r w:rsidRPr="00F417D7">
        <w:rPr>
          <w:rFonts w:ascii="Tahoma" w:hAnsi="Tahoma"/>
          <w:sz w:val="18"/>
          <w:szCs w:val="18"/>
          <w:rtl/>
        </w:rPr>
        <w:t xml:space="preserve"> </w:t>
      </w:r>
      <w:r w:rsidRPr="00F417D7">
        <w:rPr>
          <w:rFonts w:ascii="Tahoma" w:hAnsi="Tahoma" w:cs="QCF_P537"/>
          <w:sz w:val="18"/>
          <w:szCs w:val="18"/>
          <w:rtl/>
        </w:rPr>
        <w:t>ﯵ</w:t>
      </w:r>
      <w:r w:rsidRPr="00F417D7">
        <w:rPr>
          <w:rFonts w:ascii="Tahoma" w:hAnsi="Tahoma"/>
          <w:sz w:val="18"/>
          <w:szCs w:val="18"/>
          <w:rtl/>
        </w:rPr>
        <w:t xml:space="preserve"> </w:t>
      </w:r>
      <w:r w:rsidRPr="00F417D7">
        <w:rPr>
          <w:rFonts w:ascii="Tahoma" w:hAnsi="Tahoma" w:cs="QCF_P537"/>
          <w:sz w:val="18"/>
          <w:szCs w:val="18"/>
          <w:rtl/>
        </w:rPr>
        <w:t>ﯶ</w:t>
      </w:r>
      <w:r w:rsidRPr="00F417D7">
        <w:rPr>
          <w:rFonts w:ascii="Tahoma" w:hAnsi="Tahoma" w:cs="DecoType Thuluth"/>
          <w:sz w:val="18"/>
          <w:szCs w:val="18"/>
          <w:rtl/>
          <w:lang w:bidi="ar-EG"/>
        </w:rPr>
        <w:t>}</w:t>
      </w:r>
      <w:r w:rsidRPr="00F417D7">
        <w:rPr>
          <w:rFonts w:ascii="Tahoma" w:hAnsi="Tahoma"/>
          <w:sz w:val="18"/>
          <w:szCs w:val="18"/>
          <w:rtl/>
          <w:lang w:bidi="ar-EG"/>
        </w:rPr>
        <w:t xml:space="preserve"> [الحديد: 3] فقد وصف بعض المخلوقين أيضًا بالأولية والآخرية قال: </w:t>
      </w:r>
      <w:r w:rsidRPr="00F417D7">
        <w:rPr>
          <w:rFonts w:ascii="Tahoma" w:hAnsi="Tahoma" w:cs="DecoType Thuluth"/>
          <w:sz w:val="18"/>
          <w:szCs w:val="18"/>
          <w:rtl/>
          <w:lang w:bidi="ar-EG"/>
        </w:rPr>
        <w:t>{</w:t>
      </w:r>
      <w:r w:rsidRPr="00F417D7">
        <w:rPr>
          <w:rFonts w:ascii="QCF_P580" w:hAnsi="QCF_P580" w:cs="QCF_P580"/>
          <w:sz w:val="18"/>
          <w:szCs w:val="18"/>
          <w:rtl/>
        </w:rPr>
        <w:t>ﯪ ﯫ ﯬ ﯭﯮ ﯯ ﯰ</w:t>
      </w:r>
      <w:r w:rsidRPr="00F417D7">
        <w:rPr>
          <w:rFonts w:ascii="QCF_P580" w:hAnsi="QCF_P580" w:cs="DecoType Thuluth"/>
          <w:sz w:val="18"/>
          <w:szCs w:val="18"/>
          <w:rtl/>
        </w:rPr>
        <w:t>}</w:t>
      </w:r>
      <w:r w:rsidRPr="00F417D7">
        <w:rPr>
          <w:rFonts w:ascii="Tahoma" w:hAnsi="Tahoma"/>
          <w:sz w:val="18"/>
          <w:szCs w:val="18"/>
          <w:rtl/>
        </w:rPr>
        <w:t xml:space="preserve"> [المرسلات: 16، 17] ولا شك أن ما وصف الله به نفسه من ذلك لائق بجلاله وكماله كما أن للمخلوقين أولية وآخرية مناسبة لحالهم وفنائهم وعجزهم وافتقارهم.</w:t>
      </w:r>
    </w:p>
    <w:p w:rsidR="008F6244" w:rsidRPr="00F417D7" w:rsidRDefault="008F6244" w:rsidP="008F6244">
      <w:pPr>
        <w:widowControl w:val="0"/>
        <w:jc w:val="lowKashida"/>
        <w:rPr>
          <w:rFonts w:ascii="Tahoma" w:hAnsi="Tahoma"/>
          <w:sz w:val="18"/>
          <w:szCs w:val="18"/>
        </w:rPr>
      </w:pPr>
      <w:r w:rsidRPr="00F417D7">
        <w:rPr>
          <w:rFonts w:ascii="Tahoma" w:hAnsi="Tahoma"/>
          <w:sz w:val="18"/>
          <w:szCs w:val="18"/>
          <w:rtl/>
          <w:lang w:bidi="ar-EG"/>
        </w:rPr>
        <w:t xml:space="preserve">ووصف نفسه بأنه واحد قال: </w:t>
      </w:r>
      <w:r w:rsidRPr="00F417D7">
        <w:rPr>
          <w:rFonts w:ascii="Tahoma" w:hAnsi="Tahoma" w:cs="DecoType Thuluth"/>
          <w:sz w:val="18"/>
          <w:szCs w:val="18"/>
          <w:rtl/>
          <w:lang w:bidi="ar-EG"/>
        </w:rPr>
        <w:t>{</w:t>
      </w:r>
      <w:r w:rsidRPr="00F417D7">
        <w:rPr>
          <w:rFonts w:ascii="QCF_P024" w:hAnsi="QCF_P024" w:cs="QCF_P024"/>
          <w:sz w:val="18"/>
          <w:szCs w:val="18"/>
          <w:rtl/>
        </w:rPr>
        <w:t>ﯽ ﯾ ﯿ</w:t>
      </w:r>
      <w:r w:rsidRPr="00F417D7">
        <w:rPr>
          <w:rFonts w:ascii="QCF_P024" w:hAnsi="QCF_P024" w:cs="DecoType Thuluth"/>
          <w:sz w:val="18"/>
          <w:szCs w:val="18"/>
          <w:rtl/>
        </w:rPr>
        <w:t>}</w:t>
      </w:r>
      <w:r w:rsidRPr="00F417D7">
        <w:rPr>
          <w:rFonts w:ascii="Tahoma" w:hAnsi="Tahoma"/>
          <w:sz w:val="18"/>
          <w:szCs w:val="18"/>
          <w:rtl/>
          <w:lang w:bidi="ar-EG"/>
        </w:rPr>
        <w:t xml:space="preserve"> [البقرة: 163] ووصف بعض المخلوقين بذلك قال: </w:t>
      </w:r>
      <w:r w:rsidRPr="00F417D7">
        <w:rPr>
          <w:rFonts w:ascii="Tahoma" w:hAnsi="Tahoma" w:cs="DecoType Thuluth"/>
          <w:sz w:val="18"/>
          <w:szCs w:val="18"/>
          <w:rtl/>
          <w:lang w:bidi="ar-EG"/>
        </w:rPr>
        <w:t>{</w:t>
      </w:r>
      <w:r w:rsidRPr="00F417D7">
        <w:rPr>
          <w:rFonts w:ascii="QCF_P249" w:hAnsi="QCF_P249" w:cs="QCF_P249"/>
          <w:sz w:val="18"/>
          <w:szCs w:val="18"/>
          <w:rtl/>
        </w:rPr>
        <w:t>ﮪ ﮫ ﮬ</w:t>
      </w:r>
      <w:r w:rsidRPr="00F417D7">
        <w:rPr>
          <w:rFonts w:ascii="Tahoma" w:hAnsi="Tahoma" w:cs="DecoType Thuluth"/>
          <w:sz w:val="18"/>
          <w:szCs w:val="18"/>
          <w:rtl/>
          <w:lang w:bidi="ar-EG"/>
        </w:rPr>
        <w:t>}</w:t>
      </w:r>
      <w:r w:rsidRPr="00F417D7">
        <w:rPr>
          <w:rFonts w:ascii="Tahoma" w:hAnsi="Tahoma"/>
          <w:sz w:val="18"/>
          <w:szCs w:val="18"/>
          <w:rtl/>
          <w:lang w:bidi="ar-EG"/>
        </w:rPr>
        <w:t xml:space="preserve"> [الرعد: 4].</w:t>
      </w:r>
    </w:p>
    <w:p w:rsidR="008F6244" w:rsidRPr="00F417D7" w:rsidRDefault="008F6244" w:rsidP="008F6244">
      <w:pPr>
        <w:widowControl w:val="0"/>
        <w:jc w:val="both"/>
        <w:rPr>
          <w:rFonts w:ascii="Tahoma" w:hAnsi="Tahoma"/>
          <w:sz w:val="18"/>
          <w:szCs w:val="18"/>
        </w:rPr>
      </w:pPr>
      <w:r w:rsidRPr="00F417D7">
        <w:rPr>
          <w:rFonts w:ascii="Tahoma" w:hAnsi="Tahoma"/>
          <w:sz w:val="18"/>
          <w:szCs w:val="18"/>
          <w:rtl/>
          <w:lang w:bidi="ar-EG"/>
        </w:rPr>
        <w:t xml:space="preserve">ووصف نفسه بالغنى قال: </w:t>
      </w:r>
      <w:r w:rsidRPr="00F417D7">
        <w:rPr>
          <w:rFonts w:ascii="Tahoma" w:hAnsi="Tahoma" w:cs="DecoType Thuluth"/>
          <w:sz w:val="18"/>
          <w:szCs w:val="18"/>
          <w:rtl/>
          <w:lang w:bidi="ar-EG"/>
        </w:rPr>
        <w:t>{</w:t>
      </w:r>
      <w:r w:rsidRPr="00F417D7">
        <w:rPr>
          <w:rFonts w:ascii="QCF_P256" w:hAnsi="QCF_P256" w:cs="QCF_P256"/>
          <w:sz w:val="18"/>
          <w:szCs w:val="18"/>
          <w:rtl/>
        </w:rPr>
        <w:t>ﮃ ﮄ ﮅ ﮆ</w:t>
      </w:r>
      <w:r w:rsidRPr="00F417D7">
        <w:rPr>
          <w:rFonts w:ascii="QCF_P256" w:hAnsi="QCF_P256" w:cs="DecoType Thuluth"/>
          <w:sz w:val="18"/>
          <w:szCs w:val="18"/>
          <w:rtl/>
        </w:rPr>
        <w:t>}</w:t>
      </w:r>
      <w:r w:rsidRPr="00F417D7">
        <w:rPr>
          <w:rFonts w:ascii="Tahoma" w:hAnsi="Tahoma"/>
          <w:sz w:val="18"/>
          <w:szCs w:val="18"/>
          <w:rtl/>
          <w:lang w:bidi="ar-EG"/>
        </w:rPr>
        <w:t xml:space="preserve">، </w:t>
      </w:r>
      <w:r w:rsidRPr="00F417D7">
        <w:rPr>
          <w:rFonts w:ascii="Tahoma" w:hAnsi="Tahoma" w:cs="DecoType Thuluth"/>
          <w:sz w:val="18"/>
          <w:szCs w:val="18"/>
          <w:rtl/>
          <w:lang w:bidi="ar-EG"/>
        </w:rPr>
        <w:t>{</w:t>
      </w:r>
      <w:r w:rsidRPr="00F417D7">
        <w:rPr>
          <w:rFonts w:ascii="QCF_P256" w:hAnsi="QCF_P256" w:cs="QCF_P256"/>
          <w:sz w:val="18"/>
          <w:szCs w:val="18"/>
          <w:rtl/>
        </w:rPr>
        <w:t>ﭼ ﭽ ﭾ ﭿ ﮀ ﮁ ﮂ ﮃ ﮄ ﮅ ﮆ</w:t>
      </w:r>
      <w:r w:rsidRPr="00F417D7">
        <w:rPr>
          <w:rFonts w:ascii="QCF_P256" w:hAnsi="QCF_P256" w:cs="DecoType Thuluth"/>
          <w:sz w:val="18"/>
          <w:szCs w:val="18"/>
          <w:rtl/>
        </w:rPr>
        <w:t>}</w:t>
      </w:r>
      <w:r w:rsidRPr="00F417D7">
        <w:rPr>
          <w:rFonts w:ascii="Tahoma" w:hAnsi="Tahoma"/>
          <w:sz w:val="18"/>
          <w:szCs w:val="18"/>
          <w:rtl/>
        </w:rPr>
        <w:t xml:space="preserve"> [إبراهيم: 8]، </w:t>
      </w:r>
      <w:r w:rsidRPr="00F417D7">
        <w:rPr>
          <w:rFonts w:ascii="Tahoma" w:hAnsi="Tahoma" w:cs="DecoType Thuluth"/>
          <w:sz w:val="18"/>
          <w:szCs w:val="18"/>
          <w:rtl/>
        </w:rPr>
        <w:t>{</w:t>
      </w:r>
      <w:r w:rsidRPr="00F417D7">
        <w:rPr>
          <w:rFonts w:ascii="QCF_P556" w:hAnsi="QCF_P556" w:cs="QCF_P556"/>
          <w:sz w:val="18"/>
          <w:szCs w:val="18"/>
          <w:rtl/>
        </w:rPr>
        <w:t>ﮤ ﮥ ﮦ ﮧ ﮨ ﮩ ﮪ ﮫ ﮬ</w:t>
      </w:r>
      <w:r w:rsidRPr="00F417D7">
        <w:rPr>
          <w:rFonts w:ascii="QCF_P556" w:hAnsi="QCF_P556" w:cs="DecoType Thuluth"/>
          <w:sz w:val="18"/>
          <w:szCs w:val="18"/>
          <w:rtl/>
        </w:rPr>
        <w:t>}</w:t>
      </w:r>
      <w:r w:rsidRPr="00F417D7">
        <w:rPr>
          <w:rFonts w:ascii="Tahoma" w:hAnsi="Tahoma"/>
          <w:sz w:val="18"/>
          <w:szCs w:val="18"/>
          <w:rtl/>
        </w:rPr>
        <w:t xml:space="preserve"> [التغابن: 6] ووصف بعض المخلوقين بالغنى قال: </w:t>
      </w:r>
      <w:r w:rsidRPr="00F417D7">
        <w:rPr>
          <w:rFonts w:ascii="Tahoma" w:hAnsi="Tahoma" w:cs="DecoType Thuluth"/>
          <w:sz w:val="18"/>
          <w:szCs w:val="18"/>
          <w:rtl/>
        </w:rPr>
        <w:t>{</w:t>
      </w:r>
      <w:r w:rsidRPr="00F417D7">
        <w:rPr>
          <w:rFonts w:ascii="QCF_P077" w:hAnsi="QCF_P077" w:cs="QCF_P077"/>
          <w:sz w:val="18"/>
          <w:szCs w:val="18"/>
          <w:rtl/>
        </w:rPr>
        <w:t>ﯺ ﯻ ﯼ ﯽ</w:t>
      </w:r>
      <w:r w:rsidRPr="00F417D7">
        <w:rPr>
          <w:rFonts w:ascii="Tahoma" w:hAnsi="Tahoma" w:cs="DecoType Thuluth"/>
          <w:sz w:val="18"/>
          <w:szCs w:val="18"/>
          <w:rtl/>
          <w:lang w:bidi="ar-EG"/>
        </w:rPr>
        <w:t>}</w:t>
      </w:r>
      <w:r w:rsidRPr="00F417D7">
        <w:rPr>
          <w:rFonts w:ascii="Tahoma" w:hAnsi="Tahoma"/>
          <w:sz w:val="18"/>
          <w:szCs w:val="18"/>
          <w:rtl/>
          <w:lang w:bidi="ar-EG"/>
        </w:rPr>
        <w:t xml:space="preserve"> [النساء: 6]</w:t>
      </w:r>
      <w:r w:rsidRPr="00F417D7">
        <w:rPr>
          <w:rFonts w:ascii="Tahoma" w:hAnsi="Tahoma" w:hint="cs"/>
          <w:sz w:val="18"/>
          <w:szCs w:val="18"/>
          <w:rtl/>
          <w:lang w:bidi="ar-EG"/>
        </w:rPr>
        <w:t xml:space="preserve"> </w:t>
      </w:r>
      <w:r w:rsidRPr="00F417D7">
        <w:rPr>
          <w:rFonts w:ascii="Tahoma" w:hAnsi="Tahoma" w:cs="DecoType Thuluth"/>
          <w:sz w:val="18"/>
          <w:szCs w:val="18"/>
          <w:rtl/>
          <w:lang w:bidi="ar-EG"/>
        </w:rPr>
        <w:t>{</w:t>
      </w:r>
      <w:r w:rsidRPr="00F417D7">
        <w:rPr>
          <w:rFonts w:ascii="QCF_P354" w:hAnsi="QCF_P354" w:cs="QCF_P354"/>
          <w:sz w:val="18"/>
          <w:szCs w:val="18"/>
          <w:rtl/>
        </w:rPr>
        <w:t>ﭙ ﭚ ﭛ ﭜ ﭝ ﭞ ﭟ</w:t>
      </w:r>
      <w:r w:rsidRPr="00F417D7">
        <w:rPr>
          <w:rFonts w:ascii="QCF_P354" w:hAnsi="QCF_P354" w:cs="DecoType Thuluth"/>
          <w:sz w:val="18"/>
          <w:szCs w:val="18"/>
          <w:rtl/>
        </w:rPr>
        <w:t>}</w:t>
      </w:r>
      <w:r w:rsidRPr="00F417D7">
        <w:rPr>
          <w:rFonts w:ascii="Tahoma" w:hAnsi="Tahoma"/>
          <w:sz w:val="18"/>
          <w:szCs w:val="18"/>
          <w:rtl/>
        </w:rPr>
        <w:t xml:space="preserve"> [النور: 32].</w:t>
      </w:r>
    </w:p>
    <w:p w:rsidR="008F6244" w:rsidRPr="00F417D7" w:rsidRDefault="008F6244" w:rsidP="008F6244">
      <w:pPr>
        <w:widowControl w:val="0"/>
        <w:jc w:val="lowKashida"/>
        <w:rPr>
          <w:rFonts w:ascii="Tahoma" w:hAnsi="Tahoma"/>
          <w:sz w:val="18"/>
          <w:szCs w:val="18"/>
          <w:rtl/>
          <w:lang w:bidi="ar-EG"/>
        </w:rPr>
      </w:pPr>
      <w:r w:rsidRPr="00F417D7">
        <w:rPr>
          <w:rFonts w:ascii="Tahoma" w:hAnsi="Tahoma"/>
          <w:sz w:val="18"/>
          <w:szCs w:val="18"/>
          <w:rtl/>
          <w:lang w:bidi="ar-EG"/>
        </w:rPr>
        <w:t>ثم نذهب إلى الصفات السبع التي يسمونها المعنوية والتحقيق: أن عد الصفات السبع المعنوية التي هي كونه تعالى قادرا ومريدا وعالما وحيا وسميعا وبصيرا ومتكلما</w:t>
      </w:r>
      <w:r w:rsidRPr="00F417D7">
        <w:rPr>
          <w:rFonts w:ascii="Tahoma" w:hAnsi="Tahoma" w:cs="Traditional Arabic"/>
          <w:sz w:val="18"/>
          <w:szCs w:val="18"/>
          <w:rtl/>
          <w:lang w:bidi="ar-EG"/>
        </w:rPr>
        <w:t>-</w:t>
      </w:r>
      <w:r w:rsidRPr="00F417D7">
        <w:rPr>
          <w:rFonts w:ascii="Tahoma" w:hAnsi="Tahoma"/>
          <w:sz w:val="18"/>
          <w:szCs w:val="18"/>
          <w:rtl/>
          <w:lang w:bidi="ar-EG"/>
        </w:rPr>
        <w:t xml:space="preserve"> لا وجه له لأنها في الحقيقة إنما هي كيفية الاتصاف بالمعاني السبع التي ذكرنا، ومن عدها من المتكلمين عدوها بناء على ثبوت ما يسمونه الحال المعنوية التي يزعمون أنها واسطة ثبوتية لا معدومة ولا موجودة.</w:t>
      </w:r>
    </w:p>
    <w:p w:rsidR="008F6244" w:rsidRPr="00F417D7" w:rsidRDefault="008F6244" w:rsidP="008F6244">
      <w:pPr>
        <w:widowControl w:val="0"/>
        <w:jc w:val="lowKashida"/>
        <w:rPr>
          <w:rFonts w:ascii="Tahoma" w:hAnsi="Tahoma"/>
          <w:sz w:val="18"/>
          <w:szCs w:val="18"/>
          <w:rtl/>
          <w:lang w:bidi="ar-EG"/>
        </w:rPr>
      </w:pPr>
      <w:r w:rsidRPr="00F417D7">
        <w:rPr>
          <w:rFonts w:ascii="Tahoma" w:hAnsi="Tahoma"/>
          <w:sz w:val="18"/>
          <w:szCs w:val="18"/>
          <w:rtl/>
          <w:lang w:bidi="ar-EG"/>
        </w:rPr>
        <w:t xml:space="preserve">والتحقيق </w:t>
      </w:r>
      <w:r w:rsidRPr="00F417D7">
        <w:rPr>
          <w:rFonts w:ascii="Tahoma" w:hAnsi="Tahoma" w:hint="cs"/>
          <w:sz w:val="18"/>
          <w:szCs w:val="18"/>
          <w:rtl/>
          <w:lang w:bidi="ar-EG"/>
        </w:rPr>
        <w:t>أ</w:t>
      </w:r>
      <w:r w:rsidRPr="00F417D7">
        <w:rPr>
          <w:rFonts w:ascii="Tahoma" w:hAnsi="Tahoma"/>
          <w:sz w:val="18"/>
          <w:szCs w:val="18"/>
          <w:rtl/>
          <w:lang w:bidi="ar-EG"/>
        </w:rPr>
        <w:t xml:space="preserve">ن هذه خرافة وخيال. وأن العقل الصحيح لا يجعل بين الشيء ونقيضه واسطة </w:t>
      </w:r>
      <w:r w:rsidRPr="00F417D7">
        <w:rPr>
          <w:rFonts w:ascii="Tahoma" w:hAnsi="Tahoma" w:hint="cs"/>
          <w:sz w:val="18"/>
          <w:szCs w:val="18"/>
          <w:rtl/>
          <w:lang w:bidi="ar-EG"/>
        </w:rPr>
        <w:t>ا</w:t>
      </w:r>
      <w:r w:rsidRPr="00F417D7">
        <w:rPr>
          <w:rFonts w:ascii="Tahoma" w:hAnsi="Tahoma"/>
          <w:sz w:val="18"/>
          <w:szCs w:val="18"/>
          <w:rtl/>
          <w:lang w:bidi="ar-EG"/>
        </w:rPr>
        <w:t xml:space="preserve">لبتة فكل ما ليس بموجود فهو معدوم قطعًا وكل ما ليس بمعدوم فهو موجود قطعًا ولا واسطة </w:t>
      </w:r>
      <w:r w:rsidRPr="00F417D7">
        <w:rPr>
          <w:rFonts w:ascii="Tahoma" w:hAnsi="Tahoma" w:hint="cs"/>
          <w:sz w:val="18"/>
          <w:szCs w:val="18"/>
          <w:rtl/>
          <w:lang w:bidi="ar-EG"/>
        </w:rPr>
        <w:t>ا</w:t>
      </w:r>
      <w:r w:rsidRPr="00F417D7">
        <w:rPr>
          <w:rFonts w:ascii="Tahoma" w:hAnsi="Tahoma"/>
          <w:sz w:val="18"/>
          <w:szCs w:val="18"/>
          <w:rtl/>
          <w:lang w:bidi="ar-EG"/>
        </w:rPr>
        <w:t xml:space="preserve">لبتة كما هو معروف عند العقلاء. </w:t>
      </w:r>
    </w:p>
    <w:p w:rsidR="008F6244" w:rsidRPr="00F417D7" w:rsidRDefault="008F6244" w:rsidP="008F6244">
      <w:pPr>
        <w:jc w:val="lowKashida"/>
        <w:rPr>
          <w:rFonts w:ascii="Tahoma" w:hAnsi="Tahoma"/>
          <w:sz w:val="18"/>
          <w:szCs w:val="18"/>
        </w:rPr>
      </w:pPr>
      <w:r w:rsidRPr="00F417D7">
        <w:rPr>
          <w:rFonts w:ascii="Tahoma" w:hAnsi="Tahoma"/>
          <w:sz w:val="18"/>
          <w:szCs w:val="18"/>
          <w:rtl/>
          <w:lang w:bidi="ar-EG"/>
        </w:rPr>
        <w:t xml:space="preserve">فإذا كنا قد مثلنا لكونه قادرًا وحيًّا ومريدًا وسميعًا وبصيرًا ومتكلمًا لما جاء في القرآن من وصف الخالق بذلك وما جاء في القران من وصف المخلوق بذلك وبينا أن صفة الخالق لائقة بكماله وجلاله وأن صفة المخلوق مناسبة لحاله وفنائه وعجزه وافتقاره، فلا داعي لأن ننفي وصف رب السموات والأرض لئلا نشبهها بصفات المخلوقين، بل يلزم أن نقر بوصف الله ونؤمن به في حال كوننا منزهين له عن مشابهة صفة المخلوق وهذه صفات الأفعال جاء في القرآن بكثرة وصف الخالق بها ووصف المخلوق ولا شك أن ما وصف </w:t>
      </w:r>
      <w:r w:rsidRPr="00F417D7">
        <w:rPr>
          <w:rFonts w:ascii="Tahoma" w:hAnsi="Tahoma"/>
          <w:sz w:val="18"/>
          <w:szCs w:val="18"/>
          <w:rtl/>
          <w:lang w:bidi="ar-EG"/>
        </w:rPr>
        <w:lastRenderedPageBreak/>
        <w:t xml:space="preserve">به الخالق منها مخالف لما وصف به المخلوق كالمخالفة التي بين ذات الخالق وذات المخلوق، ومن ذلك أنه وصف نفسه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بصفة الفعل التي هي أنه يرزق خلقه قال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w:t>
      </w:r>
      <w:r w:rsidRPr="00F417D7">
        <w:rPr>
          <w:rFonts w:ascii="Tahoma" w:hAnsi="Tahoma" w:cs="DecoType Thuluth"/>
          <w:sz w:val="18"/>
          <w:szCs w:val="18"/>
          <w:rtl/>
          <w:lang w:bidi="ar-EG"/>
        </w:rPr>
        <w:t>{</w:t>
      </w:r>
      <w:r w:rsidRPr="00F417D7">
        <w:rPr>
          <w:rFonts w:ascii="QCF_P523" w:hAnsi="QCF_P523" w:cs="QCF_P523"/>
          <w:sz w:val="18"/>
          <w:szCs w:val="18"/>
          <w:rtl/>
        </w:rPr>
        <w:t>ﭺ ﭻ ﭼ ﭽ ﭾ ﭿ ﮀ ﮁ ﮂ ﮃﮄ ﮅ ﮆ ﮇ ﮈ ﮉ ﮊ</w:t>
      </w:r>
      <w:r w:rsidRPr="00F417D7">
        <w:rPr>
          <w:rFonts w:ascii="QCF_P523" w:hAnsi="QCF_P523" w:cs="DecoType Thuluth"/>
          <w:sz w:val="18"/>
          <w:szCs w:val="18"/>
          <w:rtl/>
        </w:rPr>
        <w:t>}</w:t>
      </w:r>
      <w:r w:rsidRPr="00F417D7">
        <w:rPr>
          <w:rFonts w:ascii="Tahoma" w:hAnsi="Tahoma"/>
          <w:sz w:val="18"/>
          <w:szCs w:val="18"/>
          <w:rtl/>
        </w:rPr>
        <w:t xml:space="preserve"> [الذاريات: 57، 58] </w:t>
      </w:r>
      <w:r w:rsidRPr="00F417D7">
        <w:rPr>
          <w:rFonts w:ascii="Tahoma" w:hAnsi="Tahoma" w:cs="DecoType Thuluth"/>
          <w:sz w:val="18"/>
          <w:szCs w:val="18"/>
          <w:rtl/>
        </w:rPr>
        <w:t>{</w:t>
      </w:r>
      <w:r w:rsidRPr="00F417D7">
        <w:rPr>
          <w:rFonts w:ascii="QCF_P432" w:hAnsi="QCF_P432" w:cs="QCF_P432"/>
          <w:sz w:val="18"/>
          <w:szCs w:val="18"/>
          <w:rtl/>
        </w:rPr>
        <w:t>ﯼ ﯽ ﯾ ﯿ ﰀ ﰁ ﰂ ﰃ ﰄ ﰅ</w:t>
      </w:r>
      <w:r w:rsidRPr="00F417D7">
        <w:rPr>
          <w:rFonts w:ascii="Tahoma" w:hAnsi="Tahoma" w:cs="DecoType Thuluth"/>
          <w:sz w:val="18"/>
          <w:szCs w:val="18"/>
          <w:rtl/>
        </w:rPr>
        <w:t>}</w:t>
      </w:r>
      <w:r w:rsidRPr="00F417D7">
        <w:rPr>
          <w:rFonts w:ascii="Tahoma" w:hAnsi="Tahoma"/>
          <w:sz w:val="18"/>
          <w:szCs w:val="18"/>
          <w:rtl/>
        </w:rPr>
        <w:t xml:space="preserve"> [سبأ: 39]. ووصف بعض المخلوقين بصفة الرزق قال: </w:t>
      </w:r>
      <w:r w:rsidRPr="00F417D7">
        <w:rPr>
          <w:rFonts w:ascii="Tahoma" w:hAnsi="Tahoma" w:cs="DecoType Thuluth"/>
          <w:sz w:val="18"/>
          <w:szCs w:val="18"/>
          <w:rtl/>
        </w:rPr>
        <w:t>{</w:t>
      </w:r>
      <w:r w:rsidRPr="00F417D7">
        <w:rPr>
          <w:rFonts w:ascii="QCF_P078" w:hAnsi="QCF_P078" w:cs="QCF_P078"/>
          <w:sz w:val="18"/>
          <w:szCs w:val="18"/>
          <w:rtl/>
        </w:rPr>
        <w:t>ﭦ ﭧ ﭨ ﭩ ﭪ ﭫ ﭬ ﭭ ﭮ</w:t>
      </w:r>
      <w:r w:rsidRPr="00F417D7">
        <w:rPr>
          <w:rFonts w:ascii="QCF_P078" w:hAnsi="QCF_P078" w:cs="DecoType Thuluth"/>
          <w:sz w:val="18"/>
          <w:szCs w:val="18"/>
          <w:rtl/>
        </w:rPr>
        <w:t>}</w:t>
      </w:r>
      <w:r w:rsidRPr="00F417D7">
        <w:rPr>
          <w:rFonts w:ascii="Tahoma" w:hAnsi="Tahoma"/>
          <w:sz w:val="18"/>
          <w:szCs w:val="18"/>
          <w:rtl/>
          <w:lang w:bidi="ar-EG"/>
        </w:rPr>
        <w:t xml:space="preserve"> [النساء: 8] </w:t>
      </w:r>
      <w:r w:rsidRPr="00F417D7">
        <w:rPr>
          <w:rFonts w:ascii="Tahoma" w:hAnsi="Tahoma" w:cs="DecoType Thuluth"/>
          <w:sz w:val="18"/>
          <w:szCs w:val="18"/>
          <w:rtl/>
          <w:lang w:bidi="ar-EG"/>
        </w:rPr>
        <w:t>{</w:t>
      </w:r>
      <w:r w:rsidRPr="00F417D7">
        <w:rPr>
          <w:rFonts w:ascii="QCF_P077" w:hAnsi="QCF_P077" w:cs="QCF_P077"/>
          <w:sz w:val="18"/>
          <w:szCs w:val="18"/>
          <w:rtl/>
        </w:rPr>
        <w:t>ﯔ ﯕ ﯖ ﯗ ﯘ ﯙ ﯚ ﯛ ﯜ ﯝ ﯞ</w:t>
      </w:r>
      <w:r w:rsidRPr="00F417D7">
        <w:rPr>
          <w:rFonts w:ascii="QCF_P077" w:hAnsi="QCF_P077" w:cs="DecoType Thuluth"/>
          <w:sz w:val="18"/>
          <w:szCs w:val="18"/>
          <w:rtl/>
        </w:rPr>
        <w:t>}</w:t>
      </w:r>
      <w:r w:rsidRPr="00F417D7">
        <w:rPr>
          <w:rFonts w:ascii="Tahoma" w:hAnsi="Tahoma"/>
          <w:sz w:val="18"/>
          <w:szCs w:val="18"/>
          <w:rtl/>
          <w:lang w:bidi="ar-EG"/>
        </w:rPr>
        <w:t xml:space="preserve"> [النساء: 5] </w:t>
      </w:r>
      <w:r w:rsidRPr="00F417D7">
        <w:rPr>
          <w:rFonts w:ascii="Tahoma" w:hAnsi="Tahoma" w:cs="DecoType Thuluth"/>
          <w:sz w:val="18"/>
          <w:szCs w:val="18"/>
          <w:rtl/>
          <w:lang w:bidi="ar-EG"/>
        </w:rPr>
        <w:t>{</w:t>
      </w:r>
      <w:r w:rsidRPr="00F417D7">
        <w:rPr>
          <w:rFonts w:ascii="QCF_P037" w:hAnsi="QCF_P037" w:cs="QCF_P037"/>
          <w:sz w:val="18"/>
          <w:szCs w:val="18"/>
          <w:rtl/>
        </w:rPr>
        <w:t>ﯗ ﯘ ﯙ ﯚ</w:t>
      </w:r>
      <w:r w:rsidRPr="00F417D7">
        <w:rPr>
          <w:rFonts w:ascii="Tahoma" w:hAnsi="Tahoma" w:cs="DecoType Thuluth"/>
          <w:sz w:val="18"/>
          <w:szCs w:val="18"/>
          <w:rtl/>
          <w:lang w:bidi="ar-EG"/>
        </w:rPr>
        <w:t>}</w:t>
      </w:r>
      <w:r w:rsidRPr="00F417D7">
        <w:rPr>
          <w:rFonts w:ascii="Tahoma" w:hAnsi="Tahoma"/>
          <w:sz w:val="18"/>
          <w:szCs w:val="18"/>
          <w:rtl/>
          <w:lang w:bidi="ar-EG"/>
        </w:rPr>
        <w:t xml:space="preserve"> [البقرة: 233]. ولا شك أن ما وصف الله به من هذا الفعل مخالف لما وصف به منه المخلوق كمخالفة ذات الله لذات المخلوق. ووصف نفسه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بصفة الفعل الذي هو العمل قال: </w:t>
      </w:r>
      <w:r w:rsidRPr="00F417D7">
        <w:rPr>
          <w:rFonts w:ascii="Tahoma" w:hAnsi="Tahoma" w:cs="DecoType Thuluth"/>
          <w:sz w:val="18"/>
          <w:szCs w:val="18"/>
          <w:rtl/>
          <w:lang w:bidi="ar-EG"/>
        </w:rPr>
        <w:t>{</w:t>
      </w:r>
      <w:r w:rsidRPr="00F417D7">
        <w:rPr>
          <w:rFonts w:ascii="QCF_P445" w:hAnsi="QCF_P445" w:cs="QCF_P445"/>
          <w:sz w:val="18"/>
          <w:szCs w:val="18"/>
          <w:rtl/>
        </w:rPr>
        <w:t>ﭑ ﭒ ﭓ ﭔ ﭕ ﭖ ﭗ ﭘ ﭙ ﭚ ﭛ ﭜ</w:t>
      </w:r>
      <w:r w:rsidRPr="00F417D7">
        <w:rPr>
          <w:rFonts w:ascii="QCF_P445" w:hAnsi="QCF_P445" w:cs="DecoType Thuluth"/>
          <w:sz w:val="18"/>
          <w:szCs w:val="18"/>
          <w:rtl/>
        </w:rPr>
        <w:t>}</w:t>
      </w:r>
      <w:r w:rsidRPr="00F417D7">
        <w:rPr>
          <w:rFonts w:ascii="Tahoma" w:hAnsi="Tahoma"/>
          <w:sz w:val="18"/>
          <w:szCs w:val="18"/>
          <w:rtl/>
        </w:rPr>
        <w:t xml:space="preserve"> [يس: 71]. ووصف المخلوقبن بصفة الفعل التي هي العمل قال: </w:t>
      </w:r>
      <w:r w:rsidRPr="00F417D7">
        <w:rPr>
          <w:rFonts w:ascii="Tahoma" w:hAnsi="Tahoma" w:cs="DecoType Thuluth"/>
          <w:sz w:val="18"/>
          <w:szCs w:val="18"/>
          <w:rtl/>
        </w:rPr>
        <w:t>{</w:t>
      </w:r>
      <w:r w:rsidRPr="00F417D7">
        <w:rPr>
          <w:rFonts w:ascii="QCF_P524" w:hAnsi="QCF_P524" w:cs="QCF_P524"/>
          <w:sz w:val="18"/>
          <w:szCs w:val="18"/>
          <w:rtl/>
        </w:rPr>
        <w:t>ﭠ ﭡ ﭢ ﭣ ﭤ</w:t>
      </w:r>
      <w:r w:rsidRPr="00F417D7">
        <w:rPr>
          <w:rFonts w:ascii="QCF_P524" w:hAnsi="QCF_P524" w:cs="DecoType Thuluth"/>
          <w:sz w:val="18"/>
          <w:szCs w:val="18"/>
          <w:rtl/>
        </w:rPr>
        <w:t>}</w:t>
      </w:r>
      <w:r w:rsidRPr="00F417D7">
        <w:rPr>
          <w:rFonts w:ascii="Tahoma" w:hAnsi="Tahoma"/>
          <w:sz w:val="18"/>
          <w:szCs w:val="18"/>
          <w:rtl/>
        </w:rPr>
        <w:t xml:space="preserve"> [الطور: 16]. ولا شك أن ما وصف الله به من هذا الفعل منافٍ لما وصف به المخلوق مخالف له كمخالفة ذات الخالق لذات المخلوق.</w:t>
      </w:r>
    </w:p>
    <w:p w:rsidR="008F6244" w:rsidRPr="00F417D7" w:rsidRDefault="008F6244" w:rsidP="008F6244">
      <w:pPr>
        <w:jc w:val="both"/>
        <w:rPr>
          <w:rFonts w:ascii="Tahoma" w:hAnsi="Tahoma"/>
          <w:sz w:val="18"/>
          <w:szCs w:val="18"/>
          <w:rtl/>
        </w:rPr>
      </w:pPr>
      <w:r w:rsidRPr="00F417D7">
        <w:rPr>
          <w:rFonts w:ascii="Tahoma" w:hAnsi="Tahoma"/>
          <w:spacing w:val="4"/>
          <w:sz w:val="18"/>
          <w:szCs w:val="18"/>
          <w:rtl/>
          <w:lang w:bidi="ar-EG"/>
        </w:rPr>
        <w:t xml:space="preserve">ووصف نفسه بأنه يعلم خلقه: </w:t>
      </w:r>
      <w:r w:rsidRPr="00F417D7">
        <w:rPr>
          <w:rFonts w:ascii="Tahoma" w:hAnsi="Tahoma" w:cs="DecoType Thuluth"/>
          <w:spacing w:val="4"/>
          <w:sz w:val="18"/>
          <w:szCs w:val="18"/>
          <w:rtl/>
          <w:lang w:bidi="ar-EG"/>
        </w:rPr>
        <w:t>{</w:t>
      </w:r>
      <w:r w:rsidRPr="00F417D7">
        <w:rPr>
          <w:rFonts w:ascii="QCF_P531" w:hAnsi="QCF_P531" w:cs="QCF_P531"/>
          <w:spacing w:val="4"/>
          <w:sz w:val="18"/>
          <w:szCs w:val="18"/>
          <w:rtl/>
        </w:rPr>
        <w:t>ﭷ ﭸﭹ ﭺ ﭻﭼ ﭽ ﭾﭿ ﮀ</w:t>
      </w:r>
      <w:r w:rsidRPr="00F417D7">
        <w:rPr>
          <w:rFonts w:ascii="QCF_P531" w:hAnsi="QCF_P531" w:cs="DecoType Thuluth"/>
          <w:spacing w:val="4"/>
          <w:sz w:val="18"/>
          <w:szCs w:val="18"/>
          <w:rtl/>
        </w:rPr>
        <w:t>}</w:t>
      </w:r>
      <w:r w:rsidRPr="00F417D7">
        <w:rPr>
          <w:rFonts w:ascii="Tahoma" w:hAnsi="Tahoma"/>
          <w:spacing w:val="4"/>
          <w:sz w:val="18"/>
          <w:szCs w:val="18"/>
          <w:rtl/>
        </w:rPr>
        <w:t xml:space="preserve"> [الرحمن: 1</w:t>
      </w:r>
      <w:r w:rsidRPr="00F417D7">
        <w:rPr>
          <w:rFonts w:ascii="Tahoma" w:hAnsi="Tahoma" w:cs="Traditional Arabic"/>
          <w:spacing w:val="4"/>
          <w:sz w:val="18"/>
          <w:szCs w:val="18"/>
          <w:rtl/>
        </w:rPr>
        <w:t>-</w:t>
      </w:r>
      <w:r w:rsidRPr="00F417D7">
        <w:rPr>
          <w:rFonts w:ascii="Tahoma" w:hAnsi="Tahoma"/>
          <w:spacing w:val="4"/>
          <w:sz w:val="18"/>
          <w:szCs w:val="18"/>
          <w:rtl/>
        </w:rPr>
        <w:t xml:space="preserve">4] </w:t>
      </w:r>
      <w:r w:rsidRPr="00F417D7">
        <w:rPr>
          <w:rFonts w:ascii="Tahoma" w:hAnsi="Tahoma" w:cs="DecoType Thuluth"/>
          <w:spacing w:val="4"/>
          <w:sz w:val="18"/>
          <w:szCs w:val="18"/>
          <w:rtl/>
        </w:rPr>
        <w:t>{</w:t>
      </w:r>
      <w:r w:rsidRPr="00F417D7">
        <w:rPr>
          <w:rFonts w:ascii="QCF_P597" w:hAnsi="QCF_P597" w:cs="QCF_P597"/>
          <w:spacing w:val="4"/>
          <w:sz w:val="18"/>
          <w:szCs w:val="18"/>
          <w:rtl/>
        </w:rPr>
        <w:t>ﮆ ﮇ ﮈ ﮉﮊ ﮋ ﮌﮍ</w:t>
      </w:r>
      <w:r w:rsidRPr="00F417D7">
        <w:rPr>
          <w:rFonts w:ascii="QCF_P597" w:hAnsi="QCF_P597" w:cs="QCF_P597" w:hint="cs"/>
          <w:sz w:val="18"/>
          <w:szCs w:val="18"/>
          <w:rtl/>
        </w:rPr>
        <w:t xml:space="preserve"> </w:t>
      </w:r>
      <w:r w:rsidRPr="00F417D7">
        <w:rPr>
          <w:rFonts w:ascii="QCF_P597" w:hAnsi="QCF_P597" w:cs="QCF_P597"/>
          <w:sz w:val="18"/>
          <w:szCs w:val="18"/>
          <w:rtl/>
        </w:rPr>
        <w:t>ﮎ ﮏ ﮐ ﮑ ﮒ</w:t>
      </w:r>
      <w:r w:rsidRPr="00F417D7">
        <w:rPr>
          <w:rFonts w:ascii="QCF_P597" w:hAnsi="QCF_P597" w:cs="DecoType Thuluth"/>
          <w:sz w:val="18"/>
          <w:szCs w:val="18"/>
          <w:rtl/>
        </w:rPr>
        <w:t>}</w:t>
      </w:r>
      <w:r w:rsidRPr="00F417D7">
        <w:rPr>
          <w:rFonts w:ascii="Tahoma" w:hAnsi="Tahoma"/>
          <w:sz w:val="18"/>
          <w:szCs w:val="18"/>
          <w:rtl/>
        </w:rPr>
        <w:t xml:space="preserve"> [العلق: 5] </w:t>
      </w:r>
      <w:r w:rsidRPr="00F417D7">
        <w:rPr>
          <w:rFonts w:ascii="Tahoma" w:hAnsi="Tahoma" w:cs="DecoType Thuluth"/>
          <w:sz w:val="18"/>
          <w:szCs w:val="18"/>
          <w:rtl/>
        </w:rPr>
        <w:t>{</w:t>
      </w:r>
      <w:r w:rsidRPr="00F417D7">
        <w:rPr>
          <w:rFonts w:ascii="QCF_P096" w:hAnsi="QCF_P096" w:cs="QCF_P096"/>
          <w:sz w:val="18"/>
          <w:szCs w:val="18"/>
          <w:rtl/>
        </w:rPr>
        <w:t>ﯸ ﯹ ﯺ ﯻ ﯼ ﯽ ﯾ ﯿ ﰀ ﰁ ﰂ</w:t>
      </w:r>
      <w:r w:rsidRPr="00F417D7">
        <w:rPr>
          <w:rFonts w:ascii="Tahoma" w:hAnsi="Tahoma" w:cs="DecoType Thuluth"/>
          <w:sz w:val="18"/>
          <w:szCs w:val="18"/>
          <w:rtl/>
        </w:rPr>
        <w:t>}</w:t>
      </w:r>
      <w:r w:rsidRPr="00F417D7">
        <w:rPr>
          <w:rFonts w:ascii="Tahoma" w:hAnsi="Tahoma"/>
          <w:sz w:val="18"/>
          <w:szCs w:val="18"/>
          <w:rtl/>
        </w:rPr>
        <w:t xml:space="preserve"> [النساء: 113]. ووصف بعض خلقه بصفة الفعل التي هي التعليم أيضًا قال: </w:t>
      </w:r>
      <w:r w:rsidRPr="00F417D7">
        <w:rPr>
          <w:rFonts w:ascii="Tahoma" w:hAnsi="Tahoma" w:cs="DecoType Thuluth"/>
          <w:sz w:val="18"/>
          <w:szCs w:val="18"/>
          <w:rtl/>
        </w:rPr>
        <w:t>{</w:t>
      </w:r>
      <w:r w:rsidRPr="00F417D7">
        <w:rPr>
          <w:rFonts w:ascii="QCF_P553" w:hAnsi="QCF_P553" w:cs="QCF_P553"/>
          <w:sz w:val="18"/>
          <w:szCs w:val="18"/>
          <w:rtl/>
        </w:rPr>
        <w:t>ﭞ ﭟ ﭠ ﭡ ﭢ ﭣ ﭤ ﭥ ﭦ ﭧ ﭨ ﭩ ﭪ ﭫ</w:t>
      </w:r>
      <w:r w:rsidRPr="00F417D7">
        <w:rPr>
          <w:rFonts w:ascii="QCF_P553" w:hAnsi="QCF_P553" w:cs="DecoType Thuluth"/>
          <w:sz w:val="18"/>
          <w:szCs w:val="18"/>
          <w:rtl/>
        </w:rPr>
        <w:t>}</w:t>
      </w:r>
      <w:r w:rsidRPr="00F417D7">
        <w:rPr>
          <w:rFonts w:ascii="Tahoma" w:hAnsi="Tahoma"/>
          <w:sz w:val="18"/>
          <w:szCs w:val="18"/>
          <w:rtl/>
        </w:rPr>
        <w:t xml:space="preserve"> [الجمعة: 2]</w:t>
      </w:r>
    </w:p>
    <w:p w:rsidR="008F6244" w:rsidRPr="00F417D7" w:rsidRDefault="008F6244" w:rsidP="008F6244">
      <w:pPr>
        <w:jc w:val="lowKashida"/>
        <w:rPr>
          <w:rFonts w:ascii="Tahoma" w:hAnsi="Tahoma"/>
          <w:sz w:val="18"/>
          <w:szCs w:val="18"/>
          <w:rtl/>
        </w:rPr>
      </w:pPr>
      <w:r w:rsidRPr="00F417D7">
        <w:rPr>
          <w:rFonts w:ascii="Tahoma" w:hAnsi="Tahoma"/>
          <w:sz w:val="18"/>
          <w:szCs w:val="18"/>
          <w:rtl/>
          <w:lang w:bidi="ar-EG"/>
        </w:rPr>
        <w:t xml:space="preserve">وجمع المثالين في قوله: </w:t>
      </w:r>
      <w:r w:rsidRPr="00F417D7">
        <w:rPr>
          <w:rFonts w:ascii="Tahoma" w:hAnsi="Tahoma" w:cs="DecoType Thuluth"/>
          <w:sz w:val="18"/>
          <w:szCs w:val="18"/>
          <w:rtl/>
          <w:lang w:bidi="ar-EG"/>
        </w:rPr>
        <w:t>{</w:t>
      </w:r>
      <w:r w:rsidRPr="00F417D7">
        <w:rPr>
          <w:rFonts w:ascii="QCF_P107" w:hAnsi="QCF_P107" w:cs="QCF_P107"/>
          <w:sz w:val="18"/>
          <w:szCs w:val="18"/>
          <w:rtl/>
        </w:rPr>
        <w:t>ﮣ ﮤ ﮥ ﮦ</w:t>
      </w:r>
      <w:r w:rsidRPr="00F417D7">
        <w:rPr>
          <w:rFonts w:ascii="Tahoma" w:hAnsi="Tahoma" w:cs="DecoType Thuluth"/>
          <w:sz w:val="18"/>
          <w:szCs w:val="18"/>
          <w:rtl/>
          <w:lang w:bidi="ar-EG"/>
        </w:rPr>
        <w:t>}</w:t>
      </w:r>
      <w:r w:rsidRPr="00F417D7">
        <w:rPr>
          <w:rFonts w:ascii="Tahoma" w:hAnsi="Tahoma"/>
          <w:sz w:val="18"/>
          <w:szCs w:val="18"/>
          <w:rtl/>
          <w:lang w:bidi="ar-EG"/>
        </w:rPr>
        <w:t xml:space="preserve"> [المائدة: 4]. ووصف نفسه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بأنه ينبئ ووصف المخلوق بأنه ينبئ وجمع بين الفعل في الأمرين في قوله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w:t>
      </w:r>
      <w:r w:rsidRPr="00F417D7">
        <w:rPr>
          <w:rFonts w:ascii="Tahoma" w:hAnsi="Tahoma" w:cs="DecoType Thuluth"/>
          <w:sz w:val="18"/>
          <w:szCs w:val="18"/>
          <w:rtl/>
          <w:lang w:bidi="ar-EG"/>
        </w:rPr>
        <w:t>{</w:t>
      </w:r>
      <w:r w:rsidRPr="00F417D7">
        <w:rPr>
          <w:rFonts w:ascii="QCF_P560" w:hAnsi="QCF_P560" w:cs="QCF_P560"/>
          <w:sz w:val="18"/>
          <w:szCs w:val="18"/>
          <w:rtl/>
        </w:rPr>
        <w:t>ﭷ ﭸ ﭹ ﭺ ﭻ ﭼ ﭽ ﭾ ﭿ ﮀ ﮁ ﮂ ﮃ ﮄ ﮅ ﮆ ﮇ ﮈ ﮉ ﮊ ﮋ ﮌ ﮍ ﮎ</w:t>
      </w:r>
      <w:r w:rsidRPr="00F417D7">
        <w:rPr>
          <w:rFonts w:ascii="Tahoma" w:hAnsi="Tahoma" w:cs="DecoType Thuluth" w:hint="cs"/>
          <w:sz w:val="18"/>
          <w:szCs w:val="18"/>
          <w:rtl/>
        </w:rPr>
        <w:t>}</w:t>
      </w:r>
      <w:r w:rsidRPr="00F417D7">
        <w:rPr>
          <w:rFonts w:ascii="Tahoma" w:hAnsi="Tahoma" w:hint="cs"/>
          <w:sz w:val="18"/>
          <w:szCs w:val="18"/>
          <w:rtl/>
        </w:rPr>
        <w:t xml:space="preserve"> [</w:t>
      </w:r>
      <w:r w:rsidRPr="00F417D7">
        <w:rPr>
          <w:rFonts w:ascii="Tahoma" w:hAnsi="Tahoma"/>
          <w:sz w:val="18"/>
          <w:szCs w:val="18"/>
          <w:rtl/>
        </w:rPr>
        <w:t xml:space="preserve">التحريم: 3]. </w:t>
      </w:r>
    </w:p>
    <w:p w:rsidR="008F6244" w:rsidRPr="00F417D7" w:rsidRDefault="008F6244" w:rsidP="008F6244">
      <w:pPr>
        <w:jc w:val="lowKashida"/>
        <w:rPr>
          <w:rFonts w:ascii="Tahoma" w:hAnsi="Tahoma"/>
          <w:spacing w:val="-6"/>
          <w:sz w:val="18"/>
          <w:szCs w:val="18"/>
        </w:rPr>
      </w:pPr>
      <w:r w:rsidRPr="00F417D7">
        <w:rPr>
          <w:rFonts w:ascii="Tahoma" w:hAnsi="Tahoma"/>
          <w:spacing w:val="-6"/>
          <w:sz w:val="18"/>
          <w:szCs w:val="18"/>
          <w:rtl/>
        </w:rPr>
        <w:t xml:space="preserve">ولا شك أن ما وصف الله به من هذا الفعل مخالف لما وصف به منه العبد كمخالفة ذات الخالق لذات المخلوق. ووصف نفسه بصفة الفعل الذي هو الإيتاء قال </w:t>
      </w:r>
      <w:r w:rsidRPr="00F417D7">
        <w:rPr>
          <w:rFonts w:ascii="Tahoma" w:hAnsi="Tahoma" w:cs="Traditional Arabic"/>
          <w:spacing w:val="-6"/>
          <w:sz w:val="18"/>
          <w:szCs w:val="18"/>
          <w:rtl/>
        </w:rPr>
        <w:t>-</w:t>
      </w:r>
      <w:r w:rsidRPr="00F417D7">
        <w:rPr>
          <w:rFonts w:ascii="Tahoma" w:hAnsi="Tahoma"/>
          <w:spacing w:val="-6"/>
          <w:sz w:val="18"/>
          <w:szCs w:val="18"/>
          <w:rtl/>
        </w:rPr>
        <w:t>جل وعلا</w:t>
      </w:r>
      <w:r w:rsidRPr="00F417D7">
        <w:rPr>
          <w:rFonts w:ascii="Tahoma" w:hAnsi="Tahoma" w:cs="Traditional Arabic"/>
          <w:spacing w:val="-6"/>
          <w:sz w:val="18"/>
          <w:szCs w:val="18"/>
          <w:rtl/>
        </w:rPr>
        <w:t>-</w:t>
      </w:r>
      <w:r w:rsidRPr="00F417D7">
        <w:rPr>
          <w:rFonts w:ascii="Tahoma" w:hAnsi="Tahoma"/>
          <w:spacing w:val="-6"/>
          <w:sz w:val="18"/>
          <w:szCs w:val="18"/>
          <w:rtl/>
        </w:rPr>
        <w:t xml:space="preserve">: </w:t>
      </w:r>
      <w:r w:rsidRPr="00F417D7">
        <w:rPr>
          <w:rFonts w:ascii="Tahoma" w:hAnsi="Tahoma" w:cs="DecoType Thuluth"/>
          <w:spacing w:val="-6"/>
          <w:sz w:val="18"/>
          <w:szCs w:val="18"/>
          <w:rtl/>
        </w:rPr>
        <w:t>{</w:t>
      </w:r>
      <w:r w:rsidRPr="00F417D7">
        <w:rPr>
          <w:rFonts w:ascii="QCF_P045" w:hAnsi="QCF_P045" w:cs="QCF_P045"/>
          <w:spacing w:val="-6"/>
          <w:sz w:val="18"/>
          <w:szCs w:val="18"/>
          <w:rtl/>
        </w:rPr>
        <w:t>ﯤ ﯥ ﯦ ﯧ</w:t>
      </w:r>
      <w:r w:rsidRPr="00F417D7">
        <w:rPr>
          <w:rFonts w:ascii="QCF_P045" w:hAnsi="QCF_P045" w:cs="DecoType Thuluth"/>
          <w:spacing w:val="-6"/>
          <w:sz w:val="18"/>
          <w:szCs w:val="18"/>
          <w:rtl/>
        </w:rPr>
        <w:t>}</w:t>
      </w:r>
      <w:r w:rsidRPr="00F417D7">
        <w:rPr>
          <w:rFonts w:ascii="Tahoma" w:hAnsi="Tahoma"/>
          <w:spacing w:val="-6"/>
          <w:sz w:val="18"/>
          <w:szCs w:val="18"/>
          <w:rtl/>
        </w:rPr>
        <w:t xml:space="preserve"> [البقرة: 269] </w:t>
      </w:r>
      <w:r w:rsidRPr="00F417D7">
        <w:rPr>
          <w:rFonts w:ascii="Tahoma" w:hAnsi="Tahoma" w:cs="DecoType Thuluth"/>
          <w:spacing w:val="-6"/>
          <w:sz w:val="18"/>
          <w:szCs w:val="18"/>
          <w:rtl/>
        </w:rPr>
        <w:t>{</w:t>
      </w:r>
      <w:r w:rsidRPr="00F417D7">
        <w:rPr>
          <w:rFonts w:ascii="QCF_P221" w:hAnsi="QCF_P221" w:cs="QCF_P221"/>
          <w:spacing w:val="-6"/>
          <w:sz w:val="18"/>
          <w:szCs w:val="18"/>
          <w:rtl/>
        </w:rPr>
        <w:t>ﯘ ﯙ ﯚ ﯛ ﯜ</w:t>
      </w:r>
      <w:r w:rsidRPr="00F417D7">
        <w:rPr>
          <w:rFonts w:ascii="QCF_P221" w:hAnsi="QCF_P221" w:cs="DecoType Thuluth"/>
          <w:spacing w:val="-6"/>
          <w:sz w:val="18"/>
          <w:szCs w:val="18"/>
          <w:rtl/>
        </w:rPr>
        <w:t>}</w:t>
      </w:r>
      <w:r w:rsidRPr="00F417D7">
        <w:rPr>
          <w:rFonts w:ascii="Tahoma" w:hAnsi="Tahoma"/>
          <w:spacing w:val="-6"/>
          <w:sz w:val="18"/>
          <w:szCs w:val="18"/>
          <w:rtl/>
          <w:lang w:bidi="ar-EG"/>
        </w:rPr>
        <w:t xml:space="preserve"> [هود: 3]. ووصف المخلوق بالفعل الذي هو الإيتاء قال: </w:t>
      </w:r>
      <w:r w:rsidRPr="00F417D7">
        <w:rPr>
          <w:rFonts w:ascii="Tahoma" w:hAnsi="Tahoma" w:cs="DecoType Thuluth"/>
          <w:spacing w:val="-6"/>
          <w:sz w:val="18"/>
          <w:szCs w:val="18"/>
          <w:rtl/>
          <w:lang w:bidi="ar-EG"/>
        </w:rPr>
        <w:t>{</w:t>
      </w:r>
      <w:r w:rsidRPr="00F417D7">
        <w:rPr>
          <w:rFonts w:ascii="QCF_P081" w:hAnsi="QCF_P081" w:cs="QCF_P081"/>
          <w:spacing w:val="-6"/>
          <w:sz w:val="18"/>
          <w:szCs w:val="18"/>
          <w:rtl/>
        </w:rPr>
        <w:t>ﭗ ﭘ ﭙ</w:t>
      </w:r>
      <w:r w:rsidRPr="00F417D7">
        <w:rPr>
          <w:rFonts w:ascii="Tahoma" w:hAnsi="Tahoma" w:cs="DecoType Thuluth"/>
          <w:spacing w:val="-6"/>
          <w:sz w:val="18"/>
          <w:szCs w:val="18"/>
          <w:rtl/>
          <w:lang w:bidi="ar-EG"/>
        </w:rPr>
        <w:t>}</w:t>
      </w:r>
      <w:r w:rsidRPr="00F417D7">
        <w:rPr>
          <w:rFonts w:ascii="Tahoma" w:hAnsi="Tahoma"/>
          <w:spacing w:val="-6"/>
          <w:sz w:val="18"/>
          <w:szCs w:val="18"/>
          <w:rtl/>
          <w:lang w:bidi="ar-EG"/>
        </w:rPr>
        <w:t xml:space="preserve"> [النساء: 20] </w:t>
      </w:r>
      <w:r w:rsidRPr="00F417D7">
        <w:rPr>
          <w:rFonts w:ascii="Tahoma" w:hAnsi="Tahoma" w:cs="DecoType Thuluth"/>
          <w:spacing w:val="-6"/>
          <w:sz w:val="18"/>
          <w:szCs w:val="18"/>
          <w:rtl/>
          <w:lang w:bidi="ar-EG"/>
        </w:rPr>
        <w:t>{</w:t>
      </w:r>
      <w:r w:rsidRPr="00F417D7">
        <w:rPr>
          <w:rFonts w:ascii="QCF_P077" w:hAnsi="QCF_P077" w:cs="QCF_P077"/>
          <w:spacing w:val="-6"/>
          <w:sz w:val="18"/>
          <w:szCs w:val="18"/>
          <w:rtl/>
        </w:rPr>
        <w:t>ﮣ ﮤ ﮥ ﮦ</w:t>
      </w:r>
      <w:r w:rsidRPr="00F417D7">
        <w:rPr>
          <w:rFonts w:ascii="QCF_P077" w:hAnsi="QCF_P077" w:cs="DecoType Thuluth"/>
          <w:spacing w:val="-6"/>
          <w:sz w:val="18"/>
          <w:szCs w:val="18"/>
          <w:rtl/>
        </w:rPr>
        <w:t>}</w:t>
      </w:r>
      <w:r w:rsidRPr="00F417D7">
        <w:rPr>
          <w:rFonts w:ascii="Tahoma" w:hAnsi="Tahoma"/>
          <w:spacing w:val="-6"/>
          <w:sz w:val="18"/>
          <w:szCs w:val="18"/>
          <w:rtl/>
        </w:rPr>
        <w:t xml:space="preserve"> [النساء: 4].</w:t>
      </w:r>
    </w:p>
    <w:p w:rsidR="008F6244" w:rsidRPr="00F417D7" w:rsidRDefault="008F6244" w:rsidP="008F6244">
      <w:pPr>
        <w:widowControl w:val="0"/>
        <w:jc w:val="lowKashida"/>
        <w:rPr>
          <w:rFonts w:ascii="Tahoma" w:hAnsi="Tahoma"/>
          <w:sz w:val="18"/>
          <w:szCs w:val="18"/>
        </w:rPr>
      </w:pPr>
      <w:r w:rsidRPr="00F417D7">
        <w:rPr>
          <w:rFonts w:ascii="Tahoma" w:hAnsi="Tahoma"/>
          <w:sz w:val="18"/>
          <w:szCs w:val="18"/>
          <w:rtl/>
          <w:lang w:bidi="ar-EG"/>
        </w:rPr>
        <w:t>ولا شك أن ما وصف الله به من هذا الفعل مخالف لما وصف به العبد من هذا الفعل كمخالفة ذاته لذاته.</w:t>
      </w:r>
    </w:p>
    <w:p w:rsidR="008F6244" w:rsidRPr="00F417D7" w:rsidRDefault="008F6244" w:rsidP="008F6244">
      <w:pPr>
        <w:jc w:val="lowKashida"/>
        <w:rPr>
          <w:rFonts w:ascii="Tahoma" w:hAnsi="Tahoma"/>
          <w:sz w:val="18"/>
          <w:szCs w:val="18"/>
        </w:rPr>
      </w:pPr>
      <w:r w:rsidRPr="00F417D7">
        <w:rPr>
          <w:rFonts w:ascii="Tahoma" w:hAnsi="Tahoma"/>
          <w:sz w:val="18"/>
          <w:szCs w:val="18"/>
          <w:rtl/>
          <w:lang w:bidi="ar-EG"/>
        </w:rPr>
        <w:t xml:space="preserve">ثم نتكلم على الصفات الجامعة كالعلو والعظم والكبر والملك والتكبر والجبروت والعزة والقوة وما جرى مجرى ذلك من الصفات الجامعة فنجد الله وصف نفسه بالعلو والكبر والعظم قال في وصف نفسه بالعلو والعظم: </w:t>
      </w:r>
      <w:r w:rsidRPr="00F417D7">
        <w:rPr>
          <w:rFonts w:ascii="Tahoma" w:hAnsi="Tahoma" w:cs="DecoType Thuluth"/>
          <w:sz w:val="18"/>
          <w:szCs w:val="18"/>
          <w:rtl/>
          <w:lang w:bidi="ar-EG"/>
        </w:rPr>
        <w:t>{</w:t>
      </w:r>
      <w:r w:rsidRPr="00F417D7">
        <w:rPr>
          <w:rFonts w:ascii="QCF_P042" w:hAnsi="QCF_P042" w:cs="QCF_P042"/>
          <w:sz w:val="18"/>
          <w:szCs w:val="18"/>
          <w:rtl/>
        </w:rPr>
        <w:t xml:space="preserve"> ﯷ ﯸ ﯹ ﯺ ﯻ ﯼ ﯽ</w:t>
      </w:r>
      <w:r w:rsidRPr="00F417D7">
        <w:rPr>
          <w:rFonts w:ascii="Tahoma" w:hAnsi="Tahoma" w:cs="DecoType Thuluth"/>
          <w:sz w:val="18"/>
          <w:szCs w:val="18"/>
          <w:rtl/>
          <w:lang w:bidi="ar-EG"/>
        </w:rPr>
        <w:t>}</w:t>
      </w:r>
      <w:r w:rsidRPr="00F417D7">
        <w:rPr>
          <w:rFonts w:ascii="Tahoma" w:hAnsi="Tahoma"/>
          <w:sz w:val="18"/>
          <w:szCs w:val="18"/>
          <w:rtl/>
          <w:lang w:bidi="ar-EG"/>
        </w:rPr>
        <w:t xml:space="preserve"> [البقرة: 255]. وقال في وصف نفسه بالعلو والكبر: </w:t>
      </w:r>
      <w:r w:rsidRPr="00F417D7">
        <w:rPr>
          <w:rFonts w:ascii="Tahoma" w:hAnsi="Tahoma" w:cs="DecoType Thuluth"/>
          <w:sz w:val="18"/>
          <w:szCs w:val="18"/>
          <w:rtl/>
          <w:lang w:bidi="ar-EG"/>
        </w:rPr>
        <w:t>{</w:t>
      </w:r>
      <w:r w:rsidRPr="00F417D7">
        <w:rPr>
          <w:rFonts w:ascii="QCF_P084" w:hAnsi="QCF_P084" w:cs="QCF_P084"/>
          <w:sz w:val="18"/>
          <w:szCs w:val="18"/>
          <w:rtl/>
        </w:rPr>
        <w:t>ﭸ ﭹ ﭺ ﭻ ﭼ</w:t>
      </w:r>
      <w:r w:rsidRPr="00F417D7">
        <w:rPr>
          <w:rFonts w:ascii="Tahoma" w:hAnsi="Tahoma" w:cs="DecoType Thuluth"/>
          <w:sz w:val="18"/>
          <w:szCs w:val="18"/>
          <w:rtl/>
        </w:rPr>
        <w:t>}</w:t>
      </w:r>
      <w:r w:rsidRPr="00F417D7">
        <w:rPr>
          <w:rFonts w:ascii="Tahoma" w:hAnsi="Tahoma"/>
          <w:sz w:val="18"/>
          <w:szCs w:val="18"/>
          <w:rtl/>
        </w:rPr>
        <w:t xml:space="preserve"> [النساء: 34] </w:t>
      </w:r>
      <w:r w:rsidRPr="00F417D7">
        <w:rPr>
          <w:rFonts w:ascii="Tahoma" w:hAnsi="Tahoma" w:cs="DecoType Thuluth"/>
          <w:sz w:val="18"/>
          <w:szCs w:val="18"/>
          <w:rtl/>
        </w:rPr>
        <w:t>{</w:t>
      </w:r>
      <w:r w:rsidRPr="00F417D7">
        <w:rPr>
          <w:rFonts w:ascii="QCF_P250" w:hAnsi="QCF_P250" w:cs="QCF_P250"/>
          <w:sz w:val="18"/>
          <w:szCs w:val="18"/>
          <w:rtl/>
        </w:rPr>
        <w:t>ﮋ ﮌ ﮍ ﮎ ﮏ</w:t>
      </w:r>
      <w:r w:rsidRPr="00F417D7">
        <w:rPr>
          <w:rFonts w:ascii="QCF_P250" w:hAnsi="QCF_P250" w:cs="DecoType Thuluth"/>
          <w:sz w:val="18"/>
          <w:szCs w:val="18"/>
          <w:rtl/>
        </w:rPr>
        <w:t>}</w:t>
      </w:r>
      <w:r w:rsidRPr="00F417D7">
        <w:rPr>
          <w:rFonts w:ascii="Tahoma" w:hAnsi="Tahoma"/>
          <w:sz w:val="18"/>
          <w:szCs w:val="18"/>
          <w:rtl/>
        </w:rPr>
        <w:t xml:space="preserve"> [الرعد: 9].</w:t>
      </w:r>
    </w:p>
    <w:p w:rsidR="008F6244" w:rsidRPr="00F417D7" w:rsidRDefault="008F6244" w:rsidP="008F6244">
      <w:pPr>
        <w:jc w:val="lowKashida"/>
        <w:rPr>
          <w:rFonts w:ascii="Tahoma" w:hAnsi="Tahoma"/>
          <w:spacing w:val="6"/>
          <w:sz w:val="18"/>
          <w:szCs w:val="18"/>
        </w:rPr>
      </w:pPr>
      <w:r w:rsidRPr="00F417D7">
        <w:rPr>
          <w:rFonts w:ascii="Tahoma" w:hAnsi="Tahoma"/>
          <w:spacing w:val="6"/>
          <w:sz w:val="18"/>
          <w:szCs w:val="18"/>
          <w:rtl/>
          <w:lang w:bidi="ar-EG"/>
        </w:rPr>
        <w:t xml:space="preserve">ووصف بعض المخلوقين بالعظم قال: </w:t>
      </w:r>
      <w:r w:rsidRPr="00F417D7">
        <w:rPr>
          <w:rFonts w:ascii="Tahoma" w:hAnsi="Tahoma" w:cs="DecoType Thuluth"/>
          <w:spacing w:val="6"/>
          <w:sz w:val="18"/>
          <w:szCs w:val="18"/>
          <w:rtl/>
          <w:lang w:bidi="ar-EG"/>
        </w:rPr>
        <w:t>{</w:t>
      </w:r>
      <w:r w:rsidRPr="00F417D7">
        <w:rPr>
          <w:rFonts w:ascii="QCF_P370" w:hAnsi="QCF_P370" w:cs="QCF_P370"/>
          <w:spacing w:val="6"/>
          <w:sz w:val="18"/>
          <w:szCs w:val="18"/>
          <w:rtl/>
        </w:rPr>
        <w:t xml:space="preserve"> ﭪ ﭫ ﭬ ﭭ ﭮ ﭯ</w:t>
      </w:r>
      <w:r w:rsidRPr="00F417D7">
        <w:rPr>
          <w:rFonts w:ascii="QCF_P370" w:hAnsi="QCF_P370" w:cs="DecoType Thuluth"/>
          <w:spacing w:val="6"/>
          <w:sz w:val="18"/>
          <w:szCs w:val="18"/>
          <w:rtl/>
        </w:rPr>
        <w:t>}</w:t>
      </w:r>
      <w:r w:rsidRPr="00F417D7">
        <w:rPr>
          <w:rFonts w:ascii="Tahoma" w:hAnsi="Tahoma"/>
          <w:spacing w:val="6"/>
          <w:sz w:val="18"/>
          <w:szCs w:val="18"/>
          <w:rtl/>
        </w:rPr>
        <w:t xml:space="preserve"> [الشعراء: 63] </w:t>
      </w:r>
      <w:r w:rsidRPr="00F417D7">
        <w:rPr>
          <w:rFonts w:ascii="Tahoma" w:hAnsi="Tahoma" w:cs="DecoType Thuluth"/>
          <w:spacing w:val="6"/>
          <w:sz w:val="18"/>
          <w:szCs w:val="18"/>
          <w:rtl/>
          <w:lang w:bidi="ar-EG"/>
        </w:rPr>
        <w:t>{</w:t>
      </w:r>
      <w:r w:rsidRPr="00F417D7">
        <w:rPr>
          <w:rFonts w:ascii="QCF_P286" w:hAnsi="QCF_P286" w:cs="QCF_P286"/>
          <w:spacing w:val="6"/>
          <w:sz w:val="18"/>
          <w:szCs w:val="18"/>
          <w:rtl/>
        </w:rPr>
        <w:t xml:space="preserve"> ﭭ ﭮ ﭯ ﭰ</w:t>
      </w:r>
      <w:r w:rsidRPr="00F417D7">
        <w:rPr>
          <w:rFonts w:ascii="QCF_P286" w:hAnsi="QCF_P286" w:cs="DecoType Thuluth"/>
          <w:spacing w:val="6"/>
          <w:sz w:val="18"/>
          <w:szCs w:val="18"/>
          <w:rtl/>
        </w:rPr>
        <w:t>}</w:t>
      </w:r>
      <w:r w:rsidRPr="00F417D7">
        <w:rPr>
          <w:rFonts w:ascii="Tahoma" w:hAnsi="Tahoma"/>
          <w:spacing w:val="6"/>
          <w:sz w:val="18"/>
          <w:szCs w:val="18"/>
          <w:rtl/>
        </w:rPr>
        <w:t xml:space="preserve"> [الإسراء: 40] </w:t>
      </w:r>
      <w:r w:rsidRPr="00F417D7">
        <w:rPr>
          <w:rFonts w:ascii="Tahoma" w:hAnsi="Tahoma" w:cs="DecoType Thuluth"/>
          <w:spacing w:val="6"/>
          <w:sz w:val="18"/>
          <w:szCs w:val="18"/>
          <w:rtl/>
          <w:lang w:bidi="ar-EG"/>
        </w:rPr>
        <w:t>{</w:t>
      </w:r>
      <w:r w:rsidRPr="00F417D7">
        <w:rPr>
          <w:rFonts w:ascii="QCF_P379" w:hAnsi="QCF_P379" w:cs="QCF_P379"/>
          <w:spacing w:val="6"/>
          <w:sz w:val="18"/>
          <w:szCs w:val="18"/>
          <w:rtl/>
        </w:rPr>
        <w:t xml:space="preserve"> ﭙ ﭚ ﭛ</w:t>
      </w:r>
      <w:r w:rsidRPr="00F417D7">
        <w:rPr>
          <w:rFonts w:ascii="QCF_P379" w:hAnsi="QCF_P379" w:cs="DecoType Thuluth"/>
          <w:spacing w:val="6"/>
          <w:sz w:val="18"/>
          <w:szCs w:val="18"/>
          <w:rtl/>
        </w:rPr>
        <w:t>}</w:t>
      </w:r>
      <w:r w:rsidRPr="00F417D7">
        <w:rPr>
          <w:rFonts w:ascii="Tahoma" w:hAnsi="Tahoma"/>
          <w:spacing w:val="6"/>
          <w:sz w:val="18"/>
          <w:szCs w:val="18"/>
          <w:rtl/>
        </w:rPr>
        <w:t xml:space="preserve"> [النمل: 23]. ووصف بعض المخلوقين بالعلو قال: </w:t>
      </w:r>
      <w:r w:rsidRPr="00F417D7">
        <w:rPr>
          <w:rFonts w:ascii="Tahoma" w:hAnsi="Tahoma" w:cs="DecoType Thuluth"/>
          <w:spacing w:val="6"/>
          <w:sz w:val="18"/>
          <w:szCs w:val="18"/>
          <w:rtl/>
        </w:rPr>
        <w:t>{</w:t>
      </w:r>
      <w:r w:rsidRPr="00F417D7">
        <w:rPr>
          <w:rFonts w:ascii="QCF_P309" w:hAnsi="QCF_P309" w:cs="QCF_P309"/>
          <w:spacing w:val="6"/>
          <w:sz w:val="18"/>
          <w:szCs w:val="18"/>
          <w:rtl/>
        </w:rPr>
        <w:t>ﮂ ﮃ ﮄ</w:t>
      </w:r>
      <w:r w:rsidRPr="00F417D7">
        <w:rPr>
          <w:rFonts w:ascii="QCF_P309" w:hAnsi="QCF_P309" w:cs="DecoType Thuluth"/>
          <w:spacing w:val="6"/>
          <w:sz w:val="18"/>
          <w:szCs w:val="18"/>
          <w:rtl/>
        </w:rPr>
        <w:t>}</w:t>
      </w:r>
      <w:r w:rsidRPr="00F417D7">
        <w:rPr>
          <w:rFonts w:ascii="Tahoma" w:hAnsi="Tahoma"/>
          <w:spacing w:val="6"/>
          <w:sz w:val="18"/>
          <w:szCs w:val="18"/>
          <w:rtl/>
        </w:rPr>
        <w:t xml:space="preserve"> [مريم: 57]. </w:t>
      </w:r>
      <w:r w:rsidRPr="00F417D7">
        <w:rPr>
          <w:rFonts w:ascii="Tahoma" w:hAnsi="Tahoma" w:cs="DecoType Thuluth"/>
          <w:spacing w:val="6"/>
          <w:sz w:val="18"/>
          <w:szCs w:val="18"/>
          <w:rtl/>
        </w:rPr>
        <w:t>{</w:t>
      </w:r>
      <w:r w:rsidRPr="00F417D7">
        <w:rPr>
          <w:rFonts w:ascii="QCF_P308" w:hAnsi="QCF_P308" w:cs="QCF_P308"/>
          <w:spacing w:val="6"/>
          <w:sz w:val="18"/>
          <w:szCs w:val="18"/>
          <w:rtl/>
        </w:rPr>
        <w:t>ﰆ ﰇ ﰈ ﰉ ﰊ</w:t>
      </w:r>
      <w:r w:rsidRPr="00F417D7">
        <w:rPr>
          <w:rFonts w:ascii="QCF_P308" w:hAnsi="QCF_P308" w:cs="DecoType Thuluth"/>
          <w:spacing w:val="6"/>
          <w:sz w:val="18"/>
          <w:szCs w:val="18"/>
          <w:rtl/>
        </w:rPr>
        <w:t>}</w:t>
      </w:r>
      <w:r w:rsidRPr="00F417D7">
        <w:rPr>
          <w:rFonts w:ascii="Tahoma" w:hAnsi="Tahoma"/>
          <w:spacing w:val="6"/>
          <w:sz w:val="18"/>
          <w:szCs w:val="18"/>
          <w:rtl/>
        </w:rPr>
        <w:t xml:space="preserve"> [مريم: 50].</w:t>
      </w:r>
    </w:p>
    <w:p w:rsidR="008F6244" w:rsidRPr="00F417D7" w:rsidRDefault="008F6244" w:rsidP="008F6244">
      <w:pPr>
        <w:jc w:val="lowKashida"/>
        <w:rPr>
          <w:rFonts w:ascii="Tahoma" w:hAnsi="Tahoma"/>
          <w:sz w:val="18"/>
          <w:szCs w:val="18"/>
        </w:rPr>
      </w:pPr>
      <w:r w:rsidRPr="00F417D7">
        <w:rPr>
          <w:rFonts w:ascii="Tahoma" w:hAnsi="Tahoma"/>
          <w:sz w:val="18"/>
          <w:szCs w:val="18"/>
          <w:rtl/>
          <w:lang w:bidi="ar-EG"/>
        </w:rPr>
        <w:t>ول</w:t>
      </w:r>
      <w:r w:rsidRPr="00F417D7">
        <w:rPr>
          <w:rFonts w:ascii="Tahoma" w:hAnsi="Tahoma" w:hint="cs"/>
          <w:sz w:val="18"/>
          <w:szCs w:val="18"/>
          <w:rtl/>
          <w:lang w:bidi="ar-EG"/>
        </w:rPr>
        <w:t xml:space="preserve">ا </w:t>
      </w:r>
      <w:r w:rsidRPr="00F417D7">
        <w:rPr>
          <w:rFonts w:ascii="Tahoma" w:hAnsi="Tahoma"/>
          <w:sz w:val="18"/>
          <w:szCs w:val="18"/>
          <w:rtl/>
          <w:lang w:bidi="ar-EG"/>
        </w:rPr>
        <w:t>شك أن ما وصف الله به من هذه الصفات الجامعة كالعلو والكبر والعظم مناف لما وصف به المخلوق منها كمخالفة ذات الخالق لذات المخلوق فلا مناسبة بين ذات الخالق والمخلوق كما لا مناسبة بين صفة الخالق وصفة المخلوق.</w:t>
      </w:r>
    </w:p>
    <w:p w:rsidR="008F6244" w:rsidRPr="00F417D7" w:rsidRDefault="008F6244" w:rsidP="008F6244">
      <w:pPr>
        <w:widowControl w:val="0"/>
        <w:jc w:val="lowKashida"/>
        <w:rPr>
          <w:rFonts w:ascii="Tahoma" w:hAnsi="Tahoma"/>
          <w:sz w:val="18"/>
          <w:szCs w:val="18"/>
        </w:rPr>
      </w:pPr>
      <w:r w:rsidRPr="00F417D7">
        <w:rPr>
          <w:rFonts w:ascii="Tahoma" w:hAnsi="Tahoma"/>
          <w:sz w:val="18"/>
          <w:szCs w:val="18"/>
          <w:rtl/>
          <w:lang w:bidi="ar-EG"/>
        </w:rPr>
        <w:t xml:space="preserve">ووصف نفسه بالملك قال: </w:t>
      </w:r>
      <w:r w:rsidRPr="00F417D7">
        <w:rPr>
          <w:rFonts w:ascii="Tahoma" w:hAnsi="Tahoma" w:cs="DecoType Thuluth"/>
          <w:sz w:val="18"/>
          <w:szCs w:val="18"/>
          <w:rtl/>
          <w:lang w:bidi="ar-EG"/>
        </w:rPr>
        <w:t>{</w:t>
      </w:r>
      <w:r w:rsidRPr="00F417D7">
        <w:rPr>
          <w:rFonts w:ascii="QCF_P553" w:hAnsi="QCF_P553" w:cs="QCF_P553"/>
          <w:sz w:val="18"/>
          <w:szCs w:val="18"/>
          <w:rtl/>
        </w:rPr>
        <w:t>ﭑ ﭒ ﭓ ﭔ ﭕ ﭖ ﭗ ﭘ ﭙ ﭚ</w:t>
      </w:r>
      <w:r w:rsidRPr="00F417D7">
        <w:rPr>
          <w:rFonts w:ascii="QCF_P553" w:hAnsi="QCF_P553" w:cs="DecoType Thuluth"/>
          <w:sz w:val="18"/>
          <w:szCs w:val="18"/>
          <w:rtl/>
        </w:rPr>
        <w:t>}</w:t>
      </w:r>
      <w:r w:rsidRPr="00F417D7">
        <w:rPr>
          <w:rFonts w:ascii="Tahoma" w:hAnsi="Tahoma"/>
          <w:sz w:val="18"/>
          <w:szCs w:val="18"/>
          <w:rtl/>
        </w:rPr>
        <w:t xml:space="preserve"> [الجمعة: 1]، </w:t>
      </w:r>
      <w:r w:rsidRPr="00F417D7">
        <w:rPr>
          <w:rFonts w:ascii="Tahoma" w:hAnsi="Tahoma" w:cs="DecoType Thuluth"/>
          <w:sz w:val="18"/>
          <w:szCs w:val="18"/>
          <w:rtl/>
        </w:rPr>
        <w:t>{</w:t>
      </w:r>
      <w:r w:rsidRPr="00F417D7">
        <w:rPr>
          <w:rFonts w:ascii="QCF_P548" w:hAnsi="QCF_P548" w:cs="QCF_P548"/>
          <w:sz w:val="18"/>
          <w:szCs w:val="18"/>
          <w:rtl/>
        </w:rPr>
        <w:t>ﮭ ﮮ ﮯ ﮰ ﮱ ﯓ ﯔ ﯕ ﯖ</w:t>
      </w:r>
      <w:r w:rsidRPr="00F417D7">
        <w:rPr>
          <w:rFonts w:ascii="QCF_P548" w:hAnsi="QCF_P548" w:cs="DecoType Thuluth"/>
          <w:sz w:val="18"/>
          <w:szCs w:val="18"/>
          <w:rtl/>
        </w:rPr>
        <w:t>}</w:t>
      </w:r>
      <w:r w:rsidRPr="00F417D7">
        <w:rPr>
          <w:rFonts w:ascii="Tahoma" w:hAnsi="Tahoma"/>
          <w:sz w:val="18"/>
          <w:szCs w:val="18"/>
          <w:rtl/>
        </w:rPr>
        <w:t xml:space="preserve"> [الحشر: 23]، </w:t>
      </w:r>
      <w:r w:rsidRPr="00F417D7">
        <w:rPr>
          <w:rFonts w:ascii="Tahoma" w:hAnsi="Tahoma" w:cs="DecoType Thuluth"/>
          <w:sz w:val="18"/>
          <w:szCs w:val="18"/>
          <w:rtl/>
        </w:rPr>
        <w:t>{</w:t>
      </w:r>
      <w:r w:rsidRPr="00F417D7">
        <w:rPr>
          <w:rFonts w:ascii="QCF_P531" w:hAnsi="QCF_P531" w:cs="QCF_P531"/>
          <w:sz w:val="18"/>
          <w:szCs w:val="18"/>
          <w:rtl/>
        </w:rPr>
        <w:t xml:space="preserve">ﭰ ﭱ ﭲ ﭳ ﭴ </w:t>
      </w:r>
      <w:r w:rsidRPr="00F417D7">
        <w:rPr>
          <w:rFonts w:ascii="QCF_P531" w:hAnsi="QCF_P531" w:cs="QCF_P531"/>
          <w:sz w:val="18"/>
          <w:szCs w:val="18"/>
          <w:rtl/>
        </w:rPr>
        <w:lastRenderedPageBreak/>
        <w:t>ﭵ</w:t>
      </w:r>
      <w:r w:rsidRPr="00F417D7">
        <w:rPr>
          <w:rFonts w:ascii="QCF_P531" w:hAnsi="QCF_P531" w:cs="DecoType Thuluth"/>
          <w:sz w:val="18"/>
          <w:szCs w:val="18"/>
          <w:rtl/>
        </w:rPr>
        <w:t>}</w:t>
      </w:r>
      <w:r w:rsidRPr="00F417D7">
        <w:rPr>
          <w:rFonts w:ascii="Tahoma" w:hAnsi="Tahoma"/>
          <w:sz w:val="18"/>
          <w:szCs w:val="18"/>
          <w:rtl/>
        </w:rPr>
        <w:t xml:space="preserve"> [القمر: 55].</w:t>
      </w:r>
    </w:p>
    <w:p w:rsidR="008F6244" w:rsidRPr="00F417D7" w:rsidRDefault="008F6244" w:rsidP="008F6244">
      <w:pPr>
        <w:widowControl w:val="0"/>
        <w:jc w:val="lowKashida"/>
        <w:rPr>
          <w:rFonts w:ascii="Tahoma" w:hAnsi="Tahoma"/>
          <w:spacing w:val="4"/>
          <w:sz w:val="18"/>
          <w:szCs w:val="18"/>
        </w:rPr>
      </w:pPr>
      <w:r w:rsidRPr="00F417D7">
        <w:rPr>
          <w:rFonts w:ascii="Tahoma" w:hAnsi="Tahoma"/>
          <w:spacing w:val="4"/>
          <w:sz w:val="18"/>
          <w:szCs w:val="18"/>
          <w:rtl/>
          <w:lang w:bidi="ar-EG"/>
        </w:rPr>
        <w:t xml:space="preserve">ووصف بعض المخلوقين بالملك قال: </w:t>
      </w:r>
      <w:r w:rsidRPr="00F417D7">
        <w:rPr>
          <w:rFonts w:ascii="Tahoma" w:hAnsi="Tahoma" w:cs="DecoType Thuluth"/>
          <w:spacing w:val="4"/>
          <w:sz w:val="18"/>
          <w:szCs w:val="18"/>
          <w:rtl/>
          <w:lang w:bidi="ar-EG"/>
        </w:rPr>
        <w:t>{</w:t>
      </w:r>
      <w:r w:rsidRPr="00F417D7">
        <w:rPr>
          <w:rFonts w:ascii="QCF_P240" w:hAnsi="QCF_P240" w:cs="QCF_P240"/>
          <w:spacing w:val="4"/>
          <w:sz w:val="18"/>
          <w:szCs w:val="18"/>
          <w:rtl/>
        </w:rPr>
        <w:t>ﯦ ﯧ ﯨ ﯩ ﯪ ﯫ ﯬ</w:t>
      </w:r>
      <w:r w:rsidRPr="00F417D7">
        <w:rPr>
          <w:rFonts w:ascii="QCF_P240" w:hAnsi="QCF_P240" w:cs="DecoType Thuluth"/>
          <w:spacing w:val="4"/>
          <w:sz w:val="18"/>
          <w:szCs w:val="18"/>
          <w:rtl/>
        </w:rPr>
        <w:t>}</w:t>
      </w:r>
      <w:r w:rsidRPr="00F417D7">
        <w:rPr>
          <w:rFonts w:ascii="Tahoma" w:hAnsi="Tahoma"/>
          <w:spacing w:val="4"/>
          <w:sz w:val="18"/>
          <w:szCs w:val="18"/>
          <w:rtl/>
          <w:lang w:bidi="ar-EG"/>
        </w:rPr>
        <w:t xml:space="preserve"> [يوسف: 43] </w:t>
      </w:r>
      <w:r w:rsidRPr="00F417D7">
        <w:rPr>
          <w:rFonts w:ascii="Tahoma" w:hAnsi="Tahoma" w:cs="DecoType Thuluth"/>
          <w:spacing w:val="4"/>
          <w:sz w:val="18"/>
          <w:szCs w:val="18"/>
          <w:rtl/>
          <w:lang w:bidi="ar-EG"/>
        </w:rPr>
        <w:t>{</w:t>
      </w:r>
      <w:r w:rsidRPr="00F417D7">
        <w:rPr>
          <w:rFonts w:ascii="QCF_P241" w:hAnsi="QCF_P241" w:cs="QCF_P241"/>
          <w:spacing w:val="4"/>
          <w:sz w:val="18"/>
          <w:szCs w:val="18"/>
          <w:rtl/>
        </w:rPr>
        <w:t>ﮩ ﮪ ﮫ ﮬ</w:t>
      </w:r>
      <w:r w:rsidRPr="00F417D7">
        <w:rPr>
          <w:rFonts w:ascii="QCF_P241" w:hAnsi="QCF_P241" w:cs="DecoType Thuluth"/>
          <w:spacing w:val="4"/>
          <w:sz w:val="18"/>
          <w:szCs w:val="18"/>
          <w:rtl/>
        </w:rPr>
        <w:t>}</w:t>
      </w:r>
      <w:r w:rsidRPr="00F417D7">
        <w:rPr>
          <w:rFonts w:ascii="Tahoma" w:hAnsi="Tahoma"/>
          <w:spacing w:val="4"/>
          <w:sz w:val="18"/>
          <w:szCs w:val="18"/>
          <w:rtl/>
          <w:lang w:bidi="ar-EG"/>
        </w:rPr>
        <w:t xml:space="preserve"> [يوسف: 50] </w:t>
      </w:r>
      <w:r w:rsidRPr="00F417D7">
        <w:rPr>
          <w:rFonts w:ascii="Tahoma" w:hAnsi="Tahoma" w:cs="DecoType Thuluth"/>
          <w:spacing w:val="4"/>
          <w:sz w:val="18"/>
          <w:szCs w:val="18"/>
          <w:rtl/>
          <w:lang w:bidi="ar-EG"/>
        </w:rPr>
        <w:t>{</w:t>
      </w:r>
      <w:r w:rsidRPr="00F417D7">
        <w:rPr>
          <w:rFonts w:ascii="QCF_P302" w:hAnsi="QCF_P302" w:cs="QCF_P302"/>
          <w:spacing w:val="4"/>
          <w:sz w:val="18"/>
          <w:szCs w:val="18"/>
          <w:rtl/>
        </w:rPr>
        <w:t>ﮝ ﮞ ﮟ ﮠ ﮡ ﮢ ﮣ</w:t>
      </w:r>
      <w:r w:rsidRPr="00F417D7">
        <w:rPr>
          <w:rFonts w:ascii="QCF_P302" w:hAnsi="QCF_P302" w:cs="DecoType Thuluth"/>
          <w:spacing w:val="4"/>
          <w:sz w:val="18"/>
          <w:szCs w:val="18"/>
          <w:rtl/>
        </w:rPr>
        <w:t>}</w:t>
      </w:r>
      <w:r w:rsidRPr="00F417D7">
        <w:rPr>
          <w:rFonts w:ascii="Tahoma" w:hAnsi="Tahoma"/>
          <w:spacing w:val="4"/>
          <w:sz w:val="18"/>
          <w:szCs w:val="18"/>
          <w:rtl/>
          <w:lang w:bidi="ar-EG"/>
        </w:rPr>
        <w:t xml:space="preserve"> [الكهف: 79] </w:t>
      </w:r>
      <w:r w:rsidRPr="00F417D7">
        <w:rPr>
          <w:rFonts w:ascii="Tahoma" w:hAnsi="Tahoma" w:cs="DecoType Thuluth"/>
          <w:spacing w:val="4"/>
          <w:sz w:val="18"/>
          <w:szCs w:val="18"/>
          <w:rtl/>
          <w:lang w:bidi="ar-EG"/>
        </w:rPr>
        <w:t>{</w:t>
      </w:r>
      <w:r w:rsidRPr="00F417D7">
        <w:rPr>
          <w:rFonts w:ascii="QCF_P053" w:hAnsi="QCF_P053" w:cs="QCF_P053"/>
          <w:spacing w:val="4"/>
          <w:sz w:val="18"/>
          <w:szCs w:val="18"/>
          <w:rtl/>
        </w:rPr>
        <w:t>ﮋ ﮌ ﮍ ﮎ ﮏ ﮐ ﮑ ﮒ</w:t>
      </w:r>
      <w:r w:rsidRPr="00F417D7">
        <w:rPr>
          <w:rFonts w:ascii="QCF_P053" w:hAnsi="QCF_P053" w:cs="DecoType Thuluth"/>
          <w:spacing w:val="4"/>
          <w:sz w:val="18"/>
          <w:szCs w:val="18"/>
          <w:rtl/>
        </w:rPr>
        <w:t>}</w:t>
      </w:r>
      <w:r w:rsidRPr="00F417D7">
        <w:rPr>
          <w:rFonts w:ascii="Tahoma" w:hAnsi="Tahoma"/>
          <w:spacing w:val="4"/>
          <w:sz w:val="18"/>
          <w:szCs w:val="18"/>
          <w:rtl/>
          <w:lang w:bidi="ar-EG"/>
        </w:rPr>
        <w:t xml:space="preserve"> [آل عمران: 26].</w:t>
      </w:r>
    </w:p>
    <w:p w:rsidR="008F6244" w:rsidRPr="00F417D7" w:rsidRDefault="008F6244" w:rsidP="008F6244">
      <w:pPr>
        <w:jc w:val="lowKashida"/>
        <w:rPr>
          <w:rFonts w:ascii="Tahoma" w:hAnsi="Tahoma"/>
          <w:sz w:val="18"/>
          <w:szCs w:val="18"/>
        </w:rPr>
      </w:pPr>
      <w:r w:rsidRPr="00F417D7">
        <w:rPr>
          <w:rFonts w:ascii="Tahoma" w:hAnsi="Tahoma"/>
          <w:sz w:val="18"/>
          <w:szCs w:val="18"/>
          <w:rtl/>
          <w:lang w:bidi="ar-EG"/>
        </w:rPr>
        <w:t>ولا</w:t>
      </w:r>
      <w:r w:rsidRPr="00F417D7">
        <w:rPr>
          <w:rFonts w:ascii="Tahoma" w:hAnsi="Tahoma" w:hint="cs"/>
          <w:sz w:val="18"/>
          <w:szCs w:val="18"/>
          <w:rtl/>
          <w:lang w:bidi="ar-EG"/>
        </w:rPr>
        <w:t xml:space="preserve"> </w:t>
      </w:r>
      <w:r w:rsidRPr="00F417D7">
        <w:rPr>
          <w:rFonts w:ascii="Tahoma" w:hAnsi="Tahoma"/>
          <w:sz w:val="18"/>
          <w:szCs w:val="18"/>
          <w:rtl/>
          <w:lang w:bidi="ar-EG"/>
        </w:rPr>
        <w:t xml:space="preserve">شك أن لله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ملكًا حقيقيًّا لائقًا بكماله وجلاله. كما أن للمخلوقين ملكًا مناسبة لحالهم وفنائهم وعجزهم وافتقارهم.</w:t>
      </w:r>
    </w:p>
    <w:p w:rsidR="008F6244" w:rsidRPr="00F417D7" w:rsidRDefault="008F6244" w:rsidP="008F6244">
      <w:pPr>
        <w:jc w:val="lowKashida"/>
        <w:rPr>
          <w:rFonts w:ascii="Tahoma" w:hAnsi="Tahoma"/>
          <w:sz w:val="18"/>
          <w:szCs w:val="18"/>
        </w:rPr>
      </w:pPr>
      <w:r w:rsidRPr="00F417D7">
        <w:rPr>
          <w:rFonts w:ascii="Tahoma" w:hAnsi="Tahoma"/>
          <w:spacing w:val="-4"/>
          <w:sz w:val="18"/>
          <w:szCs w:val="18"/>
          <w:rtl/>
          <w:lang w:bidi="ar-EG"/>
        </w:rPr>
        <w:t xml:space="preserve">ووصف نفسه بأنه جبار متكبر قال: </w:t>
      </w:r>
      <w:r w:rsidRPr="00F417D7">
        <w:rPr>
          <w:rFonts w:ascii="Tahoma" w:hAnsi="Tahoma" w:cs="DecoType Thuluth"/>
          <w:spacing w:val="-4"/>
          <w:sz w:val="18"/>
          <w:szCs w:val="18"/>
          <w:rtl/>
          <w:lang w:bidi="ar-EG"/>
        </w:rPr>
        <w:t>{</w:t>
      </w:r>
      <w:r w:rsidRPr="00F417D7">
        <w:rPr>
          <w:rFonts w:ascii="QCF_P548" w:hAnsi="QCF_P548" w:cs="QCF_P548"/>
          <w:spacing w:val="-4"/>
          <w:sz w:val="18"/>
          <w:szCs w:val="18"/>
          <w:rtl/>
        </w:rPr>
        <w:t>ﮭ ﮮ ﮯ ﮰ ﮱ ﯓ ﯔ ﯕ ﯖ</w:t>
      </w:r>
      <w:r w:rsidRPr="00F417D7">
        <w:rPr>
          <w:rFonts w:ascii="QCF_P548" w:hAnsi="QCF_P548" w:cs="DecoType Thuluth"/>
          <w:spacing w:val="-4"/>
          <w:sz w:val="18"/>
          <w:szCs w:val="18"/>
          <w:rtl/>
        </w:rPr>
        <w:t>}</w:t>
      </w:r>
      <w:r w:rsidRPr="00F417D7">
        <w:rPr>
          <w:rFonts w:ascii="Tahoma" w:hAnsi="Tahoma"/>
          <w:spacing w:val="-4"/>
          <w:sz w:val="18"/>
          <w:szCs w:val="18"/>
          <w:rtl/>
          <w:lang w:bidi="ar-EG"/>
        </w:rPr>
        <w:t xml:space="preserve"> [الحشر: 23]، إلى قوله: </w:t>
      </w:r>
      <w:r w:rsidRPr="00F417D7">
        <w:rPr>
          <w:rFonts w:ascii="Tahoma" w:hAnsi="Tahoma" w:cs="DecoType Thuluth"/>
          <w:spacing w:val="-4"/>
          <w:sz w:val="18"/>
          <w:szCs w:val="18"/>
          <w:rtl/>
          <w:lang w:bidi="ar-EG"/>
        </w:rPr>
        <w:t>{</w:t>
      </w:r>
      <w:r w:rsidRPr="00F417D7">
        <w:rPr>
          <w:rFonts w:ascii="QCF_P548" w:hAnsi="QCF_P548" w:cs="QCF_P548"/>
          <w:spacing w:val="-4"/>
          <w:sz w:val="18"/>
          <w:szCs w:val="18"/>
          <w:rtl/>
        </w:rPr>
        <w:t>ﯚ ﯛ ﯜ</w:t>
      </w:r>
      <w:r w:rsidRPr="00F417D7">
        <w:rPr>
          <w:rFonts w:ascii="Tahoma" w:hAnsi="Tahoma" w:cs="DecoType Thuluth"/>
          <w:spacing w:val="-4"/>
          <w:sz w:val="18"/>
          <w:szCs w:val="18"/>
          <w:rtl/>
          <w:lang w:bidi="ar-EG"/>
        </w:rPr>
        <w:t>}</w:t>
      </w:r>
      <w:r w:rsidRPr="00F417D7">
        <w:rPr>
          <w:rFonts w:ascii="Tahoma" w:hAnsi="Tahoma"/>
          <w:spacing w:val="-4"/>
          <w:sz w:val="18"/>
          <w:szCs w:val="18"/>
          <w:rtl/>
          <w:lang w:bidi="ar-EG"/>
        </w:rPr>
        <w:t xml:space="preserve"> [الحشر: 23]</w:t>
      </w:r>
      <w:r w:rsidRPr="00F417D7">
        <w:rPr>
          <w:rFonts w:ascii="Tahoma" w:hAnsi="Tahoma"/>
          <w:sz w:val="18"/>
          <w:szCs w:val="18"/>
          <w:rtl/>
          <w:lang w:bidi="ar-EG"/>
        </w:rPr>
        <w:t xml:space="preserve">. ووصف بعض المخلوقين بأنه جبار متكبر قال: </w:t>
      </w:r>
      <w:r w:rsidRPr="00F417D7">
        <w:rPr>
          <w:rFonts w:ascii="Tahoma" w:hAnsi="Tahoma" w:cs="DecoType Thuluth"/>
          <w:sz w:val="18"/>
          <w:szCs w:val="18"/>
          <w:rtl/>
          <w:lang w:bidi="ar-EG"/>
        </w:rPr>
        <w:t>{</w:t>
      </w:r>
      <w:r w:rsidRPr="00F417D7">
        <w:rPr>
          <w:rFonts w:ascii="QCF_P471" w:hAnsi="QCF_P471" w:cs="QCF_P471"/>
          <w:sz w:val="18"/>
          <w:szCs w:val="18"/>
          <w:rtl/>
        </w:rPr>
        <w:t>ﮂ ﮃ ﮄ ﮅ ﮆ ﮇ ﮈ ﮉ ﮊ</w:t>
      </w:r>
      <w:r w:rsidRPr="00F417D7">
        <w:rPr>
          <w:rFonts w:ascii="QCF_P471" w:hAnsi="QCF_P471" w:cs="DecoType Thuluth"/>
          <w:sz w:val="18"/>
          <w:szCs w:val="18"/>
          <w:rtl/>
        </w:rPr>
        <w:t>}</w:t>
      </w:r>
      <w:r w:rsidRPr="00F417D7">
        <w:rPr>
          <w:rFonts w:ascii="Tahoma" w:hAnsi="Tahoma"/>
          <w:sz w:val="18"/>
          <w:szCs w:val="18"/>
          <w:rtl/>
        </w:rPr>
        <w:t xml:space="preserve"> [غافر: 35] </w:t>
      </w:r>
      <w:r w:rsidRPr="00F417D7">
        <w:rPr>
          <w:rFonts w:ascii="Tahoma" w:hAnsi="Tahoma" w:cs="DecoType Thuluth"/>
          <w:sz w:val="18"/>
          <w:szCs w:val="18"/>
          <w:rtl/>
        </w:rPr>
        <w:t>{</w:t>
      </w:r>
      <w:r w:rsidRPr="00F417D7">
        <w:rPr>
          <w:rFonts w:ascii="QCF_P372" w:hAnsi="QCF_P372" w:cs="QCF_P372"/>
          <w:sz w:val="18"/>
          <w:szCs w:val="18"/>
          <w:rtl/>
        </w:rPr>
        <w:t>ﯯ ﯰ ﯱ ﯲ</w:t>
      </w:r>
      <w:r w:rsidRPr="00F417D7">
        <w:rPr>
          <w:rFonts w:ascii="QCF_P372" w:hAnsi="QCF_P372" w:cs="DecoType Thuluth"/>
          <w:sz w:val="18"/>
          <w:szCs w:val="18"/>
          <w:rtl/>
        </w:rPr>
        <w:t>}</w:t>
      </w:r>
      <w:r w:rsidRPr="00F417D7">
        <w:rPr>
          <w:rFonts w:ascii="Tahoma" w:hAnsi="Tahoma"/>
          <w:sz w:val="18"/>
          <w:szCs w:val="18"/>
          <w:rtl/>
        </w:rPr>
        <w:t xml:space="preserve"> [الشعراء: 130] </w:t>
      </w:r>
      <w:r w:rsidRPr="00F417D7">
        <w:rPr>
          <w:rFonts w:ascii="Tahoma" w:hAnsi="Tahoma" w:cs="DecoType Thuluth"/>
          <w:sz w:val="18"/>
          <w:szCs w:val="18"/>
          <w:rtl/>
        </w:rPr>
        <w:t>{</w:t>
      </w:r>
      <w:r w:rsidRPr="00F417D7">
        <w:rPr>
          <w:rFonts w:ascii="QCF_P465" w:hAnsi="QCF_P465" w:cs="QCF_P465"/>
          <w:sz w:val="18"/>
          <w:szCs w:val="18"/>
          <w:rtl/>
        </w:rPr>
        <w:t>ﭽ ﭾ ﭿ ﮀ ﮁ</w:t>
      </w:r>
      <w:r w:rsidRPr="00F417D7">
        <w:rPr>
          <w:rFonts w:ascii="QCF_P465" w:hAnsi="QCF_P465" w:cs="DecoType Thuluth"/>
          <w:sz w:val="18"/>
          <w:szCs w:val="18"/>
          <w:rtl/>
        </w:rPr>
        <w:t>}</w:t>
      </w:r>
      <w:r w:rsidRPr="00F417D7">
        <w:rPr>
          <w:rFonts w:ascii="Tahoma" w:hAnsi="Tahoma"/>
          <w:sz w:val="18"/>
          <w:szCs w:val="18"/>
          <w:rtl/>
        </w:rPr>
        <w:t xml:space="preserve"> [الزُّمَر: 60] </w:t>
      </w:r>
      <w:r w:rsidRPr="00F417D7">
        <w:rPr>
          <w:rFonts w:ascii="Tahoma" w:hAnsi="Tahoma" w:cs="DecoType Thuluth"/>
          <w:sz w:val="18"/>
          <w:szCs w:val="18"/>
          <w:rtl/>
        </w:rPr>
        <w:t>{</w:t>
      </w:r>
      <w:r w:rsidRPr="00F417D7">
        <w:rPr>
          <w:rFonts w:ascii="QCF_P257" w:hAnsi="QCF_P257" w:cs="QCF_P257"/>
          <w:sz w:val="18"/>
          <w:szCs w:val="18"/>
          <w:rtl/>
        </w:rPr>
        <w:t>ﮣ ﮤ ﮥ ﮦ ﮧ</w:t>
      </w:r>
      <w:r w:rsidRPr="00F417D7">
        <w:rPr>
          <w:rFonts w:ascii="QCF_P257" w:hAnsi="QCF_P257" w:cs="DecoType Thuluth"/>
          <w:sz w:val="18"/>
          <w:szCs w:val="18"/>
          <w:rtl/>
        </w:rPr>
        <w:t>}</w:t>
      </w:r>
      <w:r w:rsidRPr="00F417D7">
        <w:rPr>
          <w:rFonts w:ascii="Tahoma" w:hAnsi="Tahoma"/>
          <w:sz w:val="18"/>
          <w:szCs w:val="18"/>
          <w:rtl/>
        </w:rPr>
        <w:t xml:space="preserve"> [إبراهيم: 15]، ولا شك أن ما وصف به الخالق من هذه الصفات مناف لما وصف به المخلوق كمنافاة ذات الخالق لذات المخلوق.</w:t>
      </w:r>
    </w:p>
    <w:p w:rsidR="008F6244" w:rsidRPr="00F417D7" w:rsidRDefault="008F6244" w:rsidP="008F6244">
      <w:pPr>
        <w:jc w:val="lowKashida"/>
        <w:rPr>
          <w:rFonts w:ascii="Tahoma" w:hAnsi="Tahoma"/>
          <w:spacing w:val="-4"/>
          <w:sz w:val="18"/>
          <w:szCs w:val="18"/>
        </w:rPr>
      </w:pPr>
      <w:r w:rsidRPr="00F417D7">
        <w:rPr>
          <w:rFonts w:ascii="Tahoma" w:hAnsi="Tahoma"/>
          <w:spacing w:val="-4"/>
          <w:sz w:val="18"/>
          <w:szCs w:val="18"/>
          <w:rtl/>
          <w:lang w:bidi="ar-EG"/>
        </w:rPr>
        <w:t xml:space="preserve">ووصف نفسه </w:t>
      </w:r>
      <w:r w:rsidRPr="00F417D7">
        <w:rPr>
          <w:rFonts w:ascii="Tahoma" w:hAnsi="Tahoma" w:cs="Traditional Arabic"/>
          <w:spacing w:val="-4"/>
          <w:sz w:val="18"/>
          <w:szCs w:val="18"/>
          <w:rtl/>
          <w:lang w:bidi="ar-EG"/>
        </w:rPr>
        <w:t>-</w:t>
      </w:r>
      <w:r w:rsidRPr="00F417D7">
        <w:rPr>
          <w:rFonts w:ascii="Tahoma" w:hAnsi="Tahoma"/>
          <w:spacing w:val="-4"/>
          <w:sz w:val="18"/>
          <w:szCs w:val="18"/>
          <w:rtl/>
          <w:lang w:bidi="ar-EG"/>
        </w:rPr>
        <w:t>جل وعلا</w:t>
      </w:r>
      <w:r w:rsidRPr="00F417D7">
        <w:rPr>
          <w:rFonts w:ascii="Tahoma" w:hAnsi="Tahoma" w:cs="Traditional Arabic"/>
          <w:spacing w:val="-4"/>
          <w:sz w:val="18"/>
          <w:szCs w:val="18"/>
          <w:rtl/>
          <w:lang w:bidi="ar-EG"/>
        </w:rPr>
        <w:t>-</w:t>
      </w:r>
      <w:r w:rsidRPr="00F417D7">
        <w:rPr>
          <w:rFonts w:ascii="Tahoma" w:hAnsi="Tahoma"/>
          <w:spacing w:val="-4"/>
          <w:sz w:val="18"/>
          <w:szCs w:val="18"/>
          <w:rtl/>
          <w:lang w:bidi="ar-EG"/>
        </w:rPr>
        <w:t xml:space="preserve"> بالعزة قال: </w:t>
      </w:r>
      <w:r w:rsidRPr="00F417D7">
        <w:rPr>
          <w:rFonts w:ascii="Tahoma" w:hAnsi="Tahoma" w:cs="DecoType Thuluth"/>
          <w:spacing w:val="-4"/>
          <w:sz w:val="18"/>
          <w:szCs w:val="18"/>
          <w:rtl/>
          <w:lang w:bidi="ar-EG"/>
        </w:rPr>
        <w:t>{</w:t>
      </w:r>
      <w:r w:rsidRPr="00F417D7">
        <w:rPr>
          <w:rFonts w:ascii="QCF_P032" w:hAnsi="QCF_P032" w:cs="QCF_P032"/>
          <w:spacing w:val="-4"/>
          <w:sz w:val="18"/>
          <w:szCs w:val="18"/>
          <w:rtl/>
        </w:rPr>
        <w:t>ﯧ ﯨ ﯩ ﯪ</w:t>
      </w:r>
      <w:r w:rsidRPr="00F417D7">
        <w:rPr>
          <w:rFonts w:ascii="QCF_P032" w:hAnsi="QCF_P032" w:cs="DecoType Thuluth"/>
          <w:spacing w:val="-4"/>
          <w:sz w:val="18"/>
          <w:szCs w:val="18"/>
          <w:rtl/>
        </w:rPr>
        <w:t>}</w:t>
      </w:r>
      <w:r w:rsidRPr="00F417D7">
        <w:rPr>
          <w:rFonts w:ascii="Tahoma" w:hAnsi="Tahoma"/>
          <w:spacing w:val="-4"/>
          <w:sz w:val="18"/>
          <w:szCs w:val="18"/>
          <w:rtl/>
        </w:rPr>
        <w:t xml:space="preserve"> [البقرة: 209] </w:t>
      </w:r>
      <w:r w:rsidRPr="00F417D7">
        <w:rPr>
          <w:rFonts w:ascii="Tahoma" w:hAnsi="Tahoma" w:cs="DecoType Thuluth"/>
          <w:spacing w:val="-4"/>
          <w:sz w:val="18"/>
          <w:szCs w:val="18"/>
          <w:rtl/>
        </w:rPr>
        <w:t>{</w:t>
      </w:r>
      <w:r w:rsidRPr="00F417D7">
        <w:rPr>
          <w:rFonts w:ascii="QCF_P453" w:hAnsi="QCF_P453" w:cs="QCF_P453"/>
          <w:spacing w:val="-4"/>
          <w:sz w:val="18"/>
          <w:szCs w:val="18"/>
          <w:rtl/>
        </w:rPr>
        <w:t>ﮪ ﮫ ﮬ ﮭ ﮮ ﮯ ﮰ</w:t>
      </w:r>
      <w:r w:rsidRPr="00F417D7">
        <w:rPr>
          <w:rFonts w:ascii="QCF_P453" w:hAnsi="QCF_P453" w:cs="DecoType Thuluth"/>
          <w:spacing w:val="-4"/>
          <w:sz w:val="18"/>
          <w:szCs w:val="18"/>
          <w:rtl/>
        </w:rPr>
        <w:t>}</w:t>
      </w:r>
      <w:r w:rsidRPr="00F417D7">
        <w:rPr>
          <w:rFonts w:ascii="Tahoma" w:hAnsi="Tahoma"/>
          <w:spacing w:val="-4"/>
          <w:sz w:val="18"/>
          <w:szCs w:val="18"/>
          <w:rtl/>
        </w:rPr>
        <w:t xml:space="preserve"> [ص: 9]. ووصف بعض المخلوقين بالعزة قال: </w:t>
      </w:r>
      <w:r w:rsidRPr="00F417D7">
        <w:rPr>
          <w:rFonts w:ascii="Tahoma" w:hAnsi="Tahoma" w:cs="DecoType Thuluth"/>
          <w:spacing w:val="-4"/>
          <w:sz w:val="18"/>
          <w:szCs w:val="18"/>
          <w:rtl/>
        </w:rPr>
        <w:t>{</w:t>
      </w:r>
      <w:r w:rsidRPr="00F417D7">
        <w:rPr>
          <w:rFonts w:ascii="QCF_P241" w:hAnsi="QCF_P241" w:cs="QCF_P241"/>
          <w:spacing w:val="-4"/>
          <w:sz w:val="18"/>
          <w:szCs w:val="18"/>
          <w:rtl/>
        </w:rPr>
        <w:t>ﯵ ﯶ ﯷ</w:t>
      </w:r>
      <w:r w:rsidRPr="00F417D7">
        <w:rPr>
          <w:rFonts w:ascii="QCF_P241" w:hAnsi="QCF_P241" w:cs="DecoType Thuluth"/>
          <w:spacing w:val="-4"/>
          <w:sz w:val="18"/>
          <w:szCs w:val="18"/>
          <w:rtl/>
        </w:rPr>
        <w:t>}</w:t>
      </w:r>
      <w:r w:rsidRPr="00F417D7">
        <w:rPr>
          <w:rFonts w:ascii="Tahoma" w:hAnsi="Tahoma"/>
          <w:spacing w:val="-4"/>
          <w:sz w:val="18"/>
          <w:szCs w:val="18"/>
          <w:rtl/>
        </w:rPr>
        <w:t xml:space="preserve"> [يوسف: 51] </w:t>
      </w:r>
      <w:r w:rsidRPr="00F417D7">
        <w:rPr>
          <w:rFonts w:ascii="Tahoma" w:hAnsi="Tahoma" w:cs="DecoType Thuluth"/>
          <w:spacing w:val="-4"/>
          <w:sz w:val="18"/>
          <w:szCs w:val="18"/>
          <w:rtl/>
        </w:rPr>
        <w:t>{</w:t>
      </w:r>
      <w:r w:rsidRPr="00F417D7">
        <w:rPr>
          <w:rFonts w:ascii="QCF_P454" w:hAnsi="QCF_P454" w:cs="QCF_P454"/>
          <w:spacing w:val="-4"/>
          <w:sz w:val="18"/>
          <w:szCs w:val="18"/>
          <w:rtl/>
        </w:rPr>
        <w:t>ﮣ ﮤ ﮥ</w:t>
      </w:r>
      <w:r w:rsidRPr="00F417D7">
        <w:rPr>
          <w:rFonts w:ascii="QCF_P454" w:hAnsi="QCF_P454" w:cs="DecoType Thuluth"/>
          <w:spacing w:val="-4"/>
          <w:sz w:val="18"/>
          <w:szCs w:val="18"/>
          <w:rtl/>
        </w:rPr>
        <w:t>}</w:t>
      </w:r>
      <w:r w:rsidRPr="00F417D7">
        <w:rPr>
          <w:rFonts w:ascii="Tahoma" w:hAnsi="Tahoma"/>
          <w:spacing w:val="-4"/>
          <w:sz w:val="18"/>
          <w:szCs w:val="18"/>
          <w:rtl/>
        </w:rPr>
        <w:t xml:space="preserve"> [ص: 23]. وجمع المثالين في قوله: </w:t>
      </w:r>
      <w:r w:rsidRPr="00F417D7">
        <w:rPr>
          <w:rFonts w:ascii="Tahoma" w:hAnsi="Tahoma" w:cs="DecoType Thuluth"/>
          <w:spacing w:val="-4"/>
          <w:sz w:val="18"/>
          <w:szCs w:val="18"/>
          <w:rtl/>
        </w:rPr>
        <w:t>{</w:t>
      </w:r>
      <w:r w:rsidRPr="00F417D7">
        <w:rPr>
          <w:rFonts w:ascii="QCF_P555" w:hAnsi="QCF_P555" w:cs="QCF_P555"/>
          <w:spacing w:val="-4"/>
          <w:sz w:val="18"/>
          <w:szCs w:val="18"/>
          <w:rtl/>
        </w:rPr>
        <w:t>ﮔ ﮕ ﮖ ﮗ</w:t>
      </w:r>
      <w:r w:rsidRPr="00F417D7">
        <w:rPr>
          <w:rFonts w:ascii="QCF_P555" w:hAnsi="QCF_P555" w:cs="DecoType Thuluth"/>
          <w:spacing w:val="-4"/>
          <w:sz w:val="18"/>
          <w:szCs w:val="18"/>
          <w:rtl/>
        </w:rPr>
        <w:t>}</w:t>
      </w:r>
      <w:r w:rsidRPr="00F417D7">
        <w:rPr>
          <w:rFonts w:ascii="Tahoma" w:hAnsi="Tahoma"/>
          <w:spacing w:val="-4"/>
          <w:sz w:val="18"/>
          <w:szCs w:val="18"/>
          <w:rtl/>
        </w:rPr>
        <w:t xml:space="preserve"> [المنافقون: 8].</w:t>
      </w:r>
    </w:p>
    <w:p w:rsidR="008F6244" w:rsidRPr="00F417D7" w:rsidRDefault="008F6244" w:rsidP="008F6244">
      <w:pPr>
        <w:jc w:val="both"/>
        <w:rPr>
          <w:rFonts w:ascii="Tahoma" w:hAnsi="Tahoma"/>
          <w:spacing w:val="8"/>
          <w:sz w:val="18"/>
          <w:szCs w:val="18"/>
        </w:rPr>
      </w:pPr>
      <w:r w:rsidRPr="00F417D7">
        <w:rPr>
          <w:rFonts w:ascii="Tahoma" w:hAnsi="Tahoma"/>
          <w:spacing w:val="8"/>
          <w:sz w:val="18"/>
          <w:szCs w:val="18"/>
          <w:rtl/>
          <w:lang w:bidi="ar-EG"/>
        </w:rPr>
        <w:t>ولا شك أن ما وصف به الخالق من هذا الوصف مناف لما وصف به المخلوق كمخالفة ذات الخالق لذات المخلوق.</w:t>
      </w:r>
      <w:r w:rsidRPr="00F417D7">
        <w:rPr>
          <w:rFonts w:ascii="Tahoma" w:hAnsi="Tahoma" w:hint="cs"/>
          <w:spacing w:val="8"/>
          <w:sz w:val="18"/>
          <w:szCs w:val="18"/>
          <w:rtl/>
          <w:lang w:bidi="ar-EG"/>
        </w:rPr>
        <w:t xml:space="preserve"> </w:t>
      </w:r>
      <w:r w:rsidRPr="00F417D7">
        <w:rPr>
          <w:rFonts w:ascii="Tahoma" w:hAnsi="Tahoma"/>
          <w:spacing w:val="8"/>
          <w:sz w:val="18"/>
          <w:szCs w:val="18"/>
          <w:rtl/>
          <w:lang w:bidi="ar-EG"/>
        </w:rPr>
        <w:t xml:space="preserve">ووصف نفسه </w:t>
      </w:r>
      <w:r w:rsidRPr="00F417D7">
        <w:rPr>
          <w:rFonts w:ascii="Tahoma" w:hAnsi="Tahoma" w:cs="Traditional Arabic"/>
          <w:spacing w:val="8"/>
          <w:sz w:val="18"/>
          <w:szCs w:val="18"/>
          <w:rtl/>
          <w:lang w:bidi="ar-EG"/>
        </w:rPr>
        <w:t>-</w:t>
      </w:r>
      <w:r w:rsidRPr="00F417D7">
        <w:rPr>
          <w:rFonts w:ascii="Tahoma" w:hAnsi="Tahoma"/>
          <w:spacing w:val="8"/>
          <w:sz w:val="18"/>
          <w:szCs w:val="18"/>
          <w:rtl/>
          <w:lang w:bidi="ar-EG"/>
        </w:rPr>
        <w:t>جل وعلا</w:t>
      </w:r>
      <w:r w:rsidRPr="00F417D7">
        <w:rPr>
          <w:rFonts w:ascii="Tahoma" w:hAnsi="Tahoma" w:cs="Traditional Arabic"/>
          <w:spacing w:val="8"/>
          <w:sz w:val="18"/>
          <w:szCs w:val="18"/>
          <w:rtl/>
          <w:lang w:bidi="ar-EG"/>
        </w:rPr>
        <w:t>-</w:t>
      </w:r>
      <w:r w:rsidRPr="00F417D7">
        <w:rPr>
          <w:rFonts w:ascii="Tahoma" w:hAnsi="Tahoma"/>
          <w:spacing w:val="8"/>
          <w:sz w:val="18"/>
          <w:szCs w:val="18"/>
          <w:rtl/>
          <w:lang w:bidi="ar-EG"/>
        </w:rPr>
        <w:t xml:space="preserve"> بالقوة قال: </w:t>
      </w:r>
      <w:r w:rsidRPr="00F417D7">
        <w:rPr>
          <w:rFonts w:ascii="Tahoma" w:hAnsi="Tahoma" w:cs="DecoType Thuluth"/>
          <w:spacing w:val="8"/>
          <w:sz w:val="18"/>
          <w:szCs w:val="18"/>
          <w:rtl/>
          <w:lang w:bidi="ar-EG"/>
        </w:rPr>
        <w:t>{</w:t>
      </w:r>
      <w:r w:rsidRPr="00F417D7">
        <w:rPr>
          <w:rFonts w:ascii="QCF_P523" w:hAnsi="QCF_P523" w:cs="QCF_P523"/>
          <w:spacing w:val="8"/>
          <w:sz w:val="18"/>
          <w:szCs w:val="18"/>
          <w:rtl/>
        </w:rPr>
        <w:t>ﭺ ﭻ ﭼ ﭽ ﭾ ﭿ ﮀ ﮁ ﮂ ﮃﮄ ﮅ ﮆ ﮇ ﮈ ﮉ ﮊ</w:t>
      </w:r>
      <w:r w:rsidRPr="00F417D7">
        <w:rPr>
          <w:rFonts w:ascii="QCF_P523" w:hAnsi="QCF_P523" w:cs="DecoType Thuluth"/>
          <w:spacing w:val="8"/>
          <w:sz w:val="18"/>
          <w:szCs w:val="18"/>
          <w:rtl/>
        </w:rPr>
        <w:t>}</w:t>
      </w:r>
      <w:r w:rsidRPr="00F417D7">
        <w:rPr>
          <w:rFonts w:ascii="Tahoma" w:hAnsi="Tahoma"/>
          <w:spacing w:val="8"/>
          <w:sz w:val="18"/>
          <w:szCs w:val="18"/>
          <w:rtl/>
        </w:rPr>
        <w:t xml:space="preserve"> [الذاريات: 57، 58]. </w:t>
      </w:r>
      <w:r w:rsidRPr="00F417D7">
        <w:rPr>
          <w:rFonts w:ascii="Tahoma" w:hAnsi="Tahoma" w:cs="DecoType Thuluth"/>
          <w:spacing w:val="8"/>
          <w:sz w:val="18"/>
          <w:szCs w:val="18"/>
          <w:rtl/>
        </w:rPr>
        <w:t>{</w:t>
      </w:r>
      <w:r w:rsidRPr="00F417D7">
        <w:rPr>
          <w:rFonts w:ascii="QCF_P337" w:hAnsi="QCF_P337" w:cs="QCF_P337"/>
          <w:spacing w:val="8"/>
          <w:sz w:val="18"/>
          <w:szCs w:val="18"/>
          <w:rtl/>
        </w:rPr>
        <w:t>ﭺ ﭻ ﭼ ﭽ ﭾ ﭿ ﮀ ﮁ ﮂ</w:t>
      </w:r>
      <w:r w:rsidRPr="00F417D7">
        <w:rPr>
          <w:rFonts w:ascii="Tahoma" w:hAnsi="Tahoma" w:cs="DecoType Thuluth"/>
          <w:spacing w:val="8"/>
          <w:sz w:val="18"/>
          <w:szCs w:val="18"/>
          <w:rtl/>
        </w:rPr>
        <w:t>}</w:t>
      </w:r>
      <w:r w:rsidRPr="00F417D7">
        <w:rPr>
          <w:rFonts w:ascii="Tahoma" w:hAnsi="Tahoma"/>
          <w:spacing w:val="8"/>
          <w:sz w:val="18"/>
          <w:szCs w:val="18"/>
          <w:rtl/>
        </w:rPr>
        <w:t xml:space="preserve"> [الحج: 40].</w:t>
      </w:r>
    </w:p>
    <w:p w:rsidR="008F6244" w:rsidRPr="00F417D7" w:rsidRDefault="008F6244" w:rsidP="008F6244">
      <w:pPr>
        <w:widowControl w:val="0"/>
        <w:jc w:val="lowKashida"/>
        <w:rPr>
          <w:rFonts w:ascii="Tahoma" w:hAnsi="Tahoma"/>
          <w:sz w:val="18"/>
          <w:szCs w:val="18"/>
        </w:rPr>
      </w:pPr>
      <w:r w:rsidRPr="00F417D7">
        <w:rPr>
          <w:rFonts w:ascii="Tahoma" w:hAnsi="Tahoma"/>
          <w:sz w:val="18"/>
          <w:szCs w:val="18"/>
          <w:rtl/>
          <w:lang w:bidi="ar-EG"/>
        </w:rPr>
        <w:t xml:space="preserve">ووصف بعض المخلوقين بالقوة قال: </w:t>
      </w:r>
      <w:r w:rsidRPr="00F417D7">
        <w:rPr>
          <w:rFonts w:ascii="Tahoma" w:hAnsi="Tahoma" w:cs="DecoType Thuluth"/>
          <w:sz w:val="18"/>
          <w:szCs w:val="18"/>
          <w:rtl/>
          <w:lang w:bidi="ar-EG"/>
        </w:rPr>
        <w:t>{</w:t>
      </w:r>
      <w:r w:rsidRPr="00F417D7">
        <w:rPr>
          <w:rFonts w:ascii="QCF_P227" w:hAnsi="QCF_P227" w:cs="QCF_P227"/>
          <w:sz w:val="18"/>
          <w:szCs w:val="18"/>
          <w:rtl/>
        </w:rPr>
        <w:t>ﯻ ﯼ ﯽ ﯾ</w:t>
      </w:r>
      <w:r w:rsidRPr="00F417D7">
        <w:rPr>
          <w:rFonts w:ascii="Tahoma" w:hAnsi="Tahoma" w:cs="DecoType Thuluth"/>
          <w:sz w:val="18"/>
          <w:szCs w:val="18"/>
          <w:rtl/>
        </w:rPr>
        <w:t>}</w:t>
      </w:r>
      <w:r w:rsidRPr="00F417D7">
        <w:rPr>
          <w:rFonts w:ascii="Tahoma" w:hAnsi="Tahoma"/>
          <w:sz w:val="18"/>
          <w:szCs w:val="18"/>
          <w:rtl/>
        </w:rPr>
        <w:t xml:space="preserve"> [هود: 52]</w:t>
      </w:r>
      <w:r w:rsidRPr="00F417D7">
        <w:rPr>
          <w:rFonts w:ascii="Tahoma" w:hAnsi="Tahoma" w:hint="cs"/>
          <w:sz w:val="18"/>
          <w:szCs w:val="18"/>
          <w:rtl/>
        </w:rPr>
        <w:t>.</w:t>
      </w:r>
    </w:p>
    <w:p w:rsidR="008F6244" w:rsidRPr="00F417D7" w:rsidRDefault="008F6244" w:rsidP="008F6244">
      <w:pPr>
        <w:jc w:val="both"/>
        <w:rPr>
          <w:rFonts w:ascii="Tahoma" w:hAnsi="Tahoma"/>
          <w:sz w:val="18"/>
          <w:szCs w:val="18"/>
        </w:rPr>
      </w:pPr>
      <w:r w:rsidRPr="00F417D7">
        <w:rPr>
          <w:rFonts w:ascii="Tahoma" w:hAnsi="Tahoma"/>
          <w:sz w:val="18"/>
          <w:szCs w:val="18"/>
          <w:rtl/>
          <w:lang w:bidi="ar-EG"/>
        </w:rPr>
        <w:t xml:space="preserve">وقال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w:t>
      </w:r>
      <w:r w:rsidRPr="00F417D7">
        <w:rPr>
          <w:rFonts w:ascii="Tahoma" w:hAnsi="Tahoma" w:cs="DecoType Thuluth"/>
          <w:sz w:val="18"/>
          <w:szCs w:val="18"/>
          <w:rtl/>
          <w:lang w:bidi="ar-EG"/>
        </w:rPr>
        <w:t>{</w:t>
      </w:r>
      <w:r w:rsidRPr="00F417D7">
        <w:rPr>
          <w:rFonts w:ascii="QCF_P410" w:hAnsi="QCF_P410" w:cs="QCF_P410"/>
          <w:sz w:val="18"/>
          <w:szCs w:val="18"/>
          <w:rtl/>
        </w:rPr>
        <w:t>ﭸ ﭹ ﭺ ﭻ ﭼ ﭽ ﭾ ﭿ ﮀ ﮁ ﮂ</w:t>
      </w:r>
      <w:r w:rsidRPr="00F417D7">
        <w:rPr>
          <w:rFonts w:ascii="QCF_P410" w:hAnsi="QCF_P410" w:cs="DecoType Thuluth"/>
          <w:sz w:val="18"/>
          <w:szCs w:val="18"/>
          <w:rtl/>
        </w:rPr>
        <w:t>}</w:t>
      </w:r>
      <w:r w:rsidRPr="00F417D7">
        <w:rPr>
          <w:rFonts w:ascii="Tahoma" w:hAnsi="Tahoma"/>
          <w:sz w:val="18"/>
          <w:szCs w:val="18"/>
          <w:rtl/>
          <w:lang w:bidi="ar-EG"/>
        </w:rPr>
        <w:t xml:space="preserve"> [الروم: 54]. وجمع بين المثالين في قوله: </w:t>
      </w:r>
      <w:r w:rsidRPr="00F417D7">
        <w:rPr>
          <w:rFonts w:ascii="Tahoma" w:hAnsi="Tahoma" w:cs="DecoType Thuluth"/>
          <w:sz w:val="18"/>
          <w:szCs w:val="18"/>
          <w:rtl/>
          <w:lang w:bidi="ar-EG"/>
        </w:rPr>
        <w:t>{</w:t>
      </w:r>
      <w:r w:rsidRPr="00F417D7">
        <w:rPr>
          <w:rFonts w:ascii="QCF_P478" w:hAnsi="QCF_P478" w:cs="QCF_P478"/>
          <w:sz w:val="18"/>
          <w:szCs w:val="18"/>
          <w:rtl/>
        </w:rPr>
        <w:t>ﮊ ﮋ ﮌ ﮍ ﮎ ﮏ ﮐ ﮑ ﮒ ﮓ ﮔ ﮕ ﮖ ﮗ ﮘ ﮙ ﮚ ﮛ ﮜ ﮝ ﮞ ﮟ ﮠ ﮡ ﮢ ﮣ ﮤ</w:t>
      </w:r>
      <w:r w:rsidRPr="00F417D7">
        <w:rPr>
          <w:rFonts w:ascii="QCF_P478" w:hAnsi="QCF_P478" w:cs="DecoType Thuluth"/>
          <w:sz w:val="18"/>
          <w:szCs w:val="18"/>
          <w:rtl/>
        </w:rPr>
        <w:t>}</w:t>
      </w:r>
      <w:r w:rsidRPr="00F417D7">
        <w:rPr>
          <w:rFonts w:ascii="Tahoma" w:hAnsi="Tahoma"/>
          <w:sz w:val="18"/>
          <w:szCs w:val="18"/>
          <w:rtl/>
        </w:rPr>
        <w:t xml:space="preserve"> [فُصِّلَت: 15].</w:t>
      </w:r>
    </w:p>
    <w:p w:rsidR="008F6244" w:rsidRPr="00F417D7" w:rsidRDefault="008F6244" w:rsidP="008F6244">
      <w:pPr>
        <w:jc w:val="both"/>
        <w:rPr>
          <w:rFonts w:ascii="Tahoma" w:hAnsi="Tahoma"/>
          <w:sz w:val="18"/>
          <w:szCs w:val="18"/>
        </w:rPr>
      </w:pPr>
      <w:r w:rsidRPr="00F417D7">
        <w:rPr>
          <w:rFonts w:ascii="Tahoma" w:hAnsi="Tahoma"/>
          <w:sz w:val="18"/>
          <w:szCs w:val="18"/>
          <w:rtl/>
          <w:lang w:bidi="ar-EG"/>
        </w:rPr>
        <w:t xml:space="preserve">ثم إننا نتكلم على الصفات التي اختلف فيها المتكلمون. هل هي صفات فعل أو صفات معنى؟ والتحقيق: أنها صفات معان قائمة بذات الله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كالرأفة والرحمة والحلم. فنجده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وصف نفسه بأنه رءوف رحيم قال: </w:t>
      </w:r>
      <w:r w:rsidRPr="00F417D7">
        <w:rPr>
          <w:rFonts w:ascii="Tahoma" w:hAnsi="Tahoma" w:cs="DecoType Thuluth"/>
          <w:sz w:val="18"/>
          <w:szCs w:val="18"/>
          <w:rtl/>
          <w:lang w:bidi="ar-EG"/>
        </w:rPr>
        <w:t>{</w:t>
      </w:r>
      <w:r w:rsidRPr="00F417D7">
        <w:rPr>
          <w:rFonts w:ascii="QCF_P268" w:hAnsi="QCF_P268" w:cs="QCF_P268"/>
          <w:sz w:val="18"/>
          <w:szCs w:val="18"/>
          <w:rtl/>
        </w:rPr>
        <w:t>ﭜ ﭝ ﭞ ﭟ</w:t>
      </w:r>
      <w:r w:rsidRPr="00F417D7">
        <w:rPr>
          <w:rFonts w:ascii="QCF_P268" w:hAnsi="QCF_P268" w:cs="DecoType Thuluth"/>
          <w:sz w:val="18"/>
          <w:szCs w:val="18"/>
          <w:rtl/>
        </w:rPr>
        <w:t>}</w:t>
      </w:r>
      <w:r w:rsidRPr="00F417D7">
        <w:rPr>
          <w:rFonts w:ascii="Tahoma" w:hAnsi="Tahoma"/>
          <w:sz w:val="18"/>
          <w:szCs w:val="18"/>
          <w:rtl/>
        </w:rPr>
        <w:t xml:space="preserve"> [النحل: 7] ووصف بعض المخلوقين بذلك قال في وصف نبينا صلوات الله وسلامه عليه: </w:t>
      </w:r>
      <w:r w:rsidRPr="00F417D7">
        <w:rPr>
          <w:rFonts w:ascii="Tahoma" w:hAnsi="Tahoma" w:cs="DecoType Thuluth"/>
          <w:sz w:val="18"/>
          <w:szCs w:val="18"/>
          <w:rtl/>
        </w:rPr>
        <w:t>{</w:t>
      </w:r>
      <w:r w:rsidRPr="00F417D7">
        <w:rPr>
          <w:rFonts w:ascii="QCF_P207" w:hAnsi="QCF_P207" w:cs="QCF_P207"/>
          <w:sz w:val="18"/>
          <w:szCs w:val="18"/>
          <w:rtl/>
        </w:rPr>
        <w:t>ﮬ ﮭ ﮮ ﮯ ﮰ ﮱ ﯓ ﯔ ﯕ ﯖ ﯗ ﯘ ﯙ ﯚ</w:t>
      </w:r>
      <w:r w:rsidRPr="00F417D7">
        <w:rPr>
          <w:rFonts w:ascii="QCF_P207" w:hAnsi="QCF_P207" w:cs="DecoType Thuluth"/>
          <w:sz w:val="18"/>
          <w:szCs w:val="18"/>
          <w:rtl/>
        </w:rPr>
        <w:t>}</w:t>
      </w:r>
      <w:r w:rsidRPr="00F417D7">
        <w:rPr>
          <w:rFonts w:ascii="Tahoma" w:hAnsi="Tahoma"/>
          <w:sz w:val="18"/>
          <w:szCs w:val="18"/>
          <w:rtl/>
        </w:rPr>
        <w:t xml:space="preserve"> [التوبة: 128].</w:t>
      </w:r>
    </w:p>
    <w:p w:rsidR="008F6244" w:rsidRPr="00F417D7" w:rsidRDefault="008F6244" w:rsidP="008F6244">
      <w:pPr>
        <w:jc w:val="lowKashida"/>
        <w:rPr>
          <w:rFonts w:ascii="Tahoma" w:hAnsi="Tahoma"/>
          <w:spacing w:val="-4"/>
          <w:sz w:val="18"/>
          <w:szCs w:val="18"/>
        </w:rPr>
      </w:pPr>
      <w:r w:rsidRPr="00F417D7">
        <w:rPr>
          <w:rFonts w:ascii="Tahoma" w:hAnsi="Tahoma"/>
          <w:spacing w:val="-4"/>
          <w:sz w:val="18"/>
          <w:szCs w:val="18"/>
          <w:rtl/>
          <w:lang w:bidi="ar-EG"/>
        </w:rPr>
        <w:t xml:space="preserve">ووصف نفسه بالحلم قال: </w:t>
      </w:r>
      <w:r w:rsidRPr="00F417D7">
        <w:rPr>
          <w:rFonts w:ascii="Tahoma" w:hAnsi="Tahoma" w:cs="DecoType Thuluth"/>
          <w:spacing w:val="-4"/>
          <w:sz w:val="18"/>
          <w:szCs w:val="18"/>
          <w:rtl/>
          <w:lang w:bidi="ar-EG"/>
        </w:rPr>
        <w:t>{</w:t>
      </w:r>
      <w:r w:rsidRPr="00F417D7">
        <w:rPr>
          <w:rFonts w:ascii="QCF_P339" w:hAnsi="QCF_P339" w:cs="QCF_P339"/>
          <w:spacing w:val="-4"/>
          <w:sz w:val="18"/>
          <w:szCs w:val="18"/>
          <w:rtl/>
        </w:rPr>
        <w:t>ﭼ ﭽ ﭾ ﭿ ﮀ ﮁ ﮂ ﮃ</w:t>
      </w:r>
      <w:r w:rsidRPr="00F417D7">
        <w:rPr>
          <w:rFonts w:ascii="QCF_P339" w:hAnsi="QCF_P339" w:cs="DecoType Thuluth"/>
          <w:spacing w:val="-4"/>
          <w:sz w:val="18"/>
          <w:szCs w:val="18"/>
          <w:rtl/>
        </w:rPr>
        <w:t>}</w:t>
      </w:r>
      <w:r w:rsidRPr="00F417D7">
        <w:rPr>
          <w:rFonts w:ascii="Tahoma" w:hAnsi="Tahoma"/>
          <w:spacing w:val="-4"/>
          <w:sz w:val="18"/>
          <w:szCs w:val="18"/>
          <w:rtl/>
        </w:rPr>
        <w:t xml:space="preserve"> [الحج: 59] </w:t>
      </w:r>
      <w:r w:rsidRPr="00F417D7">
        <w:rPr>
          <w:rFonts w:ascii="Tahoma" w:hAnsi="Tahoma" w:cs="DecoType Thuluth"/>
          <w:spacing w:val="-4"/>
          <w:sz w:val="18"/>
          <w:szCs w:val="18"/>
          <w:rtl/>
        </w:rPr>
        <w:t>{</w:t>
      </w:r>
      <w:r w:rsidRPr="00F417D7">
        <w:rPr>
          <w:rFonts w:ascii="QCF_P038" w:hAnsi="QCF_P038" w:cs="QCF_P038"/>
          <w:spacing w:val="-4"/>
          <w:sz w:val="18"/>
          <w:szCs w:val="18"/>
          <w:rtl/>
        </w:rPr>
        <w:t>ﮒ ﮓ ﮔ ﮕ ﮖ ﮗ ﮘ ﮙ ﮚ ﮛ ﮜ ﮝ ﮞ ﮟ</w:t>
      </w:r>
      <w:r w:rsidRPr="00F417D7">
        <w:rPr>
          <w:rFonts w:ascii="QCF_P038" w:hAnsi="QCF_P038" w:cs="DecoType Thuluth"/>
          <w:spacing w:val="-4"/>
          <w:sz w:val="18"/>
          <w:szCs w:val="18"/>
          <w:rtl/>
        </w:rPr>
        <w:t>}</w:t>
      </w:r>
      <w:r w:rsidRPr="00F417D7">
        <w:rPr>
          <w:rFonts w:ascii="Tahoma" w:hAnsi="Tahoma"/>
          <w:spacing w:val="-4"/>
          <w:sz w:val="18"/>
          <w:szCs w:val="18"/>
          <w:rtl/>
        </w:rPr>
        <w:t xml:space="preserve"> [البقرة: 235] </w:t>
      </w:r>
      <w:r w:rsidRPr="00F417D7">
        <w:rPr>
          <w:rFonts w:ascii="Tahoma" w:hAnsi="Tahoma" w:cs="DecoType Thuluth"/>
          <w:spacing w:val="-4"/>
          <w:sz w:val="18"/>
          <w:szCs w:val="18"/>
          <w:rtl/>
        </w:rPr>
        <w:t>{</w:t>
      </w:r>
      <w:r w:rsidRPr="00F417D7">
        <w:rPr>
          <w:rFonts w:ascii="QCF_P044" w:hAnsi="QCF_P044" w:cs="QCF_P044"/>
          <w:spacing w:val="-4"/>
          <w:sz w:val="18"/>
          <w:szCs w:val="18"/>
          <w:rtl/>
        </w:rPr>
        <w:t>ﯕ ﯖ ﯗ ﯘ ﯙ ﯚ ﯛ ﯜ ﯝ ﯞ ﯟ</w:t>
      </w:r>
      <w:r w:rsidRPr="00F417D7">
        <w:rPr>
          <w:rFonts w:ascii="QCF_P044" w:hAnsi="QCF_P044" w:cs="DecoType Thuluth"/>
          <w:spacing w:val="-4"/>
          <w:sz w:val="18"/>
          <w:szCs w:val="18"/>
          <w:rtl/>
        </w:rPr>
        <w:t>}</w:t>
      </w:r>
      <w:r w:rsidRPr="00F417D7">
        <w:rPr>
          <w:rFonts w:ascii="Tahoma" w:hAnsi="Tahoma"/>
          <w:spacing w:val="-4"/>
          <w:sz w:val="18"/>
          <w:szCs w:val="18"/>
          <w:rtl/>
        </w:rPr>
        <w:t xml:space="preserve"> [البقرة: 263] ووصف بعض المخلوقين بالحلم قال: </w:t>
      </w:r>
      <w:r w:rsidRPr="00F417D7">
        <w:rPr>
          <w:rFonts w:ascii="Tahoma" w:hAnsi="Tahoma" w:cs="DecoType Thuluth"/>
          <w:spacing w:val="-4"/>
          <w:sz w:val="18"/>
          <w:szCs w:val="18"/>
          <w:rtl/>
        </w:rPr>
        <w:t>{</w:t>
      </w:r>
      <w:r w:rsidRPr="00F417D7">
        <w:rPr>
          <w:rFonts w:ascii="QCF_P449" w:hAnsi="QCF_P449" w:cs="QCF_P449"/>
          <w:spacing w:val="-4"/>
          <w:sz w:val="18"/>
          <w:szCs w:val="18"/>
          <w:rtl/>
        </w:rPr>
        <w:t>ﯵ ﯶ ﯷ</w:t>
      </w:r>
      <w:r w:rsidRPr="00F417D7">
        <w:rPr>
          <w:rFonts w:ascii="QCF_P449" w:hAnsi="QCF_P449" w:cs="DecoType Thuluth"/>
          <w:spacing w:val="-4"/>
          <w:sz w:val="18"/>
          <w:szCs w:val="18"/>
          <w:rtl/>
        </w:rPr>
        <w:t>}</w:t>
      </w:r>
      <w:r w:rsidRPr="00F417D7">
        <w:rPr>
          <w:rFonts w:ascii="Tahoma" w:hAnsi="Tahoma"/>
          <w:spacing w:val="-4"/>
          <w:sz w:val="18"/>
          <w:szCs w:val="18"/>
          <w:rtl/>
        </w:rPr>
        <w:t xml:space="preserve"> [الصافات: 101]، </w:t>
      </w:r>
      <w:r w:rsidRPr="00F417D7">
        <w:rPr>
          <w:rFonts w:ascii="Tahoma" w:hAnsi="Tahoma" w:cs="DecoType Thuluth"/>
          <w:spacing w:val="-4"/>
          <w:sz w:val="18"/>
          <w:szCs w:val="18"/>
          <w:rtl/>
        </w:rPr>
        <w:t>{</w:t>
      </w:r>
      <w:r w:rsidRPr="00F417D7">
        <w:rPr>
          <w:rFonts w:ascii="QCF_P205" w:hAnsi="QCF_P205" w:cs="QCF_P205"/>
          <w:spacing w:val="-4"/>
          <w:sz w:val="18"/>
          <w:szCs w:val="18"/>
          <w:rtl/>
        </w:rPr>
        <w:t>ﮋ ﮌ ﮍ ﮎ</w:t>
      </w:r>
      <w:r w:rsidRPr="00F417D7">
        <w:rPr>
          <w:rFonts w:ascii="QCF_P205" w:hAnsi="QCF_P205" w:cs="DecoType Thuluth"/>
          <w:spacing w:val="-4"/>
          <w:sz w:val="18"/>
          <w:szCs w:val="18"/>
          <w:rtl/>
        </w:rPr>
        <w:t>}</w:t>
      </w:r>
      <w:r w:rsidRPr="00F417D7">
        <w:rPr>
          <w:rFonts w:ascii="Tahoma" w:hAnsi="Tahoma"/>
          <w:spacing w:val="-4"/>
          <w:sz w:val="18"/>
          <w:szCs w:val="18"/>
          <w:rtl/>
        </w:rPr>
        <w:t xml:space="preserve"> [التوبة: 114].</w:t>
      </w:r>
    </w:p>
    <w:p w:rsidR="008F6244" w:rsidRPr="00F417D7" w:rsidRDefault="008F6244" w:rsidP="008F6244">
      <w:pPr>
        <w:jc w:val="lowKashida"/>
        <w:rPr>
          <w:rFonts w:ascii="Tahoma" w:hAnsi="Tahoma"/>
          <w:spacing w:val="4"/>
          <w:sz w:val="18"/>
          <w:szCs w:val="18"/>
        </w:rPr>
      </w:pPr>
      <w:r w:rsidRPr="00F417D7">
        <w:rPr>
          <w:rFonts w:ascii="Tahoma" w:hAnsi="Tahoma"/>
          <w:spacing w:val="4"/>
          <w:sz w:val="18"/>
          <w:szCs w:val="18"/>
          <w:rtl/>
          <w:lang w:bidi="ar-EG"/>
        </w:rPr>
        <w:t xml:space="preserve">ووصف نفسه بالمغفرة قال: </w:t>
      </w:r>
      <w:r w:rsidRPr="00F417D7">
        <w:rPr>
          <w:rFonts w:ascii="Tahoma" w:hAnsi="Tahoma" w:cs="DecoType Thuluth"/>
          <w:spacing w:val="4"/>
          <w:sz w:val="18"/>
          <w:szCs w:val="18"/>
          <w:rtl/>
          <w:lang w:bidi="ar-EG"/>
        </w:rPr>
        <w:t>{</w:t>
      </w:r>
      <w:r w:rsidRPr="00F417D7">
        <w:rPr>
          <w:rFonts w:ascii="QCF_P026" w:hAnsi="QCF_P026" w:cs="QCF_P026"/>
          <w:spacing w:val="4"/>
          <w:sz w:val="18"/>
          <w:szCs w:val="18"/>
          <w:rtl/>
        </w:rPr>
        <w:t>ﮣ ﮤ ﮥ ﮦ</w:t>
      </w:r>
      <w:r w:rsidRPr="00F417D7">
        <w:rPr>
          <w:rFonts w:ascii="QCF_P026" w:hAnsi="QCF_P026" w:cs="DecoType Thuluth"/>
          <w:spacing w:val="4"/>
          <w:sz w:val="18"/>
          <w:szCs w:val="18"/>
          <w:rtl/>
        </w:rPr>
        <w:t>}</w:t>
      </w:r>
      <w:r w:rsidRPr="00F417D7">
        <w:rPr>
          <w:rFonts w:ascii="Tahoma" w:hAnsi="Tahoma"/>
          <w:spacing w:val="4"/>
          <w:sz w:val="18"/>
          <w:szCs w:val="18"/>
          <w:rtl/>
        </w:rPr>
        <w:t xml:space="preserve"> [البقرة: 173] </w:t>
      </w:r>
      <w:r w:rsidRPr="00F417D7">
        <w:rPr>
          <w:rFonts w:ascii="Tahoma" w:hAnsi="Tahoma" w:cs="DecoType Thuluth"/>
          <w:spacing w:val="4"/>
          <w:sz w:val="18"/>
          <w:szCs w:val="18"/>
          <w:rtl/>
        </w:rPr>
        <w:t>{</w:t>
      </w:r>
      <w:r w:rsidRPr="00F417D7">
        <w:rPr>
          <w:rFonts w:ascii="QCF_P049" w:hAnsi="QCF_P049" w:cs="QCF_P049"/>
          <w:spacing w:val="4"/>
          <w:sz w:val="18"/>
          <w:szCs w:val="18"/>
          <w:rtl/>
        </w:rPr>
        <w:t>ﮊ ﮋ ﮌ ﮍ ﮎ ﮏ</w:t>
      </w:r>
      <w:r w:rsidRPr="00F417D7">
        <w:rPr>
          <w:rFonts w:ascii="QCF_P049" w:hAnsi="QCF_P049" w:cs="DecoType Thuluth"/>
          <w:spacing w:val="4"/>
          <w:sz w:val="18"/>
          <w:szCs w:val="18"/>
          <w:rtl/>
        </w:rPr>
        <w:t>}</w:t>
      </w:r>
      <w:r w:rsidRPr="00F417D7">
        <w:rPr>
          <w:rFonts w:ascii="Tahoma" w:hAnsi="Tahoma"/>
          <w:spacing w:val="4"/>
          <w:sz w:val="18"/>
          <w:szCs w:val="18"/>
          <w:rtl/>
          <w:lang w:bidi="ar-EG"/>
        </w:rPr>
        <w:t xml:space="preserve"> [البقرة: 284]. ووصف بعض المخلوقين بالمغفرة قال: </w:t>
      </w:r>
      <w:r w:rsidRPr="00F417D7">
        <w:rPr>
          <w:rFonts w:ascii="Tahoma" w:hAnsi="Tahoma" w:cs="DecoType Thuluth"/>
          <w:spacing w:val="4"/>
          <w:sz w:val="18"/>
          <w:szCs w:val="18"/>
          <w:rtl/>
          <w:lang w:bidi="ar-EG"/>
        </w:rPr>
        <w:t>{</w:t>
      </w:r>
      <w:r w:rsidRPr="00F417D7">
        <w:rPr>
          <w:rFonts w:ascii="QCF_P487" w:hAnsi="QCF_P487" w:cs="QCF_P487"/>
          <w:spacing w:val="4"/>
          <w:sz w:val="18"/>
          <w:szCs w:val="18"/>
          <w:rtl/>
        </w:rPr>
        <w:t>ﯹ ﯺ ﯻ ﯼ ﯽ ﯾ ﯿ ﰀ</w:t>
      </w:r>
      <w:r w:rsidRPr="00F417D7">
        <w:rPr>
          <w:rFonts w:ascii="QCF_P487" w:hAnsi="QCF_P487" w:cs="DecoType Thuluth"/>
          <w:spacing w:val="4"/>
          <w:sz w:val="18"/>
          <w:szCs w:val="18"/>
          <w:rtl/>
        </w:rPr>
        <w:t>}</w:t>
      </w:r>
      <w:r w:rsidRPr="00F417D7">
        <w:rPr>
          <w:rFonts w:ascii="Tahoma" w:hAnsi="Tahoma"/>
          <w:spacing w:val="4"/>
          <w:sz w:val="18"/>
          <w:szCs w:val="18"/>
          <w:rtl/>
        </w:rPr>
        <w:t xml:space="preserve"> [الشورى: 43]، </w:t>
      </w:r>
      <w:r w:rsidRPr="00F417D7">
        <w:rPr>
          <w:rFonts w:ascii="Tahoma" w:hAnsi="Tahoma" w:cs="DecoType Thuluth"/>
          <w:spacing w:val="4"/>
          <w:sz w:val="18"/>
          <w:szCs w:val="18"/>
          <w:rtl/>
        </w:rPr>
        <w:t>{</w:t>
      </w:r>
      <w:r w:rsidRPr="00F417D7">
        <w:rPr>
          <w:rFonts w:ascii="QCF_P044" w:hAnsi="QCF_P044" w:cs="QCF_P044"/>
          <w:spacing w:val="4"/>
          <w:sz w:val="18"/>
          <w:szCs w:val="18"/>
          <w:rtl/>
        </w:rPr>
        <w:t>ﯔ ﯕ ﯖ</w:t>
      </w:r>
      <w:r w:rsidRPr="00F417D7">
        <w:rPr>
          <w:rFonts w:ascii="QCF_P044" w:hAnsi="QCF_P044" w:cs="DecoType Thuluth"/>
          <w:spacing w:val="4"/>
          <w:sz w:val="18"/>
          <w:szCs w:val="18"/>
          <w:rtl/>
        </w:rPr>
        <w:t>}</w:t>
      </w:r>
      <w:r w:rsidRPr="00F417D7">
        <w:rPr>
          <w:rFonts w:ascii="Tahoma" w:hAnsi="Tahoma"/>
          <w:spacing w:val="4"/>
          <w:sz w:val="18"/>
          <w:szCs w:val="18"/>
          <w:rtl/>
          <w:lang w:bidi="ar-EG"/>
        </w:rPr>
        <w:t xml:space="preserve"> </w:t>
      </w:r>
      <w:r w:rsidRPr="00F417D7">
        <w:rPr>
          <w:rFonts w:ascii="Tahoma" w:hAnsi="Tahoma"/>
          <w:spacing w:val="4"/>
          <w:sz w:val="18"/>
          <w:szCs w:val="18"/>
          <w:rtl/>
          <w:lang w:bidi="ar-EG"/>
        </w:rPr>
        <w:lastRenderedPageBreak/>
        <w:t xml:space="preserve">[البقرة: 263] الآية. </w:t>
      </w:r>
      <w:r w:rsidRPr="00F417D7">
        <w:rPr>
          <w:rFonts w:ascii="Tahoma" w:hAnsi="Tahoma" w:cs="DecoType Thuluth"/>
          <w:spacing w:val="4"/>
          <w:sz w:val="18"/>
          <w:szCs w:val="18"/>
          <w:rtl/>
          <w:lang w:bidi="ar-EG"/>
        </w:rPr>
        <w:t>{</w:t>
      </w:r>
      <w:r w:rsidRPr="00F417D7">
        <w:rPr>
          <w:rFonts w:ascii="QCF_P500" w:hAnsi="QCF_P500" w:cs="QCF_P500"/>
          <w:spacing w:val="4"/>
          <w:sz w:val="18"/>
          <w:szCs w:val="18"/>
          <w:rtl/>
        </w:rPr>
        <w:t>ﭑ ﭒ ﭓ ﭔ ﭕ ﭖ ﭗ ﭘ ﭙ</w:t>
      </w:r>
      <w:r w:rsidRPr="00F417D7">
        <w:rPr>
          <w:rFonts w:ascii="Tahoma" w:hAnsi="Tahoma" w:cs="DecoType Thuluth"/>
          <w:spacing w:val="4"/>
          <w:sz w:val="18"/>
          <w:szCs w:val="18"/>
          <w:rtl/>
          <w:lang w:bidi="ar-EG"/>
        </w:rPr>
        <w:t>}</w:t>
      </w:r>
      <w:r w:rsidRPr="00F417D7">
        <w:rPr>
          <w:rFonts w:ascii="Tahoma" w:hAnsi="Tahoma"/>
          <w:spacing w:val="4"/>
          <w:sz w:val="18"/>
          <w:szCs w:val="18"/>
          <w:rtl/>
        </w:rPr>
        <w:t xml:space="preserve"> [الجاثية: 14].</w:t>
      </w:r>
    </w:p>
    <w:p w:rsidR="008F6244" w:rsidRPr="00F417D7" w:rsidRDefault="008F6244" w:rsidP="008F6244">
      <w:pPr>
        <w:widowControl w:val="0"/>
        <w:jc w:val="lowKashida"/>
        <w:rPr>
          <w:rFonts w:ascii="Tahoma" w:hAnsi="Tahoma"/>
          <w:sz w:val="18"/>
          <w:szCs w:val="18"/>
        </w:rPr>
      </w:pPr>
      <w:r w:rsidRPr="00F417D7">
        <w:rPr>
          <w:rFonts w:ascii="Tahoma" w:hAnsi="Tahoma"/>
          <w:sz w:val="18"/>
          <w:szCs w:val="18"/>
          <w:rtl/>
          <w:lang w:bidi="ar-EG"/>
        </w:rPr>
        <w:t>ولا شك أن ما وصف به خالق السموات والأرض من هذه الصفات أنه حق لائق بكماله وجلاله لا يجوز أن ينفى خوفا من التشبيه بالخلق. وأن ما وصف به الخلق من هذه الصفات حق مناسب لحالهم وفنائهم وعجزهم وافتقارهم.</w:t>
      </w:r>
    </w:p>
    <w:p w:rsidR="008F6244" w:rsidRPr="00F417D7" w:rsidRDefault="008F6244" w:rsidP="008F6244">
      <w:pPr>
        <w:jc w:val="lowKashida"/>
        <w:rPr>
          <w:rFonts w:ascii="Tahoma" w:hAnsi="Tahoma"/>
          <w:spacing w:val="-4"/>
          <w:sz w:val="18"/>
          <w:szCs w:val="18"/>
        </w:rPr>
      </w:pPr>
      <w:r w:rsidRPr="00F417D7">
        <w:rPr>
          <w:rFonts w:ascii="Tahoma" w:hAnsi="Tahoma"/>
          <w:spacing w:val="-4"/>
          <w:sz w:val="18"/>
          <w:szCs w:val="18"/>
          <w:rtl/>
          <w:lang w:bidi="ar-EG"/>
        </w:rPr>
        <w:t xml:space="preserve">وعلى كل حال فلا يجوز للإنسان أن يتنطع إلى وصف أثبته الله </w:t>
      </w:r>
      <w:r w:rsidRPr="00F417D7">
        <w:rPr>
          <w:rFonts w:ascii="Tahoma" w:hAnsi="Tahoma" w:cs="Traditional Arabic"/>
          <w:spacing w:val="-4"/>
          <w:sz w:val="18"/>
          <w:szCs w:val="18"/>
          <w:rtl/>
          <w:lang w:bidi="ar-EG"/>
        </w:rPr>
        <w:t>-</w:t>
      </w:r>
      <w:r w:rsidRPr="00F417D7">
        <w:rPr>
          <w:rFonts w:ascii="Tahoma" w:hAnsi="Tahoma"/>
          <w:spacing w:val="-4"/>
          <w:sz w:val="18"/>
          <w:szCs w:val="18"/>
          <w:rtl/>
          <w:lang w:bidi="ar-EG"/>
        </w:rPr>
        <w:t>جل وعلا</w:t>
      </w:r>
      <w:r w:rsidRPr="00F417D7">
        <w:rPr>
          <w:rFonts w:ascii="Tahoma" w:hAnsi="Tahoma" w:cs="Traditional Arabic"/>
          <w:spacing w:val="-4"/>
          <w:sz w:val="18"/>
          <w:szCs w:val="18"/>
          <w:rtl/>
          <w:lang w:bidi="ar-EG"/>
        </w:rPr>
        <w:t>-</w:t>
      </w:r>
      <w:r w:rsidRPr="00F417D7">
        <w:rPr>
          <w:rFonts w:ascii="Tahoma" w:hAnsi="Tahoma"/>
          <w:spacing w:val="-4"/>
          <w:sz w:val="18"/>
          <w:szCs w:val="18"/>
          <w:rtl/>
          <w:lang w:bidi="ar-EG"/>
        </w:rPr>
        <w:t xml:space="preserve"> لنفسه فينفي هذا الوصف عن الله متهجمًا على رب السموات والأرض مدعيًا عليه أن هذا الوصف الذي تمدح به أنه لا يليق به وأنه هو ينفيه عنه ويأتيه بالكمال من كيسه الخاص؛ فهذا جنون وهوس ولا يذهب إليه إلا من طمس الله بصائرهم.</w:t>
      </w:r>
    </w:p>
    <w:p w:rsidR="008F6244" w:rsidRPr="00F417D7" w:rsidRDefault="008F6244" w:rsidP="008F6244">
      <w:pPr>
        <w:jc w:val="lowKashida"/>
        <w:rPr>
          <w:rFonts w:ascii="Tahoma" w:hAnsi="Tahoma"/>
          <w:spacing w:val="-4"/>
          <w:sz w:val="18"/>
          <w:szCs w:val="18"/>
        </w:rPr>
      </w:pPr>
      <w:r w:rsidRPr="00F417D7">
        <w:rPr>
          <w:rFonts w:ascii="Tahoma" w:hAnsi="Tahoma"/>
          <w:spacing w:val="-4"/>
          <w:sz w:val="18"/>
          <w:szCs w:val="18"/>
          <w:rtl/>
          <w:lang w:bidi="ar-EG"/>
        </w:rPr>
        <w:t xml:space="preserve">وعلى كل تقدير فهذا الباب توقيفي محض بمعنى أنه لا يخضع للاجتهاد ولا للقياس أو الاستحسان العقلي أو النفي والإثبات بالذوق والوجدان. فالسبيل إليه الأدلة السمعية الخبرية، لا يتجاوز فيه الكتاب والسنة وهذا الذي جرى عليه أئمة أهل السنة والجماعة، كالإمام أبي حنيفة ومالك والشافعي وأحمد بن حنبل وغيرهم، وأدلة الكتاب والسنة يقال لها سمعية ويقال لها خبرية، ويقال لها نقلية، أي الأدلة المسموعة عن اللّه أو عن رسوله، والتي أخبر اللّه بها عن نفسه أو أوحى لرسوله فأخبر بها أو التي نقلت إلينا عن كتاب ربنا أو عن سنة نبيه عليه </w:t>
      </w:r>
      <w:r w:rsidRPr="00F417D7">
        <w:rPr>
          <w:rFonts w:ascii="AGA Arabesque" w:hAnsi="AGA Arabesque" w:cs="Tahoma"/>
          <w:spacing w:val="-4"/>
          <w:position w:val="-4"/>
          <w:sz w:val="18"/>
          <w:szCs w:val="18"/>
          <w:lang w:bidi="ar-EG"/>
        </w:rPr>
        <w:t></w:t>
      </w:r>
      <w:r w:rsidRPr="00F417D7">
        <w:rPr>
          <w:rFonts w:ascii="Tahoma" w:hAnsi="Tahoma"/>
          <w:spacing w:val="-4"/>
          <w:sz w:val="18"/>
          <w:szCs w:val="18"/>
          <w:rtl/>
          <w:lang w:bidi="ar-EG"/>
        </w:rPr>
        <w:t>.</w:t>
      </w:r>
    </w:p>
    <w:p w:rsidR="008F6244" w:rsidRPr="00F417D7" w:rsidRDefault="008F6244" w:rsidP="008F6244">
      <w:pPr>
        <w:jc w:val="lowKashida"/>
        <w:rPr>
          <w:rFonts w:ascii="Tahoma" w:hAnsi="Tahoma"/>
          <w:sz w:val="18"/>
          <w:szCs w:val="18"/>
        </w:rPr>
      </w:pPr>
      <w:r w:rsidRPr="00F417D7">
        <w:rPr>
          <w:rFonts w:ascii="Tahoma" w:hAnsi="Tahoma"/>
          <w:sz w:val="18"/>
          <w:szCs w:val="18"/>
          <w:rtl/>
          <w:lang w:bidi="ar-EG"/>
        </w:rPr>
        <w:t xml:space="preserve">هذه الأدلة هي السبيل الوحيد إلى معرفة الأسماء والصفات، والعقل السليم سوف لا يخالف النقل الصحيح، وعلى هذا الأساس نثبت صفات الله الواردة التي وصف الله بها نفسه أو وصفه بها رسوله، إذ لا يصف اللّه أعلم باللّه من اللّه ولا يصفه من خلقه أعلم باللّه من رسوله </w:t>
      </w:r>
      <w:r w:rsidRPr="00F417D7">
        <w:rPr>
          <w:rFonts w:ascii="AGA Arabesque" w:hAnsi="AGA Arabesque" w:cs="Tahoma"/>
          <w:position w:val="-4"/>
          <w:sz w:val="18"/>
          <w:szCs w:val="18"/>
          <w:lang w:bidi="ar-EG"/>
        </w:rPr>
        <w:t></w:t>
      </w:r>
      <w:r w:rsidRPr="00F417D7">
        <w:rPr>
          <w:rFonts w:ascii="Tahoma" w:hAnsi="Tahoma"/>
          <w:sz w:val="18"/>
          <w:szCs w:val="18"/>
          <w:rtl/>
          <w:lang w:bidi="ar-EG"/>
        </w:rPr>
        <w:t>.</w:t>
      </w:r>
    </w:p>
    <w:p w:rsidR="008F6244" w:rsidRPr="00F417D7" w:rsidRDefault="008F6244" w:rsidP="008F6244">
      <w:pPr>
        <w:jc w:val="lowKashida"/>
        <w:rPr>
          <w:rFonts w:ascii="Tahoma" w:hAnsi="Tahoma"/>
          <w:sz w:val="18"/>
          <w:szCs w:val="18"/>
        </w:rPr>
      </w:pPr>
      <w:r w:rsidRPr="00F417D7">
        <w:rPr>
          <w:rFonts w:ascii="Tahoma" w:hAnsi="Tahoma"/>
          <w:sz w:val="18"/>
          <w:szCs w:val="18"/>
          <w:rtl/>
          <w:lang w:bidi="ar-EG"/>
        </w:rPr>
        <w:t xml:space="preserve">وقد وصف اللّه نفسه بالعلم والحلم والحكمة والعزة والسمع والبصر كما سبق مثلا، فعلينا أن نثبت هذه الصفات وغيرها من الصفات الواردة في كتاب ربنا إثباتًا لا يصل إلى حد التشبيه والتمثيل، مع تنزيه الرب تعالى عن مشابهة مخلوقاته فيما أثبتناه له من الصفات تنزيهًا لا يصل بنا إلى حد التعطيل، ويكون موقفنا إثباتًا بلا تشبيه وتنزيهًا بلا تعطيل على ضوء قوله تعالى: </w:t>
      </w:r>
      <w:r w:rsidRPr="00F417D7">
        <w:rPr>
          <w:rFonts w:ascii="Tahoma" w:hAnsi="Tahoma" w:cs="DecoType Thuluth"/>
          <w:sz w:val="18"/>
          <w:szCs w:val="18"/>
          <w:rtl/>
          <w:lang w:bidi="ar-EG"/>
        </w:rPr>
        <w:t>{</w:t>
      </w:r>
      <w:r w:rsidRPr="00F417D7">
        <w:rPr>
          <w:rFonts w:ascii="QCF_P484" w:hAnsi="QCF_P484" w:cs="QCF_P484"/>
          <w:sz w:val="18"/>
          <w:szCs w:val="18"/>
          <w:rtl/>
        </w:rPr>
        <w:t xml:space="preserve"> ﭡ ﭢ ﭣ ﭤ ﭥ ﭦ ﭧ</w:t>
      </w:r>
      <w:r w:rsidRPr="00F417D7">
        <w:rPr>
          <w:rFonts w:ascii="QCF_P484" w:hAnsi="QCF_P484" w:cs="DecoType Thuluth"/>
          <w:sz w:val="18"/>
          <w:szCs w:val="18"/>
          <w:rtl/>
        </w:rPr>
        <w:t>}</w:t>
      </w:r>
      <w:r w:rsidRPr="00F417D7">
        <w:rPr>
          <w:rFonts w:ascii="Tahoma" w:hAnsi="Tahoma"/>
          <w:sz w:val="18"/>
          <w:szCs w:val="18"/>
          <w:rtl/>
          <w:lang w:bidi="ar-EG"/>
        </w:rPr>
        <w:t xml:space="preserve"> [الشورى: 11]، وقوله تعالى: </w:t>
      </w:r>
      <w:r w:rsidRPr="00F417D7">
        <w:rPr>
          <w:rFonts w:ascii="Tahoma" w:hAnsi="Tahoma" w:cs="DecoType Thuluth"/>
          <w:sz w:val="18"/>
          <w:szCs w:val="18"/>
          <w:rtl/>
          <w:lang w:bidi="ar-EG"/>
        </w:rPr>
        <w:t>{</w:t>
      </w:r>
      <w:r w:rsidRPr="00F417D7">
        <w:rPr>
          <w:rFonts w:ascii="QCF_P484" w:hAnsi="QCF_P484" w:cs="QCF_P484"/>
          <w:sz w:val="18"/>
          <w:szCs w:val="18"/>
          <w:rtl/>
        </w:rPr>
        <w:t>ﭡ ﭢ ﭣ</w:t>
      </w:r>
      <w:r w:rsidRPr="00F417D7">
        <w:rPr>
          <w:rFonts w:ascii="Tahoma" w:hAnsi="Tahoma" w:cs="DecoType Thuluth"/>
          <w:sz w:val="18"/>
          <w:szCs w:val="18"/>
          <w:rtl/>
          <w:lang w:bidi="ar-EG"/>
        </w:rPr>
        <w:t>}</w:t>
      </w:r>
      <w:r w:rsidRPr="00F417D7">
        <w:rPr>
          <w:rFonts w:ascii="Tahoma" w:hAnsi="Tahoma"/>
          <w:sz w:val="18"/>
          <w:szCs w:val="18"/>
          <w:rtl/>
          <w:lang w:bidi="ar-EG"/>
        </w:rPr>
        <w:t xml:space="preserve">، يعني التنزيه وقوله: </w:t>
      </w:r>
      <w:r w:rsidRPr="00F417D7">
        <w:rPr>
          <w:rFonts w:ascii="Tahoma" w:hAnsi="Tahoma" w:cs="DecoType Thuluth"/>
          <w:sz w:val="18"/>
          <w:szCs w:val="18"/>
          <w:rtl/>
          <w:lang w:bidi="ar-EG"/>
        </w:rPr>
        <w:t>{</w:t>
      </w:r>
      <w:r w:rsidRPr="00F417D7">
        <w:rPr>
          <w:rFonts w:ascii="QCF_P484" w:hAnsi="QCF_P484" w:cs="QCF_P484"/>
          <w:sz w:val="18"/>
          <w:szCs w:val="18"/>
          <w:rtl/>
        </w:rPr>
        <w:t>ﭥ ﭦ ﭧ</w:t>
      </w:r>
      <w:r w:rsidRPr="00F417D7">
        <w:rPr>
          <w:rFonts w:ascii="QCF_P484" w:hAnsi="QCF_P484" w:cs="DecoType Thuluth"/>
          <w:sz w:val="18"/>
          <w:szCs w:val="18"/>
          <w:rtl/>
        </w:rPr>
        <w:t>}</w:t>
      </w:r>
      <w:r w:rsidRPr="00F417D7">
        <w:rPr>
          <w:rFonts w:ascii="Tahoma" w:hAnsi="Tahoma"/>
          <w:sz w:val="18"/>
          <w:szCs w:val="18"/>
          <w:rtl/>
          <w:lang w:bidi="ar-EG"/>
        </w:rPr>
        <w:t>، يعني إثبات السمع والبصر على ما يليق باللّه، لا على ما يليق بالمخلوق.</w:t>
      </w:r>
    </w:p>
    <w:p w:rsidR="008F6244" w:rsidRPr="00F417D7" w:rsidRDefault="008F6244" w:rsidP="008F6244">
      <w:pPr>
        <w:widowControl w:val="0"/>
        <w:jc w:val="lowKashida"/>
        <w:rPr>
          <w:rFonts w:ascii="Tahoma" w:hAnsi="Tahoma"/>
          <w:spacing w:val="-6"/>
          <w:sz w:val="18"/>
          <w:szCs w:val="18"/>
        </w:rPr>
      </w:pPr>
      <w:r w:rsidRPr="00F417D7">
        <w:rPr>
          <w:rFonts w:ascii="Tahoma" w:hAnsi="Tahoma"/>
          <w:sz w:val="18"/>
          <w:szCs w:val="18"/>
          <w:rtl/>
          <w:lang w:bidi="ar-EG"/>
        </w:rPr>
        <w:t>وهكذا نقول في جميع صفات اللّه الواردة في الكتاب والسنة كما أسلفنا مما ذكرنا كالعلم والحلم والحكمة والعزة وما لم نذكره من الصفات الثابتة في القرآن والحديث.</w:t>
      </w:r>
      <w:r w:rsidRPr="00F417D7">
        <w:rPr>
          <w:rFonts w:ascii="Tahoma" w:hAnsi="Tahoma" w:hint="cs"/>
          <w:sz w:val="18"/>
          <w:szCs w:val="18"/>
          <w:rtl/>
          <w:lang w:bidi="ar-EG"/>
        </w:rPr>
        <w:t xml:space="preserve"> </w:t>
      </w:r>
      <w:r w:rsidRPr="00F417D7">
        <w:rPr>
          <w:rFonts w:ascii="Tahoma" w:hAnsi="Tahoma"/>
          <w:sz w:val="18"/>
          <w:szCs w:val="18"/>
          <w:rtl/>
          <w:lang w:bidi="ar-EG"/>
        </w:rPr>
        <w:t>ومما أثبت اللّه لنفسه في كتابه: اليد، والوجه، والمجيء لفصل القضاء يوم القيامة، والاستواء على عرشه.</w:t>
      </w:r>
      <w:r w:rsidRPr="00F417D7">
        <w:rPr>
          <w:rFonts w:ascii="Tahoma" w:hAnsi="Tahoma" w:hint="cs"/>
          <w:sz w:val="18"/>
          <w:szCs w:val="18"/>
          <w:rtl/>
          <w:lang w:bidi="ar-EG"/>
        </w:rPr>
        <w:t xml:space="preserve"> </w:t>
      </w:r>
      <w:r w:rsidRPr="00F417D7">
        <w:rPr>
          <w:rFonts w:ascii="Tahoma" w:hAnsi="Tahoma"/>
          <w:spacing w:val="-6"/>
          <w:sz w:val="18"/>
          <w:szCs w:val="18"/>
          <w:rtl/>
          <w:lang w:bidi="ar-EG"/>
        </w:rPr>
        <w:t>وموقفنا من هذه الصفات هو عين موقفنا من الصفات السالفة الذكر من السمع والبصر وغيرهما، أي كما أثبتنا سمعا وبصرًا يليقان به لا كسمع المخلوقين وبصرهم.</w:t>
      </w:r>
    </w:p>
    <w:p w:rsidR="008F6244" w:rsidRPr="00F417D7" w:rsidRDefault="008F6244" w:rsidP="008F6244">
      <w:pPr>
        <w:widowControl w:val="0"/>
        <w:jc w:val="lowKashida"/>
        <w:rPr>
          <w:rFonts w:ascii="Tahoma" w:hAnsi="Tahoma"/>
          <w:spacing w:val="-4"/>
          <w:sz w:val="18"/>
          <w:szCs w:val="18"/>
        </w:rPr>
      </w:pPr>
      <w:r w:rsidRPr="00F417D7">
        <w:rPr>
          <w:rFonts w:ascii="Tahoma" w:hAnsi="Tahoma"/>
          <w:spacing w:val="-4"/>
          <w:sz w:val="18"/>
          <w:szCs w:val="18"/>
          <w:rtl/>
          <w:lang w:bidi="ar-EG"/>
        </w:rPr>
        <w:t xml:space="preserve">كذلك نثبت له يدًا تليق به لا كأيدي المخلوقين، ووجها لا كوجوههم واستواء يليق به لا كاستواء المخلوق، ومجيئًا يليق به لا </w:t>
      </w:r>
      <w:r w:rsidRPr="00F417D7">
        <w:rPr>
          <w:rFonts w:ascii="Tahoma" w:hAnsi="Tahoma" w:hint="cs"/>
          <w:spacing w:val="-4"/>
          <w:sz w:val="18"/>
          <w:szCs w:val="18"/>
          <w:rtl/>
          <w:lang w:bidi="ar-EG"/>
        </w:rPr>
        <w:t>ك</w:t>
      </w:r>
      <w:r w:rsidRPr="00F417D7">
        <w:rPr>
          <w:rFonts w:ascii="Tahoma" w:hAnsi="Tahoma"/>
          <w:spacing w:val="-4"/>
          <w:sz w:val="18"/>
          <w:szCs w:val="18"/>
          <w:rtl/>
          <w:lang w:bidi="ar-EG"/>
        </w:rPr>
        <w:t xml:space="preserve">مجيء المخلوق وإذا خطر لك خاطر وأنت تتلو الآيات الكريمة التي تتحدث عن هذه الصفات كقوله تعالى: </w:t>
      </w:r>
      <w:r w:rsidRPr="00F417D7">
        <w:rPr>
          <w:rFonts w:ascii="Tahoma" w:hAnsi="Tahoma" w:cs="DecoType Thuluth"/>
          <w:spacing w:val="-4"/>
          <w:sz w:val="18"/>
          <w:szCs w:val="18"/>
          <w:rtl/>
          <w:lang w:bidi="ar-EG"/>
        </w:rPr>
        <w:t>{</w:t>
      </w:r>
      <w:r w:rsidRPr="00F417D7">
        <w:rPr>
          <w:rFonts w:ascii="QCF_P457" w:hAnsi="QCF_P457" w:cs="QCF_P457"/>
          <w:spacing w:val="-4"/>
          <w:sz w:val="18"/>
          <w:szCs w:val="18"/>
          <w:rtl/>
        </w:rPr>
        <w:t>ﯞ ﯟ ﯠ ﯡ ﯢ ﯣ ﯤ</w:t>
      </w:r>
      <w:r w:rsidRPr="00F417D7">
        <w:rPr>
          <w:rFonts w:ascii="QCF_P457" w:hAnsi="QCF_P457" w:cs="DecoType Thuluth"/>
          <w:spacing w:val="-4"/>
          <w:sz w:val="18"/>
          <w:szCs w:val="18"/>
          <w:rtl/>
        </w:rPr>
        <w:t>}</w:t>
      </w:r>
      <w:r w:rsidRPr="00F417D7">
        <w:rPr>
          <w:rFonts w:ascii="Tahoma" w:hAnsi="Tahoma"/>
          <w:spacing w:val="-4"/>
          <w:sz w:val="18"/>
          <w:szCs w:val="18"/>
          <w:rtl/>
          <w:lang w:bidi="ar-EG"/>
        </w:rPr>
        <w:t xml:space="preserve">، وقوله تعالى: </w:t>
      </w:r>
      <w:r w:rsidRPr="00F417D7">
        <w:rPr>
          <w:rFonts w:ascii="Tahoma" w:hAnsi="Tahoma" w:cs="DecoType Thuluth"/>
          <w:spacing w:val="-4"/>
          <w:sz w:val="18"/>
          <w:szCs w:val="18"/>
          <w:rtl/>
          <w:lang w:bidi="ar-EG"/>
        </w:rPr>
        <w:t>{</w:t>
      </w:r>
      <w:r w:rsidRPr="00F417D7">
        <w:rPr>
          <w:rFonts w:ascii="QCF_P118" w:hAnsi="QCF_P118" w:cs="QCF_P118"/>
          <w:spacing w:val="-4"/>
          <w:sz w:val="18"/>
          <w:szCs w:val="18"/>
          <w:rtl/>
        </w:rPr>
        <w:t>ﯯ ﯰ ﯱ</w:t>
      </w:r>
      <w:r w:rsidRPr="00F417D7">
        <w:rPr>
          <w:rFonts w:ascii="Tahoma" w:hAnsi="Tahoma" w:cs="DecoType Thuluth"/>
          <w:spacing w:val="-4"/>
          <w:sz w:val="18"/>
          <w:szCs w:val="18"/>
          <w:rtl/>
          <w:lang w:bidi="ar-EG"/>
        </w:rPr>
        <w:t>}</w:t>
      </w:r>
      <w:r w:rsidRPr="00F417D7">
        <w:rPr>
          <w:rFonts w:ascii="Tahoma" w:hAnsi="Tahoma"/>
          <w:spacing w:val="-4"/>
          <w:sz w:val="18"/>
          <w:szCs w:val="18"/>
          <w:rtl/>
          <w:lang w:bidi="ar-EG"/>
        </w:rPr>
        <w:t xml:space="preserve">، وقوله تعالى: </w:t>
      </w:r>
      <w:r w:rsidRPr="00F417D7">
        <w:rPr>
          <w:rFonts w:ascii="Tahoma" w:hAnsi="Tahoma" w:cs="DecoType Thuluth"/>
          <w:spacing w:val="-4"/>
          <w:sz w:val="18"/>
          <w:szCs w:val="18"/>
          <w:rtl/>
          <w:lang w:bidi="ar-EG"/>
        </w:rPr>
        <w:t>{</w:t>
      </w:r>
      <w:r w:rsidRPr="00F417D7">
        <w:rPr>
          <w:rFonts w:ascii="QCF_P593" w:hAnsi="QCF_P593" w:cs="QCF_P593"/>
          <w:spacing w:val="-4"/>
          <w:sz w:val="18"/>
          <w:szCs w:val="18"/>
          <w:rtl/>
        </w:rPr>
        <w:t>ﯩ ﯪ ﯫ ﯬ ﯭ</w:t>
      </w:r>
      <w:r w:rsidRPr="00F417D7">
        <w:rPr>
          <w:rFonts w:ascii="QCF_P593" w:hAnsi="QCF_P593" w:cs="DecoType Thuluth"/>
          <w:spacing w:val="-4"/>
          <w:sz w:val="18"/>
          <w:szCs w:val="18"/>
          <w:rtl/>
        </w:rPr>
        <w:t>}</w:t>
      </w:r>
      <w:r w:rsidRPr="00F417D7">
        <w:rPr>
          <w:rFonts w:ascii="Tahoma" w:hAnsi="Tahoma"/>
          <w:spacing w:val="-4"/>
          <w:sz w:val="18"/>
          <w:szCs w:val="18"/>
          <w:rtl/>
          <w:lang w:bidi="ar-EG"/>
        </w:rPr>
        <w:t xml:space="preserve">، وقوله تعالى: </w:t>
      </w:r>
      <w:r w:rsidRPr="00F417D7">
        <w:rPr>
          <w:rFonts w:ascii="Tahoma" w:hAnsi="Tahoma" w:cs="DecoType Thuluth"/>
          <w:spacing w:val="-4"/>
          <w:sz w:val="18"/>
          <w:szCs w:val="18"/>
          <w:rtl/>
          <w:lang w:bidi="ar-EG"/>
        </w:rPr>
        <w:t>{</w:t>
      </w:r>
      <w:r w:rsidRPr="00F417D7">
        <w:rPr>
          <w:rFonts w:ascii="QCF_P312" w:hAnsi="QCF_P312" w:cs="QCF_P312"/>
          <w:spacing w:val="-4"/>
          <w:sz w:val="18"/>
          <w:szCs w:val="18"/>
          <w:rtl/>
        </w:rPr>
        <w:t>ﮉ ﮊ ﮋ ﮌ</w:t>
      </w:r>
      <w:r w:rsidRPr="00F417D7">
        <w:rPr>
          <w:rFonts w:ascii="QCF_P312" w:hAnsi="QCF_P312" w:cs="DecoType Thuluth"/>
          <w:spacing w:val="-4"/>
          <w:sz w:val="18"/>
          <w:szCs w:val="18"/>
          <w:rtl/>
        </w:rPr>
        <w:t>}</w:t>
      </w:r>
      <w:r w:rsidRPr="00F417D7">
        <w:rPr>
          <w:rFonts w:ascii="Tahoma" w:hAnsi="Tahoma"/>
          <w:spacing w:val="-4"/>
          <w:sz w:val="18"/>
          <w:szCs w:val="18"/>
          <w:rtl/>
          <w:lang w:bidi="ar-EG"/>
        </w:rPr>
        <w:t xml:space="preserve"> [طه: 5]، أو مررت وأنت تتصفح كتابًا من كتب الحديث، بحديث صحيح يقول فيه الصادق الأمين محمد عليه من ربه أَفضل الصلاة وأزكى التسليم: ((ينزل ربنا إلى سماء الدنيا كل ليلة إذا بقي الثلث الآخر من الليل))... الحديث، أو مررت بغيره من أحاديث الصفات التي قد تكون غريبة عليك فأول خطوة تخطوها أَن تبحث عن صحة هذه الأحاديث إما بالمراجعة الفاحصة والواعية في المراجع المعتبرة أو بسؤال أهل العلم والفقه في الدين إذا كنت لا تقوى على المراجعة.</w:t>
      </w:r>
    </w:p>
    <w:p w:rsidR="008F6244" w:rsidRPr="00F417D7" w:rsidRDefault="008F6244" w:rsidP="008F6244">
      <w:pPr>
        <w:widowControl w:val="0"/>
        <w:jc w:val="lowKashida"/>
        <w:rPr>
          <w:rFonts w:ascii="Tahoma" w:hAnsi="Tahoma"/>
          <w:sz w:val="18"/>
          <w:szCs w:val="18"/>
        </w:rPr>
      </w:pPr>
      <w:r w:rsidRPr="00F417D7">
        <w:rPr>
          <w:rFonts w:ascii="Tahoma" w:hAnsi="Tahoma"/>
          <w:sz w:val="18"/>
          <w:szCs w:val="18"/>
          <w:rtl/>
          <w:lang w:bidi="ar-EG"/>
        </w:rPr>
        <w:t xml:space="preserve">وإذا تأكدت من ثبوت النصوص لم يبقَ أمامك إلا أَن تقول: آمنت بالله وبما جاء عن الله على مراد اللّه وآمنت برسول الله </w:t>
      </w:r>
      <w:r w:rsidRPr="00F417D7">
        <w:rPr>
          <w:rFonts w:ascii="AGA Arabesque" w:hAnsi="AGA Arabesque" w:cs="Tahoma"/>
          <w:position w:val="-4"/>
          <w:sz w:val="18"/>
          <w:szCs w:val="18"/>
          <w:lang w:bidi="ar-EG"/>
        </w:rPr>
        <w:t></w:t>
      </w:r>
      <w:r w:rsidRPr="00F417D7">
        <w:rPr>
          <w:rFonts w:ascii="Tahoma" w:hAnsi="Tahoma"/>
          <w:sz w:val="18"/>
          <w:szCs w:val="18"/>
          <w:rtl/>
          <w:lang w:bidi="ar-EG"/>
        </w:rPr>
        <w:t xml:space="preserve"> وبما جاء عن رسول الله </w:t>
      </w:r>
      <w:r w:rsidRPr="00F417D7">
        <w:rPr>
          <w:rFonts w:ascii="AGA Arabesque" w:hAnsi="AGA Arabesque" w:cs="Tahoma"/>
          <w:position w:val="-4"/>
          <w:sz w:val="18"/>
          <w:szCs w:val="18"/>
          <w:lang w:bidi="ar-EG"/>
        </w:rPr>
        <w:t></w:t>
      </w:r>
      <w:r w:rsidRPr="00F417D7">
        <w:rPr>
          <w:rFonts w:ascii="Tahoma" w:hAnsi="Tahoma"/>
          <w:sz w:val="18"/>
          <w:szCs w:val="18"/>
          <w:rtl/>
          <w:lang w:bidi="ar-EG"/>
        </w:rPr>
        <w:t xml:space="preserve"> على مراد رسول الله </w:t>
      </w:r>
      <w:r w:rsidRPr="00F417D7">
        <w:rPr>
          <w:rFonts w:ascii="AGA Arabesque" w:hAnsi="AGA Arabesque" w:cs="Tahoma"/>
          <w:position w:val="-4"/>
          <w:sz w:val="18"/>
          <w:szCs w:val="18"/>
          <w:lang w:bidi="ar-EG"/>
        </w:rPr>
        <w:t></w:t>
      </w:r>
      <w:r w:rsidRPr="00F417D7">
        <w:rPr>
          <w:rFonts w:ascii="Tahoma" w:hAnsi="Tahoma"/>
          <w:sz w:val="18"/>
          <w:szCs w:val="18"/>
          <w:rtl/>
          <w:lang w:bidi="ar-EG"/>
        </w:rPr>
        <w:t xml:space="preserve"> وكفى.</w:t>
      </w:r>
      <w:r w:rsidRPr="00F417D7">
        <w:rPr>
          <w:rFonts w:ascii="Tahoma" w:hAnsi="Tahoma" w:hint="cs"/>
          <w:sz w:val="18"/>
          <w:szCs w:val="18"/>
          <w:rtl/>
          <w:lang w:bidi="ar-EG"/>
        </w:rPr>
        <w:t xml:space="preserve"> </w:t>
      </w:r>
      <w:r w:rsidRPr="00F417D7">
        <w:rPr>
          <w:rFonts w:ascii="Tahoma" w:hAnsi="Tahoma"/>
          <w:sz w:val="18"/>
          <w:szCs w:val="18"/>
          <w:rtl/>
          <w:lang w:bidi="ar-EG"/>
        </w:rPr>
        <w:t>هذه العبارة تروى عن الإمام الشافعي رحمه الله.</w:t>
      </w:r>
    </w:p>
    <w:p w:rsidR="008F6244" w:rsidRPr="00F417D7" w:rsidRDefault="008F6244" w:rsidP="008F6244">
      <w:pPr>
        <w:jc w:val="lowKashida"/>
        <w:rPr>
          <w:rFonts w:ascii="Tahoma" w:hAnsi="Tahoma"/>
          <w:sz w:val="32"/>
          <w:szCs w:val="32"/>
        </w:rPr>
      </w:pPr>
      <w:r w:rsidRPr="00F417D7">
        <w:rPr>
          <w:rFonts w:ascii="Tahoma" w:hAnsi="Tahoma"/>
          <w:sz w:val="18"/>
          <w:szCs w:val="18"/>
          <w:rtl/>
          <w:lang w:bidi="ar-EG"/>
        </w:rPr>
        <w:t xml:space="preserve">ثم إياك وإياك أَن تخوض في صفات اللّه بالتأويل والتحريف أو بالتشبيه والتجسيم، بل تثبتها على ضوء الآية السابقة: </w:t>
      </w:r>
      <w:r w:rsidRPr="00F417D7">
        <w:rPr>
          <w:rFonts w:ascii="Tahoma" w:hAnsi="Tahoma" w:cs="DecoType Thuluth"/>
          <w:sz w:val="18"/>
          <w:szCs w:val="18"/>
          <w:rtl/>
          <w:lang w:bidi="ar-EG"/>
        </w:rPr>
        <w:t>{</w:t>
      </w:r>
      <w:r w:rsidRPr="00F417D7">
        <w:rPr>
          <w:rFonts w:ascii="QCF_P484" w:hAnsi="QCF_P484" w:cs="QCF_P484"/>
          <w:sz w:val="18"/>
          <w:szCs w:val="18"/>
          <w:rtl/>
        </w:rPr>
        <w:t>ﭡ ﭢ ﭣ ﭤ ﭥ ﭦ ﭧ</w:t>
      </w:r>
      <w:r w:rsidRPr="00F417D7">
        <w:rPr>
          <w:rFonts w:ascii="QCF_P484" w:hAnsi="QCF_P484" w:cs="DecoType Thuluth"/>
          <w:sz w:val="18"/>
          <w:szCs w:val="18"/>
          <w:rtl/>
        </w:rPr>
        <w:t>}</w:t>
      </w:r>
      <w:r w:rsidRPr="00F417D7">
        <w:rPr>
          <w:rFonts w:ascii="Tahoma" w:hAnsi="Tahoma"/>
          <w:sz w:val="18"/>
          <w:szCs w:val="18"/>
          <w:rtl/>
          <w:lang w:bidi="ar-EG"/>
        </w:rPr>
        <w:t xml:space="preserve"> [الشورى: 11]، وقوله تعالى: </w:t>
      </w:r>
      <w:r w:rsidRPr="00F417D7">
        <w:rPr>
          <w:rFonts w:ascii="Tahoma" w:hAnsi="Tahoma" w:cs="DecoType Thuluth"/>
          <w:sz w:val="18"/>
          <w:szCs w:val="18"/>
          <w:rtl/>
          <w:lang w:bidi="ar-EG"/>
        </w:rPr>
        <w:t>{</w:t>
      </w:r>
      <w:r w:rsidRPr="00F417D7">
        <w:rPr>
          <w:rFonts w:ascii="QCF_P310" w:hAnsi="QCF_P310" w:cs="QCF_P310"/>
          <w:sz w:val="18"/>
          <w:szCs w:val="18"/>
          <w:rtl/>
        </w:rPr>
        <w:t>ﭚ ﭛ ﭜ ﭝ</w:t>
      </w:r>
      <w:r w:rsidRPr="00F417D7">
        <w:rPr>
          <w:rFonts w:ascii="QCF_P310" w:hAnsi="QCF_P310" w:cs="DecoType Thuluth"/>
          <w:sz w:val="18"/>
          <w:szCs w:val="18"/>
          <w:rtl/>
        </w:rPr>
        <w:t>}</w:t>
      </w:r>
      <w:r w:rsidRPr="00F417D7">
        <w:rPr>
          <w:rFonts w:ascii="Tahoma" w:hAnsi="Tahoma"/>
          <w:sz w:val="18"/>
          <w:szCs w:val="18"/>
          <w:rtl/>
          <w:lang w:bidi="ar-EG"/>
        </w:rPr>
        <w:t xml:space="preserve">، وقوله: </w:t>
      </w:r>
      <w:r w:rsidRPr="00F417D7">
        <w:rPr>
          <w:rFonts w:ascii="Tahoma" w:hAnsi="Tahoma" w:cs="DecoType Thuluth"/>
          <w:sz w:val="18"/>
          <w:szCs w:val="18"/>
          <w:rtl/>
          <w:lang w:bidi="ar-EG"/>
        </w:rPr>
        <w:t>{</w:t>
      </w:r>
      <w:r w:rsidRPr="00F417D7">
        <w:rPr>
          <w:rFonts w:ascii="QCF_P604" w:hAnsi="QCF_P604" w:cs="QCF_P604"/>
          <w:sz w:val="18"/>
          <w:szCs w:val="18"/>
          <w:rtl/>
        </w:rPr>
        <w:t>ﭞ ﭟ ﭠ ﭡ ﭢ</w:t>
      </w:r>
      <w:r w:rsidRPr="00F417D7">
        <w:rPr>
          <w:rFonts w:ascii="QCF_P604" w:hAnsi="QCF_P604" w:cs="DecoType Thuluth"/>
          <w:sz w:val="18"/>
          <w:szCs w:val="18"/>
          <w:rtl/>
        </w:rPr>
        <w:t>}</w:t>
      </w:r>
      <w:r w:rsidRPr="00F417D7">
        <w:rPr>
          <w:rFonts w:ascii="Tahoma" w:hAnsi="Tahoma"/>
          <w:sz w:val="18"/>
          <w:szCs w:val="18"/>
          <w:rtl/>
          <w:lang w:bidi="ar-EG"/>
        </w:rPr>
        <w:t xml:space="preserve">؛ لأن الصفات كلها من باب واحد ولا يجوز التصرف في صفات اللّه بالعقل المحض على خلاف النصوص بإثبات بعضها وتأويل البعض الآخر كما فعلت الأشاعرة الكلابية، حيث أثبتوا صفات الذات كالقدرة والإرادة، والسمع والبصر وغيرها، أثبتوها على ما يليق بالله دون تشبيه أو تجسيم ودون تحريف أو تعطيل ولكنهم ادعوا وجوب تأويل صفات الأفعال، كالمجيء والنزول، بدعوى أن إثباتها على ظواهرها يؤدي إلى التجسيم وهذا جهل يتوارثونه، فيقال لهم: كيف أثبتم السمع والبصر على ظاهرهما أم على باطنهما؟ فيكون الجواب الصحيح: على ظاهرهما ولكن الظاهر الذي يليق باللّه لا على الظاهر الذي يليق بالمخلوق، فيقال لهم: الكلام في بعض الصفات كالكلام في البعض الآخر يحتذي حذوه، فنحن نثبت لله الصفات السمعية من اليد وغيرها على ظاهرها الظاهر، الذي يليق بالله لا على أساس أَنها جوارح أو أَعضاء، لأن إيماننا باللّه سبحانه إيمان إثبات وتسليم وكذلك يجب أن يكون إيماننا بصفات الله إيمان إثبات للصفات دون الخوض فيها بالتحريف أَو بالتأويل أو بالتشبيه بل نسلم للّه فيما أَثبته لنفسه ولا ننازعه، ونسلم لرسوله الأمين فيما أثبته لربه سبحانه ولا ننازعه ولا نزيد عليه، إذ سبق أن قررنا أنه لا يصف اللّه أعلم باللّه من اللّه ولا يصفه من خلقه أعلم باللّه من رسول اللّه </w:t>
      </w:r>
      <w:r w:rsidRPr="00F417D7">
        <w:rPr>
          <w:rFonts w:ascii="AGA Arabesque" w:hAnsi="AGA Arabesque" w:cs="Tahoma"/>
          <w:position w:val="-4"/>
          <w:sz w:val="18"/>
          <w:szCs w:val="18"/>
          <w:lang w:bidi="ar-EG"/>
        </w:rPr>
        <w:t></w:t>
      </w:r>
      <w:r w:rsidRPr="00F417D7">
        <w:rPr>
          <w:rFonts w:ascii="Tahoma" w:hAnsi="Tahoma"/>
          <w:sz w:val="18"/>
          <w:szCs w:val="18"/>
          <w:rtl/>
          <w:lang w:bidi="ar-EG"/>
        </w:rPr>
        <w:t>.</w:t>
      </w:r>
    </w:p>
    <w:p w:rsidR="008F6244" w:rsidRPr="00F417D7" w:rsidRDefault="008F6244" w:rsidP="008F6244">
      <w:pPr>
        <w:widowControl w:val="0"/>
        <w:spacing w:after="120" w:line="500" w:lineRule="exact"/>
        <w:jc w:val="center"/>
        <w:rPr>
          <w:rFonts w:ascii="Tahoma" w:hAnsi="Tahoma"/>
          <w:b/>
          <w:bCs/>
          <w:sz w:val="32"/>
          <w:szCs w:val="32"/>
          <w:rtl/>
          <w:lang w:bidi="ar-EG"/>
        </w:rPr>
      </w:pPr>
    </w:p>
    <w:p w:rsidR="008F6244" w:rsidRDefault="008F6244" w:rsidP="008F6244">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8F6244" w:rsidRPr="00785C26" w:rsidRDefault="008F6244" w:rsidP="008F6244">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8F6244" w:rsidRPr="00785C26" w:rsidRDefault="008F6244" w:rsidP="008F624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8F6244" w:rsidRDefault="008F6244" w:rsidP="008F6244">
      <w:pPr>
        <w:jc w:val="center"/>
        <w:rPr>
          <w:rFonts w:asciiTheme="majorBidi" w:hAnsiTheme="majorBidi" w:cstheme="majorBidi"/>
          <w:b/>
          <w:bCs/>
          <w:sz w:val="18"/>
          <w:szCs w:val="18"/>
          <w:rtl/>
          <w:lang w:bidi="ar-EG"/>
        </w:rPr>
        <w:sectPr w:rsidR="008F6244" w:rsidSect="00F417D7">
          <w:type w:val="continuous"/>
          <w:pgSz w:w="11906" w:h="16838" w:code="9"/>
          <w:pgMar w:top="731" w:right="737" w:bottom="2432" w:left="737" w:header="720" w:footer="720" w:gutter="0"/>
          <w:cols w:num="2" w:space="720" w:equalWidth="0">
            <w:col w:w="4856" w:space="720"/>
            <w:col w:w="4856"/>
          </w:cols>
          <w:titlePg/>
          <w:bidi/>
          <w:rtlGutter/>
          <w:docGrid w:linePitch="360"/>
        </w:sectPr>
      </w:pPr>
    </w:p>
    <w:p w:rsidR="008F6244" w:rsidRPr="00785C26" w:rsidRDefault="008F6244" w:rsidP="008F6244">
      <w:pPr>
        <w:jc w:val="center"/>
        <w:rPr>
          <w:rFonts w:asciiTheme="majorBidi" w:hAnsiTheme="majorBidi" w:cstheme="majorBidi"/>
          <w:b/>
          <w:bCs/>
          <w:sz w:val="18"/>
          <w:szCs w:val="18"/>
          <w:rtl/>
          <w:lang w:bidi="ar-EG"/>
        </w:rPr>
      </w:pPr>
    </w:p>
    <w:p w:rsidR="008F6244" w:rsidRDefault="008F6244" w:rsidP="008F6244">
      <w:pPr>
        <w:rPr>
          <w:lang w:bidi="ar-EG"/>
        </w:rPr>
      </w:pPr>
    </w:p>
    <w:p w:rsidR="008F6244" w:rsidRPr="00F417D7" w:rsidRDefault="008F6244" w:rsidP="008F6244">
      <w:pPr>
        <w:widowControl w:val="0"/>
        <w:spacing w:after="120" w:line="500" w:lineRule="exact"/>
        <w:jc w:val="center"/>
        <w:rPr>
          <w:rFonts w:ascii="Tahoma" w:hAnsi="Tahoma"/>
          <w:b/>
          <w:bCs/>
          <w:sz w:val="32"/>
          <w:szCs w:val="32"/>
          <w:rtl/>
          <w:lang w:bidi="ar-EG"/>
        </w:rPr>
        <w:sectPr w:rsidR="008F6244" w:rsidRPr="00F417D7" w:rsidSect="00F417D7">
          <w:type w:val="continuous"/>
          <w:pgSz w:w="11906" w:h="16838" w:code="9"/>
          <w:pgMar w:top="731" w:right="737" w:bottom="2432" w:left="737" w:header="720" w:footer="720" w:gutter="0"/>
          <w:cols w:space="720"/>
          <w:titlePg/>
          <w:bidi/>
          <w:rtlGutter/>
          <w:docGrid w:linePitch="360"/>
        </w:sectPr>
      </w:pPr>
    </w:p>
    <w:p w:rsidR="008F6244" w:rsidRPr="00F417D7" w:rsidRDefault="008F6244" w:rsidP="008F6244">
      <w:pPr>
        <w:rPr>
          <w:lang w:bidi="ar-EG"/>
        </w:rPr>
      </w:pPr>
    </w:p>
    <w:p w:rsidR="004219C3" w:rsidRDefault="004219C3"/>
    <w:sectPr w:rsidR="004219C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953" w:rsidRDefault="006E5953" w:rsidP="00B71A47">
      <w:r>
        <w:separator/>
      </w:r>
    </w:p>
  </w:endnote>
  <w:endnote w:type="continuationSeparator" w:id="1">
    <w:p w:rsidR="006E5953" w:rsidRDefault="006E5953" w:rsidP="00B71A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GA Granada Regular">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panose1 w:val="02010000000000000000"/>
    <w:charset w:val="B2"/>
    <w:family w:val="auto"/>
    <w:pitch w:val="variable"/>
    <w:sig w:usb0="00002001" w:usb1="00000000" w:usb2="00000000" w:usb3="00000000" w:csb0="00000040" w:csb1="00000000"/>
  </w:font>
  <w:font w:name="QCF_P004">
    <w:altName w:val="Times New Roman"/>
    <w:panose1 w:val="02000400000000000000"/>
    <w:charset w:val="00"/>
    <w:family w:val="auto"/>
    <w:pitch w:val="variable"/>
    <w:sig w:usb0="80002003" w:usb1="90000000" w:usb2="00000008" w:usb3="00000000" w:csb0="80000041" w:csb1="00000000"/>
  </w:font>
  <w:font w:name="QCF_P113">
    <w:altName w:val="Times New Roman"/>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474">
    <w:altName w:val="Times New Roman"/>
    <w:panose1 w:val="02000400000000000000"/>
    <w:charset w:val="00"/>
    <w:family w:val="auto"/>
    <w:pitch w:val="variable"/>
    <w:sig w:usb0="80002003" w:usb1="90000000" w:usb2="00000008" w:usb3="00000000" w:csb0="80000041" w:csb1="00000000"/>
  </w:font>
  <w:font w:name="QCF_P306">
    <w:altName w:val="Times New Roman"/>
    <w:panose1 w:val="02000400000000000000"/>
    <w:charset w:val="00"/>
    <w:family w:val="auto"/>
    <w:pitch w:val="variable"/>
    <w:sig w:usb0="80002003" w:usb1="90000000" w:usb2="00000008" w:usb3="00000000" w:csb0="80000041" w:csb1="00000000"/>
  </w:font>
  <w:font w:name="QCF_P233">
    <w:altName w:val="Times New Roman"/>
    <w:panose1 w:val="02000400000000000000"/>
    <w:charset w:val="00"/>
    <w:family w:val="auto"/>
    <w:pitch w:val="variable"/>
    <w:sig w:usb0="80002003" w:usb1="90000000" w:usb2="00000008" w:usb3="00000000" w:csb0="80000041" w:csb1="00000000"/>
  </w:font>
  <w:font w:name="QCF_P445">
    <w:altName w:val="Times New Roman"/>
    <w:panose1 w:val="02000400000000000000"/>
    <w:charset w:val="00"/>
    <w:family w:val="auto"/>
    <w:pitch w:val="variable"/>
    <w:sig w:usb0="80002003" w:usb1="90000000" w:usb2="00000008" w:usb3="00000000" w:csb0="80000041" w:csb1="00000000"/>
  </w:font>
  <w:font w:name="QCF_P185">
    <w:altName w:val="Times New Roman"/>
    <w:panose1 w:val="02000400000000000000"/>
    <w:charset w:val="00"/>
    <w:family w:val="auto"/>
    <w:pitch w:val="variable"/>
    <w:sig w:usb0="80002003" w:usb1="90000000" w:usb2="00000008" w:usb3="00000000" w:csb0="80000041" w:csb1="00000000"/>
  </w:font>
  <w:font w:name="QCF_P552">
    <w:altName w:val="Times New Roman"/>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151">
    <w:altName w:val="Times New Roman"/>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242">
    <w:altName w:val="Times New Roman"/>
    <w:panose1 w:val="02000400000000000000"/>
    <w:charset w:val="00"/>
    <w:family w:val="auto"/>
    <w:pitch w:val="variable"/>
    <w:sig w:usb0="80002003" w:usb1="90000000" w:usb2="00000008" w:usb3="00000000" w:csb0="80000041" w:csb1="00000000"/>
  </w:font>
  <w:font w:name="QCF_P444">
    <w:altName w:val="Times New Roman"/>
    <w:panose1 w:val="02000400000000000000"/>
    <w:charset w:val="00"/>
    <w:family w:val="auto"/>
    <w:pitch w:val="variable"/>
    <w:sig w:usb0="80002003" w:usb1="90000000" w:usb2="00000008" w:usb3="00000000" w:csb0="80000041" w:csb1="00000000"/>
  </w:font>
  <w:font w:name="QCF_P537">
    <w:altName w:val="Times New Roman"/>
    <w:panose1 w:val="02000400000000000000"/>
    <w:charset w:val="00"/>
    <w:family w:val="auto"/>
    <w:pitch w:val="variable"/>
    <w:sig w:usb0="80002003" w:usb1="90000000" w:usb2="00000008" w:usb3="00000000" w:csb0="80000041" w:csb1="00000000"/>
  </w:font>
  <w:font w:name="QCF_P580">
    <w:altName w:val="Times New Roman"/>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249">
    <w:altName w:val="Times New Roman"/>
    <w:panose1 w:val="02000400000000000000"/>
    <w:charset w:val="00"/>
    <w:family w:val="auto"/>
    <w:pitch w:val="variable"/>
    <w:sig w:usb0="80002003" w:usb1="90000000" w:usb2="00000008" w:usb3="00000000" w:csb0="80000041" w:csb1="00000000"/>
  </w:font>
  <w:font w:name="QCF_P256">
    <w:altName w:val="Times New Roman"/>
    <w:panose1 w:val="02000400000000000000"/>
    <w:charset w:val="00"/>
    <w:family w:val="auto"/>
    <w:pitch w:val="variable"/>
    <w:sig w:usb0="80002003" w:usb1="90000000" w:usb2="00000008" w:usb3="00000000" w:csb0="80000041" w:csb1="00000000"/>
  </w:font>
  <w:font w:name="QCF_P556">
    <w:altName w:val="Times New Roman"/>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432">
    <w:altName w:val="Times New Roman"/>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QCF_P524">
    <w:altName w:val="Times New Roman"/>
    <w:panose1 w:val="02000400000000000000"/>
    <w:charset w:val="00"/>
    <w:family w:val="auto"/>
    <w:pitch w:val="variable"/>
    <w:sig w:usb0="80002003" w:usb1="90000000" w:usb2="00000008" w:usb3="00000000" w:csb0="80000041" w:csb1="00000000"/>
  </w:font>
  <w:font w:name="QCF_P531">
    <w:altName w:val="Times New Roman"/>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096">
    <w:altName w:val="Times New Roman"/>
    <w:panose1 w:val="02000400000000000000"/>
    <w:charset w:val="00"/>
    <w:family w:val="auto"/>
    <w:pitch w:val="variable"/>
    <w:sig w:usb0="80002003" w:usb1="90000000" w:usb2="00000008" w:usb3="00000000" w:csb0="80000041" w:csb1="00000000"/>
  </w:font>
  <w:font w:name="QCF_P553">
    <w:altName w:val="Times New Roman"/>
    <w:panose1 w:val="02000400000000000000"/>
    <w:charset w:val="00"/>
    <w:family w:val="auto"/>
    <w:pitch w:val="variable"/>
    <w:sig w:usb0="80002003" w:usb1="90000000" w:usb2="00000008" w:usb3="00000000" w:csb0="80000041" w:csb1="00000000"/>
  </w:font>
  <w:font w:name="QCF_P107">
    <w:altName w:val="Times New Roman"/>
    <w:panose1 w:val="02000400000000000000"/>
    <w:charset w:val="00"/>
    <w:family w:val="auto"/>
    <w:pitch w:val="variable"/>
    <w:sig w:usb0="80002003" w:usb1="90000000" w:usb2="00000008" w:usb3="00000000" w:csb0="80000041" w:csb1="00000000"/>
  </w:font>
  <w:font w:name="QCF_P560">
    <w:altName w:val="Times New Roman"/>
    <w:panose1 w:val="02000400000000000000"/>
    <w:charset w:val="00"/>
    <w:family w:val="auto"/>
    <w:pitch w:val="variable"/>
    <w:sig w:usb0="80002003" w:usb1="90000000" w:usb2="00000008" w:usb3="00000000" w:csb0="80000041" w:csb1="00000000"/>
  </w:font>
  <w:font w:name="QCF_P045">
    <w:altName w:val="Times New Roman"/>
    <w:panose1 w:val="02000400000000000000"/>
    <w:charset w:val="00"/>
    <w:family w:val="auto"/>
    <w:pitch w:val="variable"/>
    <w:sig w:usb0="80002003" w:usb1="90000000" w:usb2="00000008" w:usb3="00000000" w:csb0="80000041" w:csb1="00000000"/>
  </w:font>
  <w:font w:name="QCF_P221">
    <w:altName w:val="Times New Roman"/>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250">
    <w:altName w:val="Times New Roman"/>
    <w:panose1 w:val="02000400000000000000"/>
    <w:charset w:val="00"/>
    <w:family w:val="auto"/>
    <w:pitch w:val="variable"/>
    <w:sig w:usb0="80002003" w:usb1="90000000" w:usb2="00000008" w:usb3="00000000" w:csb0="80000041" w:csb1="00000000"/>
  </w:font>
  <w:font w:name="QCF_P370">
    <w:altName w:val="Times New Roman"/>
    <w:panose1 w:val="02000400000000000000"/>
    <w:charset w:val="00"/>
    <w:family w:val="auto"/>
    <w:pitch w:val="variable"/>
    <w:sig w:usb0="80002003" w:usb1="90000000" w:usb2="00000008" w:usb3="00000000" w:csb0="80000041" w:csb1="00000000"/>
  </w:font>
  <w:font w:name="QCF_P286">
    <w:altName w:val="Times New Roman"/>
    <w:panose1 w:val="02000400000000000000"/>
    <w:charset w:val="00"/>
    <w:family w:val="auto"/>
    <w:pitch w:val="variable"/>
    <w:sig w:usb0="80002003" w:usb1="90000000" w:usb2="00000008" w:usb3="00000000" w:csb0="80000041" w:csb1="00000000"/>
  </w:font>
  <w:font w:name="QCF_P379">
    <w:altName w:val="Times New Roman"/>
    <w:panose1 w:val="02000400000000000000"/>
    <w:charset w:val="00"/>
    <w:family w:val="auto"/>
    <w:pitch w:val="variable"/>
    <w:sig w:usb0="80002003" w:usb1="90000000" w:usb2="00000008" w:usb3="00000000" w:csb0="80000041" w:csb1="00000000"/>
  </w:font>
  <w:font w:name="QCF_P309">
    <w:altName w:val="Times New Roman"/>
    <w:panose1 w:val="02000400000000000000"/>
    <w:charset w:val="00"/>
    <w:family w:val="auto"/>
    <w:pitch w:val="variable"/>
    <w:sig w:usb0="80002003" w:usb1="90000000" w:usb2="00000008" w:usb3="00000000" w:csb0="80000041" w:csb1="00000000"/>
  </w:font>
  <w:font w:name="QCF_P308">
    <w:altName w:val="Times New Roman"/>
    <w:panose1 w:val="02000400000000000000"/>
    <w:charset w:val="00"/>
    <w:family w:val="auto"/>
    <w:pitch w:val="variable"/>
    <w:sig w:usb0="80002003" w:usb1="90000000" w:usb2="00000008" w:usb3="00000000" w:csb0="80000041" w:csb1="00000000"/>
  </w:font>
  <w:font w:name="QCF_P548">
    <w:altName w:val="Times New Roman"/>
    <w:panose1 w:val="02000400000000000000"/>
    <w:charset w:val="00"/>
    <w:family w:val="auto"/>
    <w:pitch w:val="variable"/>
    <w:sig w:usb0="80002003" w:usb1="90000000" w:usb2="00000008" w:usb3="00000000" w:csb0="80000041" w:csb1="00000000"/>
  </w:font>
  <w:font w:name="QCF_P240">
    <w:altName w:val="Times New Roman"/>
    <w:panose1 w:val="02000400000000000000"/>
    <w:charset w:val="00"/>
    <w:family w:val="auto"/>
    <w:pitch w:val="variable"/>
    <w:sig w:usb0="80002003" w:usb1="90000000" w:usb2="00000008" w:usb3="00000000" w:csb0="80000041" w:csb1="00000000"/>
  </w:font>
  <w:font w:name="QCF_P241">
    <w:altName w:val="Times New Roman"/>
    <w:panose1 w:val="02000400000000000000"/>
    <w:charset w:val="00"/>
    <w:family w:val="auto"/>
    <w:pitch w:val="variable"/>
    <w:sig w:usb0="80002003" w:usb1="90000000" w:usb2="00000008" w:usb3="00000000" w:csb0="80000041" w:csb1="00000000"/>
  </w:font>
  <w:font w:name="QCF_P302">
    <w:altName w:val="Times New Roman"/>
    <w:panose1 w:val="02000400000000000000"/>
    <w:charset w:val="00"/>
    <w:family w:val="auto"/>
    <w:pitch w:val="variable"/>
    <w:sig w:usb0="80002003" w:usb1="90000000" w:usb2="00000008" w:usb3="00000000" w:csb0="80000041" w:csb1="00000000"/>
  </w:font>
  <w:font w:name="QCF_P053">
    <w:altName w:val="Times New Roman"/>
    <w:panose1 w:val="02000400000000000000"/>
    <w:charset w:val="00"/>
    <w:family w:val="auto"/>
    <w:pitch w:val="variable"/>
    <w:sig w:usb0="80002003" w:usb1="90000000" w:usb2="00000008" w:usb3="00000000" w:csb0="80000041" w:csb1="00000000"/>
  </w:font>
  <w:font w:name="QCF_P471">
    <w:altName w:val="Times New Roman"/>
    <w:panose1 w:val="02000400000000000000"/>
    <w:charset w:val="00"/>
    <w:family w:val="auto"/>
    <w:pitch w:val="variable"/>
    <w:sig w:usb0="80002003" w:usb1="90000000" w:usb2="00000008" w:usb3="00000000" w:csb0="80000041" w:csb1="00000000"/>
  </w:font>
  <w:font w:name="QCF_P372">
    <w:altName w:val="Times New Roman"/>
    <w:panose1 w:val="02000400000000000000"/>
    <w:charset w:val="00"/>
    <w:family w:val="auto"/>
    <w:pitch w:val="variable"/>
    <w:sig w:usb0="80002003" w:usb1="90000000" w:usb2="00000008" w:usb3="00000000" w:csb0="80000041" w:csb1="00000000"/>
  </w:font>
  <w:font w:name="QCF_P465">
    <w:altName w:val="Times New Roman"/>
    <w:panose1 w:val="02000400000000000000"/>
    <w:charset w:val="00"/>
    <w:family w:val="auto"/>
    <w:pitch w:val="variable"/>
    <w:sig w:usb0="80002003" w:usb1="90000000" w:usb2="00000008" w:usb3="00000000" w:csb0="80000041" w:csb1="00000000"/>
  </w:font>
  <w:font w:name="QCF_P257">
    <w:altName w:val="Times New Roman"/>
    <w:panose1 w:val="02000400000000000000"/>
    <w:charset w:val="00"/>
    <w:family w:val="auto"/>
    <w:pitch w:val="variable"/>
    <w:sig w:usb0="80002003" w:usb1="90000000" w:usb2="00000008" w:usb3="00000000" w:csb0="80000041" w:csb1="00000000"/>
  </w:font>
  <w:font w:name="QCF_P032">
    <w:altName w:val="Times New Roman"/>
    <w:panose1 w:val="02000400000000000000"/>
    <w:charset w:val="00"/>
    <w:family w:val="auto"/>
    <w:pitch w:val="variable"/>
    <w:sig w:usb0="80002003" w:usb1="90000000" w:usb2="00000008" w:usb3="00000000" w:csb0="80000041" w:csb1="00000000"/>
  </w:font>
  <w:font w:name="QCF_P453">
    <w:altName w:val="Times New Roman"/>
    <w:panose1 w:val="02000400000000000000"/>
    <w:charset w:val="00"/>
    <w:family w:val="auto"/>
    <w:pitch w:val="variable"/>
    <w:sig w:usb0="80002003" w:usb1="90000000" w:usb2="00000008" w:usb3="00000000" w:csb0="80000041" w:csb1="00000000"/>
  </w:font>
  <w:font w:name="QCF_P454">
    <w:altName w:val="Times New Roman"/>
    <w:panose1 w:val="02000400000000000000"/>
    <w:charset w:val="00"/>
    <w:family w:val="auto"/>
    <w:pitch w:val="variable"/>
    <w:sig w:usb0="80002003" w:usb1="90000000" w:usb2="00000008" w:usb3="00000000" w:csb0="80000041" w:csb1="00000000"/>
  </w:font>
  <w:font w:name="QCF_P555">
    <w:altName w:val="Times New Roman"/>
    <w:panose1 w:val="02000400000000000000"/>
    <w:charset w:val="00"/>
    <w:family w:val="auto"/>
    <w:pitch w:val="variable"/>
    <w:sig w:usb0="80002003" w:usb1="90000000" w:usb2="00000008" w:usb3="00000000" w:csb0="80000041" w:csb1="00000000"/>
  </w:font>
  <w:font w:name="QCF_P337">
    <w:altName w:val="Times New Roman"/>
    <w:panose1 w:val="02000400000000000000"/>
    <w:charset w:val="00"/>
    <w:family w:val="auto"/>
    <w:pitch w:val="variable"/>
    <w:sig w:usb0="80002003" w:usb1="90000000" w:usb2="00000008" w:usb3="00000000" w:csb0="80000041" w:csb1="00000000"/>
  </w:font>
  <w:font w:name="QCF_P227">
    <w:altName w:val="Times New Roman"/>
    <w:panose1 w:val="02000400000000000000"/>
    <w:charset w:val="00"/>
    <w:family w:val="auto"/>
    <w:pitch w:val="variable"/>
    <w:sig w:usb0="80002003" w:usb1="90000000" w:usb2="00000008" w:usb3="00000000" w:csb0="80000041" w:csb1="00000000"/>
  </w:font>
  <w:font w:name="QCF_P410">
    <w:altName w:val="Times New Roman"/>
    <w:panose1 w:val="02000400000000000000"/>
    <w:charset w:val="00"/>
    <w:family w:val="auto"/>
    <w:pitch w:val="variable"/>
    <w:sig w:usb0="80002003" w:usb1="90000000" w:usb2="00000008" w:usb3="00000000" w:csb0="80000041" w:csb1="00000000"/>
  </w:font>
  <w:font w:name="QCF_P478">
    <w:altName w:val="Times New Roman"/>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207">
    <w:altName w:val="Times New Roman"/>
    <w:panose1 w:val="02000400000000000000"/>
    <w:charset w:val="00"/>
    <w:family w:val="auto"/>
    <w:pitch w:val="variable"/>
    <w:sig w:usb0="80002003" w:usb1="90000000" w:usb2="00000008" w:usb3="00000000" w:csb0="80000041" w:csb1="00000000"/>
  </w:font>
  <w:font w:name="QCF_P339">
    <w:altName w:val="Times New Roman"/>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044">
    <w:altName w:val="Times New Roman"/>
    <w:panose1 w:val="02000400000000000000"/>
    <w:charset w:val="00"/>
    <w:family w:val="auto"/>
    <w:pitch w:val="variable"/>
    <w:sig w:usb0="80002003" w:usb1="90000000" w:usb2="00000008" w:usb3="00000000" w:csb0="80000041" w:csb1="00000000"/>
  </w:font>
  <w:font w:name="QCF_P449">
    <w:altName w:val="Times New Roman"/>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487">
    <w:altName w:val="Times New Roman"/>
    <w:panose1 w:val="02000400000000000000"/>
    <w:charset w:val="00"/>
    <w:family w:val="auto"/>
    <w:pitch w:val="variable"/>
    <w:sig w:usb0="80002003" w:usb1="90000000" w:usb2="00000008" w:usb3="00000000" w:csb0="80000041" w:csb1="00000000"/>
  </w:font>
  <w:font w:name="QCF_P500">
    <w:altName w:val="Times New Roman"/>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457">
    <w:altName w:val="Times New Roman"/>
    <w:panose1 w:val="02000400000000000000"/>
    <w:charset w:val="00"/>
    <w:family w:val="auto"/>
    <w:pitch w:val="variable"/>
    <w:sig w:usb0="00000000" w:usb1="90000000" w:usb2="00000008" w:usb3="00000000" w:csb0="80000041" w:csb1="00000000"/>
  </w:font>
  <w:font w:name="QCF_P118">
    <w:altName w:val="Times New Roman"/>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312">
    <w:altName w:val="Times New Roman"/>
    <w:panose1 w:val="02000400000000000000"/>
    <w:charset w:val="00"/>
    <w:family w:val="auto"/>
    <w:pitch w:val="variable"/>
    <w:sig w:usb0="80002003" w:usb1="90000000" w:usb2="00000008" w:usb3="00000000" w:csb0="80000041" w:csb1="00000000"/>
  </w:font>
  <w:font w:name="QCF_P310">
    <w:altName w:val="Times New Roman"/>
    <w:panose1 w:val="02000400000000000000"/>
    <w:charset w:val="00"/>
    <w:family w:val="auto"/>
    <w:pitch w:val="variable"/>
    <w:sig w:usb0="80002003" w:usb1="90000000" w:usb2="00000008" w:usb3="00000000" w:csb0="80000041" w:csb1="00000000"/>
  </w:font>
  <w:font w:name="QCF_P604">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953" w:rsidRDefault="006E5953" w:rsidP="00B71A47">
      <w:r>
        <w:separator/>
      </w:r>
    </w:p>
  </w:footnote>
  <w:footnote w:type="continuationSeparator" w:id="1">
    <w:p w:rsidR="006E5953" w:rsidRDefault="006E5953" w:rsidP="00B71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A9" w:rsidRDefault="00EE7E1C">
    <w:pPr>
      <w:pStyle w:val="a3"/>
    </w:pPr>
    <w:r>
      <w:rPr>
        <w:noProof/>
      </w:rPr>
      <w:pict>
        <v:group id="_x0000_s1025" style="position:absolute;left:0;text-align:left;margin-left:3.7pt;margin-top:75.7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9706A9" w:rsidRPr="00907733" w:rsidRDefault="00EE7E1C" w:rsidP="00DD1510">
                  <w:pPr>
                    <w:spacing w:line="280" w:lineRule="exact"/>
                    <w:jc w:val="center"/>
                    <w:rPr>
                      <w:rFonts w:cs="AL-Mateen"/>
                      <w:color w:val="FFFFFF"/>
                      <w:sz w:val="40"/>
                      <w:szCs w:val="40"/>
                      <w:rtl/>
                    </w:rPr>
                  </w:pPr>
                  <w:r w:rsidRPr="00907733">
                    <w:rPr>
                      <w:rStyle w:val="a4"/>
                      <w:rFonts w:cs="AL-Mateen"/>
                      <w:color w:val="FFFFFF"/>
                      <w:sz w:val="40"/>
                      <w:szCs w:val="40"/>
                    </w:rPr>
                    <w:fldChar w:fldCharType="begin"/>
                  </w:r>
                  <w:r w:rsidR="00775BA8" w:rsidRPr="00907733">
                    <w:rPr>
                      <w:rStyle w:val="a4"/>
                      <w:rFonts w:cs="AL-Mateen"/>
                      <w:color w:val="FFFFFF"/>
                      <w:sz w:val="40"/>
                      <w:szCs w:val="40"/>
                    </w:rPr>
                    <w:instrText xml:space="preserve"> PAGE </w:instrText>
                  </w:r>
                  <w:r w:rsidRPr="00907733">
                    <w:rPr>
                      <w:rStyle w:val="a4"/>
                      <w:rFonts w:cs="AL-Mateen"/>
                      <w:color w:val="FFFFFF"/>
                      <w:sz w:val="40"/>
                      <w:szCs w:val="40"/>
                    </w:rPr>
                    <w:fldChar w:fldCharType="separate"/>
                  </w:r>
                  <w:r w:rsidR="00775BA8">
                    <w:rPr>
                      <w:rStyle w:val="a4"/>
                      <w:rFonts w:cs="AL-Mateen"/>
                      <w:noProof/>
                      <w:color w:val="FFFFFF"/>
                      <w:sz w:val="40"/>
                      <w:szCs w:val="40"/>
                      <w:rtl/>
                    </w:rPr>
                    <w:t>156</w:t>
                  </w:r>
                  <w:r w:rsidRPr="00907733">
                    <w:rPr>
                      <w:rStyle w:val="a4"/>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توحيد الأسماء والصفات"/>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9706A9" w:rsidRPr="00E31343" w:rsidRDefault="006E5953" w:rsidP="00DD1510">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الدرس العاشر"/>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29EA220E"/>
    <w:multiLevelType w:val="hybridMultilevel"/>
    <w:tmpl w:val="89A0555A"/>
    <w:lvl w:ilvl="0" w:tplc="61EE5A88">
      <w:start w:val="1"/>
      <w:numFmt w:val="decimal"/>
      <w:lvlText w:val="%1."/>
      <w:lvlJc w:val="left"/>
      <w:pPr>
        <w:ind w:left="1093" w:hanging="360"/>
      </w:pPr>
      <w:rPr>
        <w:rFonts w:hint="default"/>
        <w:sz w:val="18"/>
      </w:r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3">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9218"/>
    <o:shapelayout v:ext="edit">
      <o:idmap v:ext="edit" data="1"/>
      <o:rules v:ext="edit">
        <o:r id="V:Rule2" type="connector" idref="#_x0000_s1028"/>
      </o:rules>
    </o:shapelayout>
  </w:hdrShapeDefaults>
  <w:footnotePr>
    <w:footnote w:id="0"/>
    <w:footnote w:id="1"/>
  </w:footnotePr>
  <w:endnotePr>
    <w:endnote w:id="0"/>
    <w:endnote w:id="1"/>
  </w:endnotePr>
  <w:compat/>
  <w:rsids>
    <w:rsidRoot w:val="008F6244"/>
    <w:rsid w:val="001302B0"/>
    <w:rsid w:val="001A2769"/>
    <w:rsid w:val="004168A0"/>
    <w:rsid w:val="004219C3"/>
    <w:rsid w:val="00614911"/>
    <w:rsid w:val="006658F4"/>
    <w:rsid w:val="006E5953"/>
    <w:rsid w:val="0073536F"/>
    <w:rsid w:val="00775BA8"/>
    <w:rsid w:val="008F6244"/>
    <w:rsid w:val="009D42E5"/>
    <w:rsid w:val="00AE155C"/>
    <w:rsid w:val="00B71A47"/>
    <w:rsid w:val="00C93F34"/>
    <w:rsid w:val="00EE7E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24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6244"/>
    <w:pPr>
      <w:tabs>
        <w:tab w:val="center" w:pos="4153"/>
        <w:tab w:val="right" w:pos="8306"/>
      </w:tabs>
    </w:pPr>
  </w:style>
  <w:style w:type="character" w:customStyle="1" w:styleId="Char">
    <w:name w:val="رأس صفحة Char"/>
    <w:basedOn w:val="a0"/>
    <w:link w:val="a3"/>
    <w:rsid w:val="008F6244"/>
    <w:rPr>
      <w:rFonts w:ascii="Times New Roman" w:eastAsia="Times New Roman" w:hAnsi="Times New Roman" w:cs="Times New Roman"/>
      <w:sz w:val="24"/>
      <w:szCs w:val="24"/>
    </w:rPr>
  </w:style>
  <w:style w:type="character" w:styleId="a4">
    <w:name w:val="page number"/>
    <w:basedOn w:val="a0"/>
    <w:rsid w:val="008F6244"/>
  </w:style>
  <w:style w:type="paragraph" w:customStyle="1" w:styleId="Affiliation">
    <w:name w:val="Affiliation"/>
    <w:rsid w:val="008F624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F6244"/>
    <w:pPr>
      <w:suppressAutoHyphens/>
      <w:spacing w:before="360" w:after="40" w:line="240" w:lineRule="auto"/>
      <w:jc w:val="center"/>
    </w:pPr>
    <w:rPr>
      <w:rFonts w:ascii="Times New Roman" w:eastAsia="SimSun" w:hAnsi="Times New Roman" w:cs="Times New Roman"/>
    </w:rPr>
  </w:style>
  <w:style w:type="paragraph" w:styleId="a5">
    <w:name w:val="List Paragraph"/>
    <w:basedOn w:val="a"/>
    <w:qFormat/>
    <w:rsid w:val="008F6244"/>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a0"/>
    <w:uiPriority w:val="99"/>
    <w:unhideWhenUsed/>
    <w:rsid w:val="008F62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imaa.abdelmajeed@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2167</Words>
  <Characters>12357</Characters>
  <Application>Microsoft Office Word</Application>
  <DocSecurity>0</DocSecurity>
  <Lines>102</Lines>
  <Paragraphs>28</Paragraphs>
  <ScaleCrop>false</ScaleCrop>
  <Company>Fannan</Company>
  <LinksUpToDate>false</LinksUpToDate>
  <CharactersWithSpaces>14496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2013-06-23T07:39:00Z</dcterms:created>
  <dcterms:modified xsi:type="dcterms:W3CDTF">2013-07-30T11:40:00Z</dcterms:modified>
</cp:coreProperties>
</file>