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CF0199" w:rsidP="003E563B">
      <w:pPr>
        <w:pStyle w:val="papersubtitle"/>
        <w:bidi/>
        <w:rPr>
          <w:i/>
          <w:iCs/>
          <w:sz w:val="48"/>
          <w:szCs w:val="48"/>
          <w:rtl/>
        </w:rPr>
      </w:pPr>
      <w:r w:rsidRPr="00240E89">
        <w:rPr>
          <w:rFonts w:hint="cs"/>
          <w:i/>
          <w:iCs/>
          <w:sz w:val="48"/>
          <w:szCs w:val="48"/>
          <w:rtl/>
        </w:rPr>
        <w:t>مميزات وعيوب كل اختبار من الاختبارات الموضوعية</w:t>
      </w:r>
    </w:p>
    <w:p w:rsidR="00223FC9" w:rsidRDefault="00223FC9" w:rsidP="00223FC9">
      <w:pPr>
        <w:pStyle w:val="papersubtitle"/>
        <w:bidi/>
        <w:rPr>
          <w:lang w:bidi="ar-EG"/>
        </w:rPr>
      </w:pPr>
      <w:r>
        <w:rPr>
          <w:rFonts w:hint="cs"/>
          <w:i/>
          <w:iCs/>
          <w:rtl/>
          <w:lang w:bidi="ar-EG"/>
        </w:rPr>
        <w:t>بحث في القياس والتقويم التربوي</w:t>
      </w:r>
    </w:p>
    <w:p w:rsidR="00223FC9" w:rsidRDefault="00223FC9" w:rsidP="00223FC9">
      <w:pPr>
        <w:suppressAutoHyphens w:val="0"/>
        <w:jc w:val="left"/>
        <w:sectPr w:rsidR="00223FC9">
          <w:pgSz w:w="11906" w:h="16838"/>
          <w:pgMar w:top="1080" w:right="737" w:bottom="2432" w:left="737" w:header="720" w:footer="720" w:gutter="0"/>
          <w:cols w:space="720"/>
        </w:sectPr>
      </w:pPr>
    </w:p>
    <w:p w:rsidR="00223FC9" w:rsidRDefault="00223FC9" w:rsidP="00223FC9">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223FC9" w:rsidRDefault="00223FC9" w:rsidP="00223FC9">
      <w:pPr>
        <w:pStyle w:val="Affiliation"/>
        <w:bidi/>
        <w:rPr>
          <w:i/>
          <w:iCs/>
        </w:rPr>
      </w:pPr>
      <w:r>
        <w:rPr>
          <w:rFonts w:hint="cs"/>
          <w:i/>
          <w:iCs/>
          <w:rtl/>
        </w:rPr>
        <w:t xml:space="preserve">قسم التربية </w:t>
      </w:r>
    </w:p>
    <w:p w:rsidR="00223FC9" w:rsidRDefault="00223FC9" w:rsidP="00223FC9">
      <w:pPr>
        <w:pStyle w:val="Affiliation"/>
        <w:bidi/>
      </w:pPr>
      <w:r>
        <w:rPr>
          <w:rFonts w:hint="cs"/>
          <w:i/>
          <w:iCs/>
          <w:rtl/>
        </w:rPr>
        <w:t>كلية التربية– جامعة المدينة العالمية</w:t>
      </w:r>
    </w:p>
    <w:p w:rsidR="00223FC9" w:rsidRDefault="00223FC9" w:rsidP="00223FC9">
      <w:pPr>
        <w:pStyle w:val="Affiliation"/>
        <w:bidi/>
        <w:rPr>
          <w:rtl/>
        </w:rPr>
      </w:pPr>
      <w:r>
        <w:rPr>
          <w:rFonts w:hint="cs"/>
          <w:rtl/>
        </w:rPr>
        <w:t>شاه علم - ماليزيا</w:t>
      </w:r>
    </w:p>
    <w:p w:rsidR="00223FC9" w:rsidRPr="00F90E05" w:rsidRDefault="00223FC9" w:rsidP="00223FC9">
      <w:pPr>
        <w:pStyle w:val="Affiliation"/>
        <w:bidi/>
        <w:rPr>
          <w:color w:val="FF0000"/>
        </w:rPr>
        <w:sectPr w:rsidR="00223FC9"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Pr="00223FC9"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CF0199">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CF0199" w:rsidRPr="00972FC1">
        <w:rPr>
          <w:rFonts w:eastAsia="Times New Roman" w:hint="cs"/>
          <w:rtl/>
        </w:rPr>
        <w:t>مميزات وعيوب كل اختبار من الاختبارات الموضوعية</w:t>
      </w:r>
      <w:r w:rsidR="000428FF" w:rsidRPr="000428FF">
        <w:rPr>
          <w:rFonts w:eastAsia="Times New Roman"/>
        </w:rPr>
        <w:t>.</w:t>
      </w:r>
    </w:p>
    <w:p w:rsidR="00FD7D36" w:rsidRDefault="00E5535F" w:rsidP="00CF0199">
      <w:pPr>
        <w:pStyle w:val="keywords"/>
        <w:bidi/>
        <w:ind w:firstLine="180"/>
        <w:rPr>
          <w:rtl/>
        </w:rPr>
      </w:pPr>
      <w:r>
        <w:rPr>
          <w:rFonts w:hint="cs"/>
          <w:i/>
          <w:rtl/>
          <w:lang w:eastAsia="zh-CN"/>
        </w:rPr>
        <w:t>الكلمات المفتاحية</w:t>
      </w:r>
      <w:r w:rsidRPr="00455C43">
        <w:rPr>
          <w:rFonts w:hint="cs"/>
          <w:i/>
          <w:rtl/>
          <w:lang w:eastAsia="zh-CN"/>
        </w:rPr>
        <w:t>:</w:t>
      </w:r>
      <w:r w:rsidR="00292D43">
        <w:rPr>
          <w:rFonts w:hint="cs"/>
          <w:i/>
          <w:rtl/>
          <w:lang w:eastAsia="zh-CN"/>
        </w:rPr>
        <w:t xml:space="preserve"> المميزات، العيوب، الاختبارات،المنهج</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CB1567" w:rsidRDefault="00AE5DD6" w:rsidP="00CB1567">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CF0199" w:rsidRPr="00972FC1">
        <w:rPr>
          <w:rFonts w:eastAsia="Times New Roman" w:hint="cs"/>
          <w:rtl/>
        </w:rPr>
        <w:t>مميزات وعيوب كل اختبار من الاختبارات الموضوعية</w:t>
      </w:r>
      <w:r w:rsidR="00A4662C">
        <w:rPr>
          <w:rFonts w:eastAsia="Times New Roman" w:hint="cs"/>
          <w:rtl/>
        </w:rPr>
        <w:t xml:space="preserve">، </w:t>
      </w:r>
      <w:r w:rsidR="00A4662C" w:rsidRPr="00972FC1">
        <w:rPr>
          <w:rtl/>
          <w:lang w:eastAsia="en-US"/>
        </w:rPr>
        <w:t xml:space="preserve">ومن </w:t>
      </w:r>
      <w:r w:rsidR="00A4662C">
        <w:rPr>
          <w:rFonts w:hint="cs"/>
          <w:rtl/>
          <w:lang w:eastAsia="en-US"/>
        </w:rPr>
        <w:t xml:space="preserve">هذه </w:t>
      </w:r>
      <w:r w:rsidR="00A4662C" w:rsidRPr="00972FC1">
        <w:rPr>
          <w:rtl/>
          <w:lang w:eastAsia="en-US"/>
        </w:rPr>
        <w:t>العيوب مقدار التخمين، ولهذا يتم الاستعانة بمعادلة لحساب درجة التخمين لدينا؛ لتجنب تلك المشكلة، فلو كان لدينا اختبار مكون من خمسين سؤالًا، وأجاب المتعلمون فيه على ثمان وثلاثين منها فقط إجابة صحيحة، وهناك اثنتا عشرة إجابة خاطئة يمكن حساب أثر التخمين هنا من خلال البدائل الأربع. بحيث سين يساوي ثلاثًا وثمانين، وذلك هو عدد الإجابات الصحيحة، يُطرح منها عددُ الإجابات الخاطئة على عدد البدائل، يطرح منها واحد، معنى هذا يتم حساب ثمان وثلاثين يطرح منها اثنتا عشرة على ثلاث، يتم هنا اختصار ذلك الكسر على ثلاث واحد، اثنتا عشرة على ثلاث يساوي أربعًا، ثماني وثلاثون عدد الإجابات الصحيحة يطرح منها أربع يساوي أربعًا وثلاثين درجةً.</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972FC1" w:rsidRPr="00972FC1" w:rsidRDefault="00972FC1" w:rsidP="00972FC1">
      <w:pPr>
        <w:pStyle w:val="Abstract"/>
        <w:bidi/>
        <w:spacing w:after="0"/>
        <w:ind w:firstLine="173"/>
        <w:rPr>
          <w:rtl/>
          <w:lang w:eastAsia="en-US"/>
        </w:rPr>
      </w:pPr>
      <w:r w:rsidRPr="00972FC1">
        <w:rPr>
          <w:rtl/>
          <w:lang w:eastAsia="en-US"/>
        </w:rPr>
        <w:t xml:space="preserve">ويجب أن نشير أن هناك مميزات في كل اختبار، وعيوبًا أيضًا، وحتى نتلاشَى نقطة الضعف تلك، علينا التنويع في الاختبار الواحد، فيتضمن كافة أنواع الاختبارات التي سبق ذكرها، يجب أن يكون الاختبار الواحد يتضمن الصواب والخطأ، وتكميل، واختبارات المزاوجة، واختبارات الاختيار من متعدد، وبذلك يكون ذلك الاختبار هو أقوى من اختيار نوع واحد من تلك الاختبارات. </w:t>
      </w:r>
    </w:p>
    <w:p w:rsidR="00972FC1" w:rsidRPr="00972FC1" w:rsidRDefault="00972FC1" w:rsidP="00972FC1">
      <w:pPr>
        <w:pStyle w:val="Abstract"/>
        <w:bidi/>
        <w:spacing w:after="0"/>
        <w:ind w:firstLine="173"/>
        <w:rPr>
          <w:rtl/>
          <w:lang w:eastAsia="en-US"/>
        </w:rPr>
      </w:pPr>
      <w:r w:rsidRPr="00972FC1">
        <w:rPr>
          <w:rtl/>
          <w:lang w:eastAsia="en-US"/>
        </w:rPr>
        <w:t>مع استعراض ما سبق نجد أن الاختبار حتى يكون مقبولًا يجب أن يتصف بعدد من الصفات:</w:t>
      </w:r>
    </w:p>
    <w:p w:rsidR="00972FC1" w:rsidRPr="00972FC1" w:rsidRDefault="00972FC1" w:rsidP="00972FC1">
      <w:pPr>
        <w:pStyle w:val="Abstract"/>
        <w:bidi/>
        <w:spacing w:after="0"/>
        <w:ind w:firstLine="173"/>
        <w:rPr>
          <w:rtl/>
          <w:lang w:eastAsia="en-US"/>
        </w:rPr>
      </w:pPr>
      <w:r w:rsidRPr="00972FC1">
        <w:rPr>
          <w:rtl/>
          <w:lang w:eastAsia="en-US"/>
        </w:rPr>
        <w:t>أولًا: الصدق، المقصود بالصدق أن يكون ذلك الاختبار صادقًا أنه يقيس ما تم وضعه لقياسه، الهدف من وضع ذلك الاختبار قياس مقرر محدد، ومن ثم يجب أن يكون مضمون ذلك الاختبار هو قياس مضمون ذلك المقرر، فإذا صُمِّم اختبار لقياس مهارات الطالب مثلًا في تحصيل الطالب في مادة ما مثل مادة الجغرافيا في مقرر الصف الثالث الابتدائي، ومن ثم يجب أن يتضمن مقرر ومحتوى تلك المادة عناصر ذلك الاختبار وبنوده. ولعل أفضل أنواع الصدق هو صدق المحكِّمين، هو نوع ذو أهمية بالنسبة للمقياس المتعلق بالتحصيل، ويكون المقياس المتعلق بالتحصيل إذا صدق عندما يكون الأفراد الذين حصلوا على الدرجات عند استخدام المقياس، هم الأفراد الذين يستطيعون أداء المهام المتعلقة بذلك الموضوع، أو بذلك الاختبار بكفاءة.</w:t>
      </w:r>
    </w:p>
    <w:p w:rsidR="00972FC1" w:rsidRPr="00972FC1" w:rsidRDefault="00972FC1" w:rsidP="00972FC1">
      <w:pPr>
        <w:pStyle w:val="Abstract"/>
        <w:bidi/>
        <w:spacing w:after="0"/>
        <w:ind w:firstLine="173"/>
        <w:rPr>
          <w:rtl/>
          <w:lang w:eastAsia="en-US"/>
        </w:rPr>
      </w:pPr>
      <w:r w:rsidRPr="00972FC1">
        <w:rPr>
          <w:rtl/>
          <w:lang w:eastAsia="en-US"/>
        </w:rPr>
        <w:t>إذًا المحكمون هم الخبراء في ذلك المجال، ويستقي صدق المحكمين عندما يقررون أن موضوع مفردات الاختبار يعكس جوانب القياس التي ينبغي له قياسها، ذلك هو الصدق.</w:t>
      </w:r>
    </w:p>
    <w:p w:rsidR="00972FC1" w:rsidRPr="00972FC1" w:rsidRDefault="00972FC1" w:rsidP="00972FC1">
      <w:pPr>
        <w:pStyle w:val="Abstract"/>
        <w:bidi/>
        <w:spacing w:after="0"/>
        <w:ind w:firstLine="173"/>
        <w:rPr>
          <w:rtl/>
          <w:lang w:eastAsia="en-US"/>
        </w:rPr>
      </w:pPr>
      <w:r w:rsidRPr="00972FC1">
        <w:rPr>
          <w:rtl/>
          <w:lang w:eastAsia="en-US"/>
        </w:rPr>
        <w:t>الصفة الثانية: أن يكون ثابتًا، أن يتصف الاختبار بالثبات إذا حدث اتساق بين نتائجه، عند حدوث اتساق بين تلك النتائج معنى هذا أن هناك ثباتًا لذلك الاختبار، وهذا الاتساق يحدث من خلال تكرار الاختبار على نفس المجموعة أكثر من مرة، وعند تكرار هذا الاختبار أكثر من مرة تحصل نفس المجموعة على نفس القياس، ولكن قياس الثبات فإنه قياس لا يكون إلا لقياس المسافات، لكن قياس ثبات الاختبار لا يمكن قياسه تامًّا مثل ثبات المسافات، أو الأوزان، أو الأطوال؛ لأن هناك مؤثرات خارجية، وأيضًا هناك كمية تشتت تمثل درجة في عدم الثبات، ومن ثم نجد أن قياس ثبات الاختبار مشكلة بغاية من التعقيد؛ نظرًا لأن الأشياء التي يقيسها الاختبار تتأثر بالتلاميذ أنفسهم، والأحداث المحيطة بهم.</w:t>
      </w:r>
    </w:p>
    <w:p w:rsidR="00972FC1" w:rsidRPr="00972FC1" w:rsidRDefault="00972FC1" w:rsidP="00972FC1">
      <w:pPr>
        <w:pStyle w:val="Abstract"/>
        <w:bidi/>
        <w:spacing w:after="0"/>
        <w:ind w:firstLine="173"/>
        <w:rPr>
          <w:rtl/>
          <w:lang w:eastAsia="en-US"/>
        </w:rPr>
      </w:pPr>
      <w:r w:rsidRPr="00972FC1">
        <w:rPr>
          <w:rtl/>
          <w:lang w:eastAsia="en-US"/>
        </w:rPr>
        <w:t xml:space="preserve">ومن ثم، فإن تكرار الاختبار على نفس العينة أو على نفس التلاميذ أنفسهم في فرصة ثانية، نجد أنه ممكن أن يتأثر بعوامل أخرى غير ثابتة؛ ممكن يتأثر بالحالة الصحية </w:t>
      </w:r>
      <w:r w:rsidRPr="00972FC1">
        <w:rPr>
          <w:rtl/>
          <w:lang w:eastAsia="en-US"/>
        </w:rPr>
        <w:lastRenderedPageBreak/>
        <w:t>للطلاب، ممكن يتأثر بالحالة المزاجية أو الانفعالية، أو المناخ لو درجة الحرارة مرتفعة إذًا يؤثر على درجة الطالب في الاختبار، ومن ثم نجد أن هناك أمورًا أخرى قد تؤثر على درجة الطالب في الاختبار.</w:t>
      </w:r>
    </w:p>
    <w:p w:rsidR="00972FC1" w:rsidRPr="00972FC1" w:rsidRDefault="00972FC1" w:rsidP="00972FC1">
      <w:pPr>
        <w:pStyle w:val="Abstract"/>
        <w:bidi/>
        <w:spacing w:after="0"/>
        <w:ind w:firstLine="173"/>
        <w:rPr>
          <w:rtl/>
          <w:lang w:eastAsia="en-US"/>
        </w:rPr>
      </w:pPr>
      <w:r w:rsidRPr="00972FC1">
        <w:rPr>
          <w:rtl/>
          <w:lang w:eastAsia="en-US"/>
        </w:rPr>
        <w:t xml:space="preserve">أيضًا انتباه الطالب، تؤثر حالته الصحية عن المؤثر، ولهذا يتم تطويل الاختبار؛ حتى نتلاشى تلك العيوب، ونحاول من خلاله زيادة درجة ثباته. </w:t>
      </w:r>
    </w:p>
    <w:p w:rsidR="00972FC1" w:rsidRPr="00972FC1" w:rsidRDefault="00972FC1" w:rsidP="00972FC1">
      <w:pPr>
        <w:pStyle w:val="Abstract"/>
        <w:bidi/>
        <w:spacing w:after="0"/>
        <w:ind w:firstLine="173"/>
        <w:rPr>
          <w:rtl/>
          <w:lang w:eastAsia="en-US"/>
        </w:rPr>
      </w:pPr>
      <w:r w:rsidRPr="00972FC1">
        <w:rPr>
          <w:rtl/>
          <w:lang w:eastAsia="en-US"/>
        </w:rPr>
        <w:t>إذًا الأمور التي يجب أن تتوفر في الاختبار المقبول أولًا الصدق، ثانيًا الثبات.</w:t>
      </w:r>
    </w:p>
    <w:p w:rsidR="00972FC1" w:rsidRPr="00972FC1" w:rsidRDefault="00972FC1" w:rsidP="00972FC1">
      <w:pPr>
        <w:pStyle w:val="Abstract"/>
        <w:bidi/>
        <w:spacing w:after="0"/>
        <w:ind w:firstLine="173"/>
        <w:rPr>
          <w:rtl/>
          <w:lang w:eastAsia="en-US"/>
        </w:rPr>
      </w:pPr>
      <w:r w:rsidRPr="00972FC1">
        <w:rPr>
          <w:rtl/>
          <w:lang w:eastAsia="en-US"/>
        </w:rPr>
        <w:t xml:space="preserve">ثالثًا: الواقعية، الواقعية تمثل مدى التطابق أو قرب السلوك وظروف ودلائل معايير المقياس مع الوضع الحالي أو التعليل لذلك الأداء أو تلك المهمة، أيضًا الموضوعية يكون الاختبار موضوعيًّا عندما يتجنب أثر تحيز مَن قام بالاختبار، من قِبل المصحح، وبذلك تصبح نتيجة الاختبار موضوعية؛ لأنها ترصد موقفًا أو مستوى المتعلمين بعيدًا عن التأثير الذاتي الخاصةبالمصحح. </w:t>
      </w:r>
    </w:p>
    <w:p w:rsidR="00972FC1" w:rsidRPr="00972FC1" w:rsidRDefault="00972FC1" w:rsidP="00972FC1">
      <w:pPr>
        <w:pStyle w:val="Abstract"/>
        <w:bidi/>
        <w:spacing w:after="0"/>
        <w:ind w:firstLine="173"/>
        <w:rPr>
          <w:rtl/>
          <w:lang w:eastAsia="en-US"/>
        </w:rPr>
      </w:pPr>
      <w:r w:rsidRPr="00972FC1">
        <w:rPr>
          <w:rtl/>
          <w:lang w:eastAsia="en-US"/>
        </w:rPr>
        <w:t xml:space="preserve">أيضًا أن يكون ذلك الاختبار على درجة من السهولة؛ بحيث يتم تطبيقه على مجموعة من المختبرين، ويمكن الاستعانة منه وتطبيق الاختبار على المختبرين بشيء من الوضوح من صياغة الأسئلة المتوفرة به. </w:t>
      </w:r>
    </w:p>
    <w:p w:rsidR="00972FC1" w:rsidRPr="00972FC1" w:rsidRDefault="00972FC1" w:rsidP="00972FC1">
      <w:pPr>
        <w:pStyle w:val="Abstract"/>
        <w:bidi/>
        <w:spacing w:after="0"/>
        <w:ind w:firstLine="173"/>
        <w:rPr>
          <w:rtl/>
          <w:lang w:eastAsia="en-US"/>
        </w:rPr>
      </w:pPr>
      <w:r w:rsidRPr="00972FC1">
        <w:rPr>
          <w:rtl/>
          <w:lang w:eastAsia="en-US"/>
        </w:rPr>
        <w:t>رابعًا: الشمول، أن يكون الاختبار شاملًا لكافة جوانب المنهج الذي سوف يتم تقييمه، يغطي كافة الأهداف الخاصة بمنظومة التدريس التي سوف يتم تقييم الطلاب من خلالها، وتم تصميم الاختبار في ضوئها.</w:t>
      </w:r>
    </w:p>
    <w:p w:rsidR="00972FC1" w:rsidRPr="00972FC1" w:rsidRDefault="00972FC1" w:rsidP="00972FC1">
      <w:pPr>
        <w:pStyle w:val="Abstract"/>
        <w:bidi/>
        <w:spacing w:after="0"/>
        <w:ind w:firstLine="173"/>
        <w:rPr>
          <w:rtl/>
          <w:lang w:eastAsia="en-US"/>
        </w:rPr>
      </w:pPr>
      <w:r w:rsidRPr="00972FC1">
        <w:rPr>
          <w:rtl/>
          <w:lang w:eastAsia="en-US"/>
        </w:rPr>
        <w:t>خامسًا: الاقتصاد، من المهم جدًّا أن يراعي الاختبار الظروف الاقتصادية؛ لأنه يحتاج توفير المزيد من الوقت، والأجهزة، والمواد، والأفراد، ونستعين بمَن يتم تصحيحه؛ فمن الصعب جدًّا توفير تلك العوامل وضَبْطها والحفاظ عليها؛ فيجب أن تتوفر في حدود الإمكانيات والميزانية الموجودة لديها.</w:t>
      </w:r>
    </w:p>
    <w:p w:rsidR="00972FC1" w:rsidRPr="00972FC1" w:rsidRDefault="00972FC1" w:rsidP="00972FC1">
      <w:pPr>
        <w:pStyle w:val="Abstract"/>
        <w:bidi/>
        <w:spacing w:after="0"/>
        <w:ind w:firstLine="173"/>
        <w:rPr>
          <w:rtl/>
          <w:lang w:eastAsia="en-US"/>
        </w:rPr>
      </w:pPr>
      <w:r w:rsidRPr="00972FC1">
        <w:rPr>
          <w:rtl/>
          <w:lang w:eastAsia="en-US"/>
        </w:rPr>
        <w:t>وبهذا نكون استعرضنا أنواع الاختبارات المختلفة الموضوعية، وأشرنا إلى ضرورة أن يكون هذا الاختبار متنوعًا؛ لأننا لو اتبعنا نوعًا واحدًا من أنواع الاختبارات فعيوب تلك الاختبارات تؤثر على مستوى الاختبار، ومن ثم يجب علينا التنويع بين أنواع الاختبارات الموضوعية المختلفة من حيث الحجم، وهي: الموضوعية، الصواب والخطأ، والاختيار من متعدد، والمزاوجة، والتكميل، والبدائل المختلفة.</w:t>
      </w:r>
    </w:p>
    <w:p w:rsidR="00972FC1" w:rsidRPr="00972FC1" w:rsidRDefault="00972FC1" w:rsidP="00972FC1">
      <w:pPr>
        <w:pStyle w:val="Abstract"/>
        <w:bidi/>
        <w:spacing w:after="0"/>
        <w:ind w:firstLine="173"/>
        <w:rPr>
          <w:rtl/>
          <w:lang w:eastAsia="en-US"/>
        </w:rPr>
      </w:pPr>
      <w:r w:rsidRPr="00972FC1">
        <w:rPr>
          <w:rtl/>
          <w:lang w:eastAsia="en-US"/>
        </w:rPr>
        <w:t>وعلينا أن نشير إلى تلك الأنواع من الاختبارات الموضوعية تسمى أسئلة التعرف، مقارنة بالأنواع الأخرى من الاختبارات المقالية، وهي تعد أسئلة استدعاء، ولها مزايا محددة أسئلة التعرف أو الأسئلة الموضوعية، أما الاختبار يتضمن كمًّا كبيرًا من الأسئلة تغطي كافة مخرجات التعلم المطلوبة لدينا، ومن ثم نجد أنها جيدة لدينا، وبهذا نجد أن أسئلة التعرف الموضوعية أو تحت مسمى الاختبارات الموضوعية، يمكن المعلم أن يحصل من خلالها على مقياس صادق وثابت يقيس من خلاله المستوى الفعلي لتحصيل المتعلم.</w:t>
      </w:r>
    </w:p>
    <w:p w:rsidR="00972FC1" w:rsidRPr="00972FC1" w:rsidRDefault="00972FC1" w:rsidP="00972FC1">
      <w:pPr>
        <w:pStyle w:val="Abstract"/>
        <w:bidi/>
        <w:spacing w:after="0"/>
        <w:ind w:firstLine="173"/>
        <w:rPr>
          <w:rtl/>
          <w:lang w:eastAsia="en-US"/>
        </w:rPr>
      </w:pPr>
      <w:r w:rsidRPr="00972FC1">
        <w:rPr>
          <w:rtl/>
          <w:lang w:eastAsia="en-US"/>
        </w:rPr>
        <w:t>وأشرنا أيضًا إلى أن هناك بعض العيوب التي تؤثر على تلك الأسئلة، ومن تلك العيوب مقدار التخمين، ولهذا يتم الاستعانة بمعادلة لحساب درجة التخمين لدينا؛ لتجنب تلك المشكلة، فلو كان لدينا اختبار مكون من خمسين سؤالًا، وأجاب المتعلمون فيه على ثمان وثلاثين منها فقط إجابة صحيحة، وهناك اثنتا عشرة إجابة خاطئة يمكن حساب أثر التخمين هنا من خلال البدائل الأربع. بحيث سين يساوي ثلاثًا وثمانين، وذلك هو عدد الإجابات الصحيحة، يُطرح منها عددُ الإجابات الخاطئة على عدد البدائل، يطرح منها واحد، معنى هذا يتم حساب ثمان وثلاثين يطرح منها اثنتا عشرة على ثلاث، يتم هنا اختصار ذلك الكسر على ثلاث واحد، اثنتا عشرة على ثلاث يساوي أربعًا، ثماني وثلاثون عدد الإجابات الصحيحة يطرح منها أربع يساوي أربعًا وثلاثين درجةً.</w:t>
      </w:r>
    </w:p>
    <w:p w:rsidR="00972FC1" w:rsidRPr="00972FC1" w:rsidRDefault="00972FC1" w:rsidP="00972FC1">
      <w:pPr>
        <w:pStyle w:val="Abstract"/>
        <w:bidi/>
        <w:spacing w:after="0"/>
        <w:ind w:firstLine="173"/>
        <w:rPr>
          <w:rtl/>
          <w:lang w:eastAsia="en-US"/>
        </w:rPr>
      </w:pPr>
      <w:r w:rsidRPr="00972FC1">
        <w:rPr>
          <w:rtl/>
          <w:lang w:eastAsia="en-US"/>
        </w:rPr>
        <w:t xml:space="preserve">ويلاحظ هنا أن الأسئلة التي تركها المتعلم لا تدخل في حساب درجاته المصححة من أثر التخمين، فلو افترضنا في المثال السابق أن المتعلم أجاب على ثمان وثلاثين إجابة </w:t>
      </w:r>
      <w:r w:rsidRPr="00972FC1">
        <w:rPr>
          <w:rtl/>
          <w:lang w:eastAsia="en-US"/>
        </w:rPr>
        <w:lastRenderedPageBreak/>
        <w:t>صحيحة، وترك ثلاث إجابات يتم استبعاد تلك الإجابات، ويتم استبعاد أثر التخمين بذلك؛ ليُستعان بتلك المعادلة لحساب أثر التخمين بكل سهولة.</w:t>
      </w:r>
    </w:p>
    <w:p w:rsidR="00972FC1" w:rsidRPr="00972FC1" w:rsidRDefault="00972FC1" w:rsidP="00972FC1">
      <w:pPr>
        <w:pStyle w:val="Abstract"/>
        <w:bidi/>
        <w:spacing w:after="0"/>
        <w:ind w:firstLine="173"/>
        <w:rPr>
          <w:rtl/>
          <w:lang w:eastAsia="en-US"/>
        </w:rPr>
      </w:pPr>
      <w:r w:rsidRPr="00972FC1">
        <w:rPr>
          <w:rtl/>
          <w:lang w:eastAsia="en-US"/>
        </w:rPr>
        <w:t>ويجب أن نضع في الاعتبار أن إعداد الاختبارات الموضوعية والخاصة بأسئلة التعرف تتطلب من المعد مهارة، وقدرة، مثابرة، وإصرارًا من ذلك المُعِد على توخي الدقة، ويحتاج أيضًا بناء الاختبار الجيد الذي يتكون من أسئلة التعرف إلى جهد ووقت طويل، ولكن يعوض عن هذا الوقت والجهد السرعة وسهولة التصحيح، أيضًا يتطلب إمكانيات في الطباعة حتى يمكن طباعة ذلك الاختبار بشكل متناسق ومنظم، ويخلو من الأخطاء.</w:t>
      </w:r>
    </w:p>
    <w:p w:rsidR="000E2248" w:rsidRPr="00C76949" w:rsidRDefault="00972FC1" w:rsidP="00972FC1">
      <w:pPr>
        <w:pStyle w:val="Abstract"/>
        <w:bidi/>
        <w:spacing w:after="0"/>
        <w:ind w:firstLine="173"/>
        <w:rPr>
          <w:lang w:eastAsia="en-US"/>
        </w:rPr>
      </w:pPr>
      <w:r w:rsidRPr="00972FC1">
        <w:rPr>
          <w:rtl/>
          <w:lang w:eastAsia="en-US"/>
        </w:rPr>
        <w:t>وبهذا يتضح لنا أن الأسئلة الموضوعية تمثل أسئلةَ تعرفٍ؛ لأنها تتضمن الإجابة الصحيحة، وسميت تلك الأسئلة بأسئلة التعرف. لماذا؟ لأنها تتضمن الإجابة الصحيحة وما على الطالب إلا التعرف على تلك الإجابة؛ لأن المعلم يقوم بذكر المشكلة، والإجابة المرتبطة بها موجودة في نفس متن السؤال.</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004" w:rsidRDefault="003C6004" w:rsidP="000C4416">
      <w:r>
        <w:separator/>
      </w:r>
    </w:p>
  </w:endnote>
  <w:endnote w:type="continuationSeparator" w:id="1">
    <w:p w:rsidR="003C6004" w:rsidRDefault="003C6004"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004" w:rsidRDefault="003C6004" w:rsidP="000C4416">
      <w:r>
        <w:separator/>
      </w:r>
    </w:p>
  </w:footnote>
  <w:footnote w:type="continuationSeparator" w:id="1">
    <w:p w:rsidR="003C6004" w:rsidRDefault="003C6004"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57295"/>
    <w:rsid w:val="001677B7"/>
    <w:rsid w:val="00172029"/>
    <w:rsid w:val="0017791D"/>
    <w:rsid w:val="00180355"/>
    <w:rsid w:val="001835BD"/>
    <w:rsid w:val="00183C8E"/>
    <w:rsid w:val="00184629"/>
    <w:rsid w:val="00197B5F"/>
    <w:rsid w:val="001B1FA5"/>
    <w:rsid w:val="001C19CD"/>
    <w:rsid w:val="00223FC9"/>
    <w:rsid w:val="00234877"/>
    <w:rsid w:val="00240CC0"/>
    <w:rsid w:val="00240E89"/>
    <w:rsid w:val="00251720"/>
    <w:rsid w:val="00265FEB"/>
    <w:rsid w:val="0029290A"/>
    <w:rsid w:val="00292D43"/>
    <w:rsid w:val="00297415"/>
    <w:rsid w:val="00351835"/>
    <w:rsid w:val="00380E9F"/>
    <w:rsid w:val="003908EE"/>
    <w:rsid w:val="003916F3"/>
    <w:rsid w:val="003B5B7D"/>
    <w:rsid w:val="003C3105"/>
    <w:rsid w:val="003C6004"/>
    <w:rsid w:val="003D1747"/>
    <w:rsid w:val="003E48C7"/>
    <w:rsid w:val="003E563B"/>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E69E1"/>
    <w:rsid w:val="00614F38"/>
    <w:rsid w:val="00615942"/>
    <w:rsid w:val="006226AB"/>
    <w:rsid w:val="00663599"/>
    <w:rsid w:val="00680242"/>
    <w:rsid w:val="00680673"/>
    <w:rsid w:val="006F0791"/>
    <w:rsid w:val="00713EA5"/>
    <w:rsid w:val="0072481B"/>
    <w:rsid w:val="00726A4B"/>
    <w:rsid w:val="007345A3"/>
    <w:rsid w:val="00745B92"/>
    <w:rsid w:val="00764636"/>
    <w:rsid w:val="00787AE3"/>
    <w:rsid w:val="00791EA8"/>
    <w:rsid w:val="00793A54"/>
    <w:rsid w:val="007C4E09"/>
    <w:rsid w:val="007E18F8"/>
    <w:rsid w:val="007E509F"/>
    <w:rsid w:val="00810915"/>
    <w:rsid w:val="0081217A"/>
    <w:rsid w:val="00821F7F"/>
    <w:rsid w:val="008722A8"/>
    <w:rsid w:val="008B7296"/>
    <w:rsid w:val="00905FF7"/>
    <w:rsid w:val="0093390E"/>
    <w:rsid w:val="00972FC1"/>
    <w:rsid w:val="0098735B"/>
    <w:rsid w:val="009A452E"/>
    <w:rsid w:val="009C5067"/>
    <w:rsid w:val="00A05529"/>
    <w:rsid w:val="00A44522"/>
    <w:rsid w:val="00A4662C"/>
    <w:rsid w:val="00A5227F"/>
    <w:rsid w:val="00A71A81"/>
    <w:rsid w:val="00A7496D"/>
    <w:rsid w:val="00A87AA2"/>
    <w:rsid w:val="00AC2A88"/>
    <w:rsid w:val="00AD34AF"/>
    <w:rsid w:val="00AE5DD6"/>
    <w:rsid w:val="00B37B60"/>
    <w:rsid w:val="00B5552B"/>
    <w:rsid w:val="00B67BC9"/>
    <w:rsid w:val="00B74E68"/>
    <w:rsid w:val="00B96CE5"/>
    <w:rsid w:val="00BA14B1"/>
    <w:rsid w:val="00BD267B"/>
    <w:rsid w:val="00C42C06"/>
    <w:rsid w:val="00C512BB"/>
    <w:rsid w:val="00C76949"/>
    <w:rsid w:val="00CB1567"/>
    <w:rsid w:val="00CB4B1B"/>
    <w:rsid w:val="00CD596F"/>
    <w:rsid w:val="00CE7BBC"/>
    <w:rsid w:val="00CF0199"/>
    <w:rsid w:val="00D01C0B"/>
    <w:rsid w:val="00D17F47"/>
    <w:rsid w:val="00D34682"/>
    <w:rsid w:val="00D4340B"/>
    <w:rsid w:val="00D6190D"/>
    <w:rsid w:val="00D62FF0"/>
    <w:rsid w:val="00D6387A"/>
    <w:rsid w:val="00D768DB"/>
    <w:rsid w:val="00D919B7"/>
    <w:rsid w:val="00DA3DBB"/>
    <w:rsid w:val="00DE155D"/>
    <w:rsid w:val="00DF6E09"/>
    <w:rsid w:val="00E10CDA"/>
    <w:rsid w:val="00E41D44"/>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41</cp:revision>
  <cp:lastPrinted>2013-04-30T13:38:00Z</cp:lastPrinted>
  <dcterms:created xsi:type="dcterms:W3CDTF">2013-06-12T07:22:00Z</dcterms:created>
  <dcterms:modified xsi:type="dcterms:W3CDTF">2013-07-01T22:13:00Z</dcterms:modified>
</cp:coreProperties>
</file>