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3B2" w:rsidRDefault="00A673B2" w:rsidP="00A673B2">
      <w:pPr>
        <w:spacing w:line="240" w:lineRule="auto"/>
        <w:jc w:val="center"/>
        <w:rPr>
          <w:rFonts w:asciiTheme="majorBidi" w:eastAsia="Calibri" w:hAnsiTheme="majorBidi" w:cstheme="majorBidi"/>
          <w:i/>
          <w:iCs/>
          <w:sz w:val="48"/>
          <w:szCs w:val="48"/>
          <w:rtl/>
        </w:rPr>
      </w:pPr>
      <w:r w:rsidRPr="000D2C1A">
        <w:rPr>
          <w:rFonts w:asciiTheme="majorBidi" w:eastAsia="Calibri" w:hAnsiTheme="majorBidi" w:cstheme="majorBidi"/>
          <w:i/>
          <w:iCs/>
          <w:sz w:val="48"/>
          <w:szCs w:val="48"/>
          <w:rtl/>
        </w:rPr>
        <w:t>تاريخ الطعن في القرآن، والتأليف في الرَّدِّ على الطاعنين</w:t>
      </w:r>
    </w:p>
    <w:p w:rsidR="00A673B2" w:rsidRDefault="00A673B2" w:rsidP="00A673B2">
      <w:pPr>
        <w:spacing w:line="240" w:lineRule="auto"/>
        <w:jc w:val="center"/>
        <w:rPr>
          <w:i/>
          <w:iCs/>
          <w:rtl/>
        </w:rPr>
      </w:pPr>
      <w:r>
        <w:rPr>
          <w:rFonts w:asciiTheme="majorBidi" w:eastAsia="Calibri" w:hAnsiTheme="majorBidi" w:cstheme="majorBidi" w:hint="cs"/>
          <w:i/>
          <w:iCs/>
          <w:sz w:val="48"/>
          <w:szCs w:val="48"/>
          <w:rtl/>
        </w:rPr>
        <w:t>(2)</w:t>
      </w:r>
    </w:p>
    <w:p w:rsidR="009731C9" w:rsidRPr="00634035" w:rsidRDefault="009731C9" w:rsidP="009731C9">
      <w:pPr>
        <w:pStyle w:val="papersubtitle"/>
        <w:bidi/>
        <w:rPr>
          <w:i/>
          <w:iCs/>
          <w:rtl/>
        </w:rPr>
      </w:pPr>
      <w:r w:rsidRPr="00634035">
        <w:rPr>
          <w:i/>
          <w:iCs/>
          <w:rtl/>
        </w:rPr>
        <w:t xml:space="preserve">بحث  فى </w:t>
      </w:r>
      <w:r w:rsidRPr="00634035">
        <w:rPr>
          <w:rFonts w:hint="cs"/>
          <w:i/>
          <w:iCs/>
          <w:rtl/>
        </w:rPr>
        <w:t>دفاع عن القراَن</w:t>
      </w:r>
    </w:p>
    <w:p w:rsidR="009731C9" w:rsidRPr="009264EA" w:rsidRDefault="009731C9" w:rsidP="009731C9">
      <w:pPr>
        <w:pStyle w:val="papersubtitle"/>
        <w:bidi/>
        <w:rPr>
          <w:i/>
          <w:iCs/>
          <w:sz w:val="24"/>
          <w:szCs w:val="24"/>
        </w:rPr>
      </w:pPr>
      <w:r w:rsidRPr="009264EA">
        <w:rPr>
          <w:i/>
          <w:iCs/>
          <w:sz w:val="24"/>
          <w:szCs w:val="24"/>
          <w:rtl/>
        </w:rPr>
        <w:t xml:space="preserve">إعداد أ/ </w:t>
      </w:r>
      <w:r w:rsidRPr="00DD29CE">
        <w:rPr>
          <w:rFonts w:hint="cs"/>
          <w:i/>
          <w:iCs/>
          <w:sz w:val="24"/>
          <w:szCs w:val="24"/>
          <w:rtl/>
        </w:rPr>
        <w:t>محمد</w:t>
      </w:r>
      <w:r w:rsidRPr="00DD29CE">
        <w:rPr>
          <w:i/>
          <w:iCs/>
          <w:sz w:val="24"/>
          <w:szCs w:val="24"/>
          <w:rtl/>
        </w:rPr>
        <w:t xml:space="preserve"> </w:t>
      </w:r>
      <w:r w:rsidRPr="00DD29CE">
        <w:rPr>
          <w:rFonts w:hint="cs"/>
          <w:i/>
          <w:iCs/>
          <w:sz w:val="24"/>
          <w:szCs w:val="24"/>
          <w:rtl/>
        </w:rPr>
        <w:t>سعد</w:t>
      </w:r>
      <w:r w:rsidRPr="00DD29CE">
        <w:rPr>
          <w:i/>
          <w:iCs/>
          <w:sz w:val="24"/>
          <w:szCs w:val="24"/>
          <w:rtl/>
        </w:rPr>
        <w:t xml:space="preserve"> </w:t>
      </w:r>
      <w:r w:rsidRPr="00DD29CE">
        <w:rPr>
          <w:rFonts w:hint="cs"/>
          <w:i/>
          <w:iCs/>
          <w:sz w:val="24"/>
          <w:szCs w:val="24"/>
          <w:rtl/>
        </w:rPr>
        <w:t>حسن</w:t>
      </w:r>
    </w:p>
    <w:p w:rsidR="009731C9" w:rsidRPr="009264EA" w:rsidRDefault="009731C9" w:rsidP="009731C9">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9731C9" w:rsidRPr="009264EA" w:rsidRDefault="009731C9" w:rsidP="009731C9">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9731C9" w:rsidRPr="009264EA" w:rsidRDefault="009731C9" w:rsidP="009731C9">
      <w:pPr>
        <w:pStyle w:val="papersubtitle"/>
        <w:bidi/>
        <w:rPr>
          <w:i/>
          <w:iCs/>
          <w:sz w:val="22"/>
          <w:szCs w:val="22"/>
          <w:rtl/>
        </w:rPr>
      </w:pPr>
      <w:r w:rsidRPr="009264EA">
        <w:rPr>
          <w:i/>
          <w:iCs/>
          <w:sz w:val="22"/>
          <w:szCs w:val="22"/>
          <w:rtl/>
        </w:rPr>
        <w:t>شاه علم – ماليزيا</w:t>
      </w:r>
    </w:p>
    <w:p w:rsidR="009731C9" w:rsidRDefault="009731C9" w:rsidP="009731C9">
      <w:pPr>
        <w:spacing w:after="120" w:line="240" w:lineRule="auto"/>
        <w:jc w:val="center"/>
        <w:rPr>
          <w:rFonts w:asciiTheme="majorBidi" w:hAnsiTheme="majorBidi" w:cstheme="majorBidi" w:hint="cs"/>
          <w:b/>
          <w:bCs/>
          <w:sz w:val="20"/>
          <w:szCs w:val="20"/>
          <w:rtl/>
          <w:lang w:bidi="ar-EG"/>
        </w:rPr>
      </w:pPr>
      <w:r w:rsidRPr="00DD29CE">
        <w:rPr>
          <w:rFonts w:asciiTheme="majorBidi" w:hAnsiTheme="majorBidi" w:cs="AL-Hotham"/>
          <w:i/>
          <w:iCs/>
        </w:rPr>
        <w:t>mohamad.saad@mediu.ws</w:t>
      </w:r>
    </w:p>
    <w:p w:rsidR="009731C9" w:rsidRDefault="009731C9" w:rsidP="009731C9">
      <w:pPr>
        <w:spacing w:after="120" w:line="240" w:lineRule="auto"/>
        <w:jc w:val="center"/>
        <w:rPr>
          <w:rFonts w:asciiTheme="majorBidi" w:hAnsiTheme="majorBidi" w:cstheme="majorBidi" w:hint="cs"/>
          <w:b/>
          <w:bCs/>
          <w:sz w:val="20"/>
          <w:szCs w:val="20"/>
          <w:rtl/>
          <w:lang w:bidi="ar-EG"/>
        </w:rPr>
      </w:pPr>
    </w:p>
    <w:p w:rsidR="00A673B2" w:rsidRDefault="00A673B2" w:rsidP="00A673B2">
      <w:pPr>
        <w:spacing w:after="120" w:line="240" w:lineRule="auto"/>
        <w:rPr>
          <w:rFonts w:asciiTheme="majorBidi" w:hAnsiTheme="majorBidi" w:cstheme="majorBidi"/>
          <w:b/>
          <w:bCs/>
          <w:sz w:val="20"/>
          <w:szCs w:val="20"/>
          <w:rtl/>
          <w:lang w:bidi="ar-EG"/>
        </w:rPr>
        <w:sectPr w:rsidR="00A673B2" w:rsidSect="00BF7572">
          <w:pgSz w:w="11906" w:h="16838"/>
          <w:pgMar w:top="964" w:right="1021" w:bottom="964" w:left="1021" w:header="709" w:footer="709" w:gutter="0"/>
          <w:cols w:space="708"/>
          <w:bidi/>
          <w:rtlGutter/>
          <w:docGrid w:linePitch="360"/>
        </w:sectPr>
      </w:pPr>
    </w:p>
    <w:p w:rsidR="00A673B2" w:rsidRPr="00F62F1F" w:rsidRDefault="00A673B2" w:rsidP="00A673B2">
      <w:pPr>
        <w:spacing w:after="120" w:line="240" w:lineRule="auto"/>
        <w:rPr>
          <w:rFonts w:asciiTheme="majorBidi" w:hAnsiTheme="majorBidi" w:cstheme="majorBidi"/>
          <w:b/>
          <w:bCs/>
          <w:sz w:val="20"/>
          <w:szCs w:val="20"/>
          <w:rtl/>
        </w:rPr>
      </w:pPr>
      <w:r w:rsidRPr="00F62F1F">
        <w:rPr>
          <w:rFonts w:asciiTheme="majorBidi" w:hAnsiTheme="majorBidi" w:cstheme="majorBidi"/>
          <w:b/>
          <w:bCs/>
          <w:sz w:val="20"/>
          <w:szCs w:val="20"/>
          <w:rtl/>
        </w:rPr>
        <w:lastRenderedPageBreak/>
        <w:t xml:space="preserve">خلاصة ـــ هذا البحث يبحث في </w:t>
      </w:r>
      <w:r w:rsidRPr="00F62F1F">
        <w:rPr>
          <w:rFonts w:asciiTheme="majorBidi" w:eastAsia="Calibri" w:hAnsiTheme="majorBidi" w:cstheme="majorBidi"/>
          <w:b/>
          <w:bCs/>
          <w:sz w:val="20"/>
          <w:szCs w:val="20"/>
          <w:rtl/>
        </w:rPr>
        <w:t>تاريخ الطعن في القرآن، والتأليف في الرَّدِّ على الطاعنين</w:t>
      </w:r>
    </w:p>
    <w:p w:rsidR="00A673B2" w:rsidRPr="00F62F1F" w:rsidRDefault="00A673B2" w:rsidP="00A673B2">
      <w:pPr>
        <w:spacing w:after="120" w:line="240" w:lineRule="auto"/>
        <w:rPr>
          <w:rFonts w:asciiTheme="majorBidi" w:hAnsiTheme="majorBidi" w:cstheme="majorBidi"/>
          <w:b/>
          <w:bCs/>
          <w:sz w:val="20"/>
          <w:szCs w:val="20"/>
          <w:rtl/>
          <w:lang w:bidi="ar-EG"/>
        </w:rPr>
      </w:pPr>
      <w:r w:rsidRPr="00F62F1F">
        <w:rPr>
          <w:rFonts w:asciiTheme="majorBidi" w:hAnsiTheme="majorBidi" w:cstheme="majorBidi"/>
          <w:b/>
          <w:bCs/>
          <w:sz w:val="20"/>
          <w:szCs w:val="20"/>
          <w:rtl/>
        </w:rPr>
        <w:t>الكلمات المفتاحية :</w:t>
      </w:r>
      <w:r w:rsidRPr="00F62F1F">
        <w:rPr>
          <w:rFonts w:asciiTheme="majorBidi" w:hAnsiTheme="majorBidi" w:cstheme="majorBidi"/>
          <w:b/>
          <w:bCs/>
          <w:spacing w:val="-4"/>
          <w:sz w:val="20"/>
          <w:szCs w:val="20"/>
          <w:rtl/>
          <w:lang w:bidi="ar-EG"/>
        </w:rPr>
        <w:t xml:space="preserve"> القرآن</w:t>
      </w:r>
      <w:r w:rsidRPr="00F62F1F">
        <w:rPr>
          <w:rFonts w:asciiTheme="majorBidi" w:hAnsiTheme="majorBidi" w:cstheme="majorBidi"/>
          <w:b/>
          <w:bCs/>
          <w:sz w:val="20"/>
          <w:szCs w:val="20"/>
          <w:rtl/>
        </w:rPr>
        <w:t xml:space="preserve"> ،</w:t>
      </w:r>
      <w:r w:rsidRPr="00F62F1F">
        <w:rPr>
          <w:rFonts w:asciiTheme="majorBidi" w:hAnsiTheme="majorBidi" w:cstheme="majorBidi"/>
          <w:b/>
          <w:bCs/>
          <w:spacing w:val="-4"/>
          <w:sz w:val="20"/>
          <w:szCs w:val="20"/>
          <w:rtl/>
          <w:lang w:bidi="ar-EG"/>
        </w:rPr>
        <w:t xml:space="preserve"> العصر الحديث</w:t>
      </w:r>
      <w:r w:rsidRPr="00F62F1F">
        <w:rPr>
          <w:rFonts w:asciiTheme="majorBidi" w:hAnsiTheme="majorBidi" w:cstheme="majorBidi"/>
          <w:b/>
          <w:bCs/>
          <w:sz w:val="20"/>
          <w:szCs w:val="20"/>
          <w:rtl/>
        </w:rPr>
        <w:t xml:space="preserve"> ،</w:t>
      </w:r>
      <w:r w:rsidRPr="00F62F1F">
        <w:rPr>
          <w:rFonts w:asciiTheme="majorBidi" w:hAnsiTheme="majorBidi" w:cstheme="majorBidi"/>
          <w:b/>
          <w:bCs/>
          <w:sz w:val="20"/>
          <w:szCs w:val="20"/>
          <w:rtl/>
          <w:lang w:bidi="ar-EG"/>
        </w:rPr>
        <w:t xml:space="preserve"> الإشكال</w:t>
      </w:r>
      <w:r w:rsidRPr="00F62F1F">
        <w:rPr>
          <w:rFonts w:asciiTheme="majorBidi" w:hAnsiTheme="majorBidi" w:cstheme="majorBidi"/>
          <w:b/>
          <w:bCs/>
          <w:sz w:val="20"/>
          <w:szCs w:val="20"/>
          <w:rtl/>
        </w:rPr>
        <w:t xml:space="preserve"> </w:t>
      </w:r>
    </w:p>
    <w:p w:rsidR="00A673B2" w:rsidRPr="00F62F1F" w:rsidRDefault="00A673B2" w:rsidP="00A673B2">
      <w:pPr>
        <w:pStyle w:val="ListParagraph"/>
        <w:numPr>
          <w:ilvl w:val="0"/>
          <w:numId w:val="1"/>
        </w:numPr>
        <w:spacing w:after="120"/>
        <w:jc w:val="center"/>
        <w:rPr>
          <w:rFonts w:asciiTheme="majorBidi" w:hAnsiTheme="majorBidi" w:cstheme="majorBidi"/>
          <w:b/>
          <w:bCs/>
          <w:sz w:val="20"/>
          <w:szCs w:val="20"/>
          <w:rtl/>
        </w:rPr>
      </w:pPr>
      <w:r w:rsidRPr="00F62F1F">
        <w:rPr>
          <w:rFonts w:asciiTheme="majorBidi" w:hAnsiTheme="majorBidi" w:cstheme="majorBidi"/>
          <w:b/>
          <w:bCs/>
          <w:sz w:val="20"/>
          <w:szCs w:val="20"/>
          <w:rtl/>
        </w:rPr>
        <w:t>المقدمة</w:t>
      </w:r>
    </w:p>
    <w:p w:rsidR="00A673B2" w:rsidRPr="00F62F1F" w:rsidRDefault="00A673B2" w:rsidP="00A673B2">
      <w:pPr>
        <w:pStyle w:val="NormalWeb"/>
        <w:bidi/>
        <w:spacing w:before="0" w:beforeAutospacing="0" w:after="120" w:afterAutospacing="0"/>
        <w:jc w:val="lowKashida"/>
        <w:rPr>
          <w:rFonts w:asciiTheme="majorBidi" w:hAnsiTheme="majorBidi" w:cstheme="majorBidi"/>
          <w:b/>
          <w:bCs/>
          <w:sz w:val="20"/>
          <w:szCs w:val="20"/>
          <w:rtl/>
        </w:rPr>
      </w:pPr>
      <w:r w:rsidRPr="00F62F1F">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F62F1F">
        <w:rPr>
          <w:rFonts w:asciiTheme="majorBidi" w:eastAsia="Calibri" w:hAnsiTheme="majorBidi" w:cstheme="majorBidi"/>
          <w:b/>
          <w:bCs/>
          <w:sz w:val="20"/>
          <w:szCs w:val="20"/>
          <w:rtl/>
        </w:rPr>
        <w:t>تاريخ الطعن في القرآن، والتأليف في الرَّدِّ على الطاعنين</w:t>
      </w:r>
    </w:p>
    <w:p w:rsidR="00A673B2" w:rsidRPr="00F62F1F" w:rsidRDefault="00A673B2" w:rsidP="00A673B2">
      <w:pPr>
        <w:pStyle w:val="NormalWeb"/>
        <w:bidi/>
        <w:spacing w:before="0" w:beforeAutospacing="0" w:after="120" w:afterAutospacing="0"/>
        <w:jc w:val="center"/>
        <w:rPr>
          <w:rFonts w:asciiTheme="majorBidi" w:hAnsiTheme="majorBidi" w:cstheme="majorBidi"/>
          <w:b/>
          <w:bCs/>
          <w:sz w:val="20"/>
          <w:szCs w:val="20"/>
          <w:rtl/>
        </w:rPr>
      </w:pPr>
      <w:r w:rsidRPr="00F62F1F">
        <w:rPr>
          <w:rFonts w:asciiTheme="majorBidi" w:hAnsiTheme="majorBidi" w:cstheme="majorBidi"/>
          <w:b/>
          <w:bCs/>
          <w:sz w:val="20"/>
          <w:szCs w:val="20"/>
          <w:rtl/>
        </w:rPr>
        <w:t>عنوان المقال</w:t>
      </w:r>
    </w:p>
    <w:p w:rsidR="00A673B2" w:rsidRPr="00F62F1F" w:rsidRDefault="00A673B2" w:rsidP="00A673B2">
      <w:pPr>
        <w:pStyle w:val="NormalWeb"/>
        <w:bidi/>
        <w:jc w:val="lowKashida"/>
        <w:rPr>
          <w:rFonts w:asciiTheme="majorBidi" w:hAnsiTheme="majorBidi" w:cstheme="majorBidi"/>
          <w:b/>
          <w:bCs/>
          <w:color w:val="000080"/>
          <w:sz w:val="20"/>
          <w:szCs w:val="20"/>
          <w:rtl/>
        </w:rPr>
      </w:pPr>
      <w:r w:rsidRPr="00F62F1F">
        <w:rPr>
          <w:rFonts w:asciiTheme="majorBidi" w:hAnsiTheme="majorBidi" w:cstheme="majorBidi"/>
          <w:b/>
          <w:bCs/>
          <w:color w:val="000080"/>
          <w:sz w:val="20"/>
          <w:szCs w:val="20"/>
          <w:rtl/>
          <w:lang w:bidi="ar-EG"/>
        </w:rPr>
        <w:t>فمن حيث المادة التي تُدرس فله في ذلك اتجاهان:</w:t>
      </w:r>
    </w:p>
    <w:p w:rsidR="00A673B2" w:rsidRPr="00F62F1F" w:rsidRDefault="00A673B2" w:rsidP="00F62F1F">
      <w:pPr>
        <w:pStyle w:val="NormalWeb"/>
        <w:bidi/>
        <w:spacing w:before="0" w:beforeAutospacing="0" w:after="120" w:afterAutospacing="0"/>
        <w:jc w:val="lowKashida"/>
        <w:rPr>
          <w:rFonts w:asciiTheme="majorBidi" w:hAnsiTheme="majorBidi" w:cstheme="majorBidi"/>
          <w:b/>
          <w:bCs/>
          <w:sz w:val="20"/>
          <w:szCs w:val="20"/>
          <w:rtl/>
        </w:rPr>
      </w:pPr>
      <w:r w:rsidRPr="00F62F1F">
        <w:rPr>
          <w:rFonts w:asciiTheme="majorBidi" w:hAnsiTheme="majorBidi" w:cstheme="majorBidi"/>
          <w:b/>
          <w:bCs/>
          <w:color w:val="000080"/>
          <w:sz w:val="20"/>
          <w:szCs w:val="20"/>
          <w:rtl/>
          <w:lang w:bidi="ar-EG"/>
        </w:rPr>
        <w:t>الاتجاه الأول:</w:t>
      </w:r>
      <w:r w:rsidRPr="00F62F1F">
        <w:rPr>
          <w:rFonts w:asciiTheme="majorBidi" w:hAnsiTheme="majorBidi" w:cstheme="majorBidi"/>
          <w:b/>
          <w:bCs/>
          <w:sz w:val="20"/>
          <w:szCs w:val="20"/>
          <w:rtl/>
          <w:lang w:bidi="ar-EG"/>
        </w:rPr>
        <w:t xml:space="preserve"> الجواب على الطعون والإشكالات اللغوية والنحوية مثل: كتاب (مشكل إعراب القرآن) للقيسي، و(إعراب مشكل القرآن) لثعلب، وهذا الاتجاه يُجيب عن كل إشكال لغوي ونحوي، وهو في حقيقته دفاع عن قوله تعالى</w:t>
      </w:r>
      <w:r w:rsidR="00F62F1F" w:rsidRPr="00F62F1F">
        <w:rPr>
          <w:rFonts w:ascii="Lotus Linotype" w:hAnsi="Lotus Linotype" w:cs="DecoType Thuluth"/>
          <w:color w:val="008000"/>
          <w:sz w:val="20"/>
          <w:szCs w:val="20"/>
          <w:rtl/>
          <w:lang w:bidi="ar-EG"/>
        </w:rPr>
        <w:t>{</w:t>
      </w:r>
      <w:r w:rsidR="00F62F1F" w:rsidRPr="00F62F1F">
        <w:rPr>
          <w:rFonts w:ascii="QCF_P235" w:hAnsi="QCF_P235" w:cs="QCF_P235"/>
          <w:color w:val="008000"/>
          <w:sz w:val="20"/>
          <w:szCs w:val="20"/>
          <w:rtl/>
        </w:rPr>
        <w:t>ﮩ ﮪ ﮫ ﮬ</w:t>
      </w:r>
      <w:r w:rsidR="00F62F1F" w:rsidRPr="00F62F1F">
        <w:rPr>
          <w:rFonts w:ascii="QCF_P235" w:hAnsi="QCF_P235" w:cs="DecoType Thuluth"/>
          <w:color w:val="008000"/>
          <w:sz w:val="20"/>
          <w:szCs w:val="20"/>
          <w:rtl/>
        </w:rPr>
        <w:t>}</w:t>
      </w:r>
      <w:r w:rsidR="00F62F1F" w:rsidRPr="00F62F1F">
        <w:rPr>
          <w:rFonts w:ascii="Lotus Linotype" w:hAnsi="Lotus Linotype" w:cs="AL-Hotham"/>
          <w:color w:val="008000"/>
          <w:sz w:val="20"/>
          <w:szCs w:val="20"/>
          <w:rtl/>
          <w:lang w:bidi="ar-EG"/>
        </w:rPr>
        <w:t xml:space="preserve"> </w:t>
      </w:r>
      <w:r w:rsidRPr="00F62F1F">
        <w:rPr>
          <w:rFonts w:asciiTheme="majorBidi" w:hAnsiTheme="majorBidi" w:cstheme="majorBidi"/>
          <w:b/>
          <w:bCs/>
          <w:sz w:val="20"/>
          <w:szCs w:val="20"/>
          <w:rtl/>
          <w:lang w:bidi="ar-EG"/>
        </w:rPr>
        <w:t xml:space="preserve">[يوسف: 2]، ولعلَّ أول الطعون اللغوية ما اشتهر باسم (مسائل ابن الأزرق) مع ابن عباس </w:t>
      </w:r>
      <w:r w:rsidRPr="00F62F1F">
        <w:rPr>
          <w:rFonts w:asciiTheme="majorBidi" w:hAnsiTheme="majorBidi" w:cstheme="majorBidi"/>
          <w:b/>
          <w:bCs/>
          <w:position w:val="-4"/>
          <w:sz w:val="20"/>
          <w:szCs w:val="20"/>
          <w:rtl/>
          <w:lang w:bidi="ar-EG"/>
        </w:rPr>
        <w:t>{</w:t>
      </w:r>
      <w:r w:rsidRPr="00F62F1F">
        <w:rPr>
          <w:rFonts w:asciiTheme="majorBidi" w:hAnsiTheme="majorBidi" w:cstheme="majorBidi"/>
          <w:b/>
          <w:bCs/>
          <w:sz w:val="20"/>
          <w:szCs w:val="20"/>
          <w:rtl/>
          <w:lang w:bidi="ar-EG"/>
        </w:rPr>
        <w:t xml:space="preserve">. </w:t>
      </w:r>
    </w:p>
    <w:p w:rsidR="00A673B2" w:rsidRPr="00F62F1F" w:rsidRDefault="00A673B2" w:rsidP="00A673B2">
      <w:pPr>
        <w:pStyle w:val="NormalWeb"/>
        <w:bidi/>
        <w:spacing w:before="0" w:beforeAutospacing="0" w:after="120" w:afterAutospacing="0"/>
        <w:jc w:val="lowKashida"/>
        <w:rPr>
          <w:rFonts w:asciiTheme="majorBidi" w:hAnsiTheme="majorBidi" w:cstheme="majorBidi"/>
          <w:b/>
          <w:bCs/>
          <w:sz w:val="20"/>
          <w:szCs w:val="20"/>
          <w:rtl/>
        </w:rPr>
      </w:pPr>
      <w:r w:rsidRPr="00F62F1F">
        <w:rPr>
          <w:rFonts w:asciiTheme="majorBidi" w:hAnsiTheme="majorBidi" w:cstheme="majorBidi"/>
          <w:b/>
          <w:bCs/>
          <w:sz w:val="20"/>
          <w:szCs w:val="20"/>
          <w:rtl/>
          <w:lang w:bidi="ar-EG"/>
        </w:rPr>
        <w:t xml:space="preserve">فعن حميد الأعرج عن أبيه قال: بينا عبد الله بن عباس جالس بفناء الكعبة، قد اكتنفه الناس يسألونه عن تفسير القرآن، فقال نافع بن الأزرق لنجدة بن عويمر: قُم بنا إلى هذا الذي </w:t>
      </w:r>
      <w:r w:rsidRPr="00F62F1F">
        <w:rPr>
          <w:rFonts w:asciiTheme="majorBidi" w:hAnsiTheme="majorBidi" w:cstheme="majorBidi"/>
          <w:b/>
          <w:bCs/>
          <w:spacing w:val="-4"/>
          <w:sz w:val="20"/>
          <w:szCs w:val="20"/>
          <w:rtl/>
          <w:lang w:bidi="ar-EG"/>
        </w:rPr>
        <w:t xml:space="preserve">يجترئ على تفسير القرآن بما لا علم له به، فقاما إليه فقالا: إنا نريد أن نسألك عن أشياء من كتاب الله فتفسرها لنا، وتأتينا بمصادقة ذلك من كلام العرب، فإن الله تعالى إنما أنزل القرآن بلسان عربي مبين، فقال ابن عباس </w:t>
      </w:r>
      <w:r w:rsidRPr="00F62F1F">
        <w:rPr>
          <w:rFonts w:asciiTheme="majorBidi" w:hAnsiTheme="majorBidi" w:cstheme="majorBidi"/>
          <w:b/>
          <w:bCs/>
          <w:spacing w:val="-4"/>
          <w:position w:val="-4"/>
          <w:sz w:val="20"/>
          <w:szCs w:val="20"/>
          <w:rtl/>
          <w:lang w:bidi="ar-EG"/>
        </w:rPr>
        <w:t>{</w:t>
      </w:r>
      <w:r w:rsidRPr="00F62F1F">
        <w:rPr>
          <w:rFonts w:asciiTheme="majorBidi" w:hAnsiTheme="majorBidi" w:cstheme="majorBidi"/>
          <w:b/>
          <w:bCs/>
          <w:sz w:val="20"/>
          <w:szCs w:val="20"/>
          <w:rtl/>
          <w:lang w:bidi="ar-EG"/>
        </w:rPr>
        <w:t xml:space="preserve">: سلاني عما بدا لكما، فقال نافع: أخبرني عن قول الله تعالى: </w:t>
      </w:r>
      <w:r w:rsidRPr="00F62F1F">
        <w:rPr>
          <w:rFonts w:ascii="Lotus Linotype" w:hAnsi="Lotus Linotype" w:cs="DecoType Thuluth"/>
          <w:color w:val="008000"/>
          <w:sz w:val="20"/>
          <w:szCs w:val="20"/>
          <w:rtl/>
          <w:lang w:bidi="ar-EG"/>
        </w:rPr>
        <w:t>{</w:t>
      </w:r>
      <w:r w:rsidRPr="00F62F1F">
        <w:rPr>
          <w:rFonts w:ascii="QCF_P569" w:hAnsi="QCF_P569" w:cs="QCF_P569"/>
          <w:color w:val="008000"/>
          <w:sz w:val="20"/>
          <w:szCs w:val="20"/>
          <w:rtl/>
        </w:rPr>
        <w:t>ﰃ ﰄ ﰅ ﰆ ﰇ</w:t>
      </w:r>
      <w:r w:rsidRPr="00F62F1F">
        <w:rPr>
          <w:rFonts w:ascii="QCF_P569" w:hAnsi="QCF_P569" w:cs="DecoType Thuluth"/>
          <w:color w:val="008000"/>
          <w:sz w:val="20"/>
          <w:szCs w:val="20"/>
          <w:rtl/>
        </w:rPr>
        <w:t>}</w:t>
      </w:r>
      <w:r w:rsidRPr="00F62F1F">
        <w:rPr>
          <w:rFonts w:ascii="Lotus Linotype" w:hAnsi="Lotus Linotype" w:cs="AL-Hotham"/>
          <w:color w:val="008000"/>
          <w:sz w:val="20"/>
          <w:szCs w:val="20"/>
          <w:rtl/>
          <w:lang w:bidi="ar-EG"/>
        </w:rPr>
        <w:t xml:space="preserve"> </w:t>
      </w:r>
      <w:r w:rsidRPr="00F62F1F">
        <w:rPr>
          <w:rFonts w:asciiTheme="majorBidi" w:hAnsiTheme="majorBidi" w:cstheme="majorBidi"/>
          <w:b/>
          <w:bCs/>
          <w:sz w:val="20"/>
          <w:szCs w:val="20"/>
          <w:rtl/>
          <w:lang w:bidi="ar-EG"/>
        </w:rPr>
        <w:t>[المعارج: 37]، قال ابن عباس: العزون الحِلَق الرقاق، قال نافع: وهل تعرف العرب ذلك؟ قال ابن عباس: نعم، أما سمعت عُبيد بن الأبرص وهو يقول:</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37"/>
        <w:gridCol w:w="568"/>
        <w:gridCol w:w="2089"/>
      </w:tblGrid>
      <w:tr w:rsidR="00A673B2" w:rsidRPr="00F62F1F" w:rsidTr="002B2229">
        <w:trPr>
          <w:trHeight w:hRule="exact" w:val="510"/>
          <w:jc w:val="center"/>
        </w:trPr>
        <w:tc>
          <w:tcPr>
            <w:tcW w:w="2909" w:type="dxa"/>
            <w:shd w:val="clear" w:color="auto" w:fill="auto"/>
            <w:vAlign w:val="center"/>
          </w:tcPr>
          <w:p w:rsidR="00A673B2" w:rsidRPr="00F62F1F" w:rsidRDefault="00A673B2" w:rsidP="00A673B2">
            <w:pPr>
              <w:spacing w:after="120"/>
              <w:jc w:val="both"/>
              <w:rPr>
                <w:rFonts w:asciiTheme="majorBidi" w:hAnsiTheme="majorBidi" w:cstheme="majorBidi"/>
                <w:b/>
                <w:bCs/>
                <w:rtl/>
              </w:rPr>
            </w:pPr>
            <w:r w:rsidRPr="00F62F1F">
              <w:rPr>
                <w:rFonts w:asciiTheme="majorBidi" w:hAnsiTheme="majorBidi" w:cstheme="majorBidi"/>
                <w:b/>
                <w:bCs/>
                <w:rtl/>
                <w:lang w:bidi="ar-EG"/>
              </w:rPr>
              <w:t>فجاءوا يُهرعون إليه حتى</w:t>
            </w:r>
            <w:r w:rsidRPr="00F62F1F">
              <w:rPr>
                <w:rFonts w:asciiTheme="majorBidi" w:hAnsiTheme="majorBidi" w:cstheme="majorBidi"/>
                <w:b/>
                <w:bCs/>
                <w:rtl/>
              </w:rPr>
              <w:br/>
            </w:r>
          </w:p>
        </w:tc>
        <w:tc>
          <w:tcPr>
            <w:tcW w:w="709" w:type="dxa"/>
            <w:shd w:val="clear" w:color="auto" w:fill="auto"/>
            <w:vAlign w:val="center"/>
          </w:tcPr>
          <w:p w:rsidR="00A673B2" w:rsidRPr="00F62F1F" w:rsidRDefault="00A673B2" w:rsidP="00A673B2">
            <w:pPr>
              <w:spacing w:after="120"/>
              <w:jc w:val="center"/>
              <w:rPr>
                <w:rFonts w:asciiTheme="majorBidi" w:hAnsiTheme="majorBidi" w:cstheme="majorBidi"/>
                <w:b/>
                <w:bCs/>
                <w:rtl/>
              </w:rPr>
            </w:pPr>
            <w:r w:rsidRPr="00F62F1F">
              <w:rPr>
                <w:rFonts w:asciiTheme="majorBidi" w:hAnsiTheme="majorBidi" w:cstheme="majorBidi"/>
                <w:b/>
                <w:bCs/>
                <w:rtl/>
              </w:rPr>
              <w:t>*</w:t>
            </w:r>
          </w:p>
        </w:tc>
        <w:tc>
          <w:tcPr>
            <w:tcW w:w="2909" w:type="dxa"/>
            <w:shd w:val="clear" w:color="auto" w:fill="auto"/>
            <w:vAlign w:val="center"/>
          </w:tcPr>
          <w:p w:rsidR="00A673B2" w:rsidRPr="00F62F1F" w:rsidRDefault="00A673B2" w:rsidP="00A673B2">
            <w:pPr>
              <w:spacing w:after="120"/>
              <w:jc w:val="both"/>
              <w:rPr>
                <w:rFonts w:asciiTheme="majorBidi" w:hAnsiTheme="majorBidi" w:cstheme="majorBidi"/>
                <w:b/>
                <w:bCs/>
                <w:rtl/>
              </w:rPr>
            </w:pPr>
            <w:r w:rsidRPr="00F62F1F">
              <w:rPr>
                <w:rFonts w:asciiTheme="majorBidi" w:hAnsiTheme="majorBidi" w:cstheme="majorBidi"/>
                <w:b/>
                <w:bCs/>
                <w:rtl/>
                <w:lang w:bidi="ar-EG"/>
              </w:rPr>
              <w:t>يكونوا حول منبره عزينا</w:t>
            </w:r>
            <w:r w:rsidRPr="00F62F1F">
              <w:rPr>
                <w:rFonts w:asciiTheme="majorBidi" w:hAnsiTheme="majorBidi" w:cstheme="majorBidi"/>
                <w:b/>
                <w:bCs/>
                <w:rtl/>
                <w:lang w:bidi="ar-EG"/>
              </w:rPr>
              <w:br/>
            </w:r>
          </w:p>
        </w:tc>
      </w:tr>
    </w:tbl>
    <w:p w:rsidR="00A673B2" w:rsidRPr="00F62F1F" w:rsidRDefault="00A673B2" w:rsidP="00A673B2">
      <w:pPr>
        <w:pStyle w:val="NormalWeb"/>
        <w:bidi/>
        <w:spacing w:before="0" w:beforeAutospacing="0" w:after="120" w:afterAutospacing="0"/>
        <w:jc w:val="lowKashida"/>
        <w:rPr>
          <w:rFonts w:asciiTheme="majorBidi" w:hAnsiTheme="majorBidi" w:cstheme="majorBidi"/>
          <w:b/>
          <w:bCs/>
          <w:sz w:val="20"/>
          <w:szCs w:val="20"/>
          <w:rtl/>
        </w:rPr>
      </w:pPr>
      <w:r w:rsidRPr="00F62F1F">
        <w:rPr>
          <w:rFonts w:asciiTheme="majorBidi" w:hAnsiTheme="majorBidi" w:cstheme="majorBidi"/>
          <w:b/>
          <w:bCs/>
          <w:sz w:val="20"/>
          <w:szCs w:val="20"/>
          <w:rtl/>
          <w:lang w:bidi="ar-EG"/>
        </w:rPr>
        <w:t xml:space="preserve">قال نافع: أخبرني عن قوله </w:t>
      </w:r>
      <w:r w:rsidRPr="00F62F1F">
        <w:rPr>
          <w:rFonts w:asciiTheme="majorBidi" w:hAnsiTheme="majorBidi" w:cstheme="majorBidi"/>
          <w:b/>
          <w:bCs/>
          <w:position w:val="-4"/>
          <w:sz w:val="20"/>
          <w:szCs w:val="20"/>
          <w:lang w:bidi="ar-EG"/>
        </w:rPr>
        <w:t></w:t>
      </w:r>
      <w:r w:rsidRPr="00F62F1F">
        <w:rPr>
          <w:rFonts w:asciiTheme="majorBidi" w:hAnsiTheme="majorBidi" w:cstheme="majorBidi"/>
          <w:b/>
          <w:bCs/>
          <w:sz w:val="20"/>
          <w:szCs w:val="20"/>
          <w:rtl/>
          <w:lang w:bidi="ar-EG"/>
        </w:rPr>
        <w:t xml:space="preserve">: </w:t>
      </w:r>
      <w:r w:rsidRPr="00F62F1F">
        <w:rPr>
          <w:rFonts w:ascii="Lotus Linotype" w:hAnsi="Lotus Linotype" w:cs="DecoType Thuluth"/>
          <w:color w:val="008000"/>
          <w:sz w:val="20"/>
          <w:szCs w:val="20"/>
          <w:rtl/>
          <w:lang w:bidi="ar-EG"/>
        </w:rPr>
        <w:t>{</w:t>
      </w:r>
      <w:r w:rsidRPr="00F62F1F">
        <w:rPr>
          <w:rFonts w:ascii="QCF_P116" w:hAnsi="QCF_P116" w:cs="QCF_P116"/>
          <w:color w:val="008000"/>
          <w:sz w:val="20"/>
          <w:szCs w:val="20"/>
          <w:rtl/>
        </w:rPr>
        <w:t>ﮝ ﮞ</w:t>
      </w:r>
      <w:r w:rsidRPr="00F62F1F">
        <w:rPr>
          <w:rFonts w:ascii="QCF_P116" w:hAnsi="QCF_P116" w:cs="DecoType Thuluth"/>
          <w:color w:val="008000"/>
          <w:sz w:val="20"/>
          <w:szCs w:val="20"/>
          <w:rtl/>
        </w:rPr>
        <w:t>}</w:t>
      </w:r>
      <w:r w:rsidRPr="00F62F1F">
        <w:rPr>
          <w:rFonts w:ascii="Lotus Linotype" w:hAnsi="Lotus Linotype" w:cs="AL-Hotham"/>
          <w:color w:val="008000"/>
          <w:sz w:val="20"/>
          <w:szCs w:val="20"/>
          <w:rtl/>
          <w:lang w:bidi="ar-EG"/>
        </w:rPr>
        <w:t xml:space="preserve"> </w:t>
      </w:r>
      <w:r w:rsidRPr="00F62F1F">
        <w:rPr>
          <w:rFonts w:asciiTheme="majorBidi" w:hAnsiTheme="majorBidi" w:cstheme="majorBidi"/>
          <w:b/>
          <w:bCs/>
          <w:sz w:val="20"/>
          <w:szCs w:val="20"/>
          <w:rtl/>
          <w:lang w:bidi="ar-EG"/>
        </w:rPr>
        <w:t>[المائدة: 48]، فقال ابن عباس: الشرعة الدين، والمنهاج الطريق، قال نافع: وهل تعرف العرب ذلك؟ قال: نعم، أما سمعت أبا سفيان بن الحارث بن عبد المطلب وهو يقول:</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11"/>
        <w:gridCol w:w="566"/>
        <w:gridCol w:w="2117"/>
      </w:tblGrid>
      <w:tr w:rsidR="00A673B2" w:rsidRPr="00F62F1F" w:rsidTr="002B2229">
        <w:trPr>
          <w:trHeight w:hRule="exact" w:val="510"/>
          <w:jc w:val="center"/>
        </w:trPr>
        <w:tc>
          <w:tcPr>
            <w:tcW w:w="2909" w:type="dxa"/>
            <w:shd w:val="clear" w:color="auto" w:fill="auto"/>
            <w:vAlign w:val="center"/>
          </w:tcPr>
          <w:p w:rsidR="00A673B2" w:rsidRPr="00F62F1F" w:rsidRDefault="00A673B2" w:rsidP="00A673B2">
            <w:pPr>
              <w:spacing w:after="120"/>
              <w:jc w:val="both"/>
              <w:rPr>
                <w:rFonts w:asciiTheme="majorBidi" w:hAnsiTheme="majorBidi" w:cstheme="majorBidi"/>
                <w:b/>
                <w:bCs/>
                <w:rtl/>
              </w:rPr>
            </w:pPr>
            <w:r w:rsidRPr="00F62F1F">
              <w:rPr>
                <w:rFonts w:asciiTheme="majorBidi" w:hAnsiTheme="majorBidi" w:cstheme="majorBidi"/>
                <w:b/>
                <w:bCs/>
                <w:rtl/>
                <w:lang w:bidi="ar-EG"/>
              </w:rPr>
              <w:t>لقد نطق المأمون بالصدق والهدى</w:t>
            </w:r>
            <w:r w:rsidRPr="00F62F1F">
              <w:rPr>
                <w:rFonts w:asciiTheme="majorBidi" w:hAnsiTheme="majorBidi" w:cstheme="majorBidi"/>
                <w:b/>
                <w:bCs/>
                <w:rtl/>
              </w:rPr>
              <w:br/>
            </w:r>
          </w:p>
        </w:tc>
        <w:tc>
          <w:tcPr>
            <w:tcW w:w="709" w:type="dxa"/>
            <w:shd w:val="clear" w:color="auto" w:fill="auto"/>
            <w:vAlign w:val="center"/>
          </w:tcPr>
          <w:p w:rsidR="00A673B2" w:rsidRPr="00F62F1F" w:rsidRDefault="00A673B2" w:rsidP="00A673B2">
            <w:pPr>
              <w:spacing w:after="120"/>
              <w:jc w:val="center"/>
              <w:rPr>
                <w:rFonts w:asciiTheme="majorBidi" w:hAnsiTheme="majorBidi" w:cstheme="majorBidi"/>
                <w:b/>
                <w:bCs/>
                <w:rtl/>
              </w:rPr>
            </w:pPr>
            <w:r w:rsidRPr="00F62F1F">
              <w:rPr>
                <w:rFonts w:asciiTheme="majorBidi" w:hAnsiTheme="majorBidi" w:cstheme="majorBidi"/>
                <w:b/>
                <w:bCs/>
                <w:rtl/>
              </w:rPr>
              <w:t>*</w:t>
            </w:r>
          </w:p>
        </w:tc>
        <w:tc>
          <w:tcPr>
            <w:tcW w:w="2909" w:type="dxa"/>
            <w:shd w:val="clear" w:color="auto" w:fill="auto"/>
            <w:vAlign w:val="center"/>
          </w:tcPr>
          <w:p w:rsidR="00A673B2" w:rsidRPr="00F62F1F" w:rsidRDefault="00A673B2" w:rsidP="00A673B2">
            <w:pPr>
              <w:spacing w:after="120"/>
              <w:jc w:val="both"/>
              <w:rPr>
                <w:rFonts w:asciiTheme="majorBidi" w:hAnsiTheme="majorBidi" w:cstheme="majorBidi"/>
                <w:b/>
                <w:bCs/>
                <w:rtl/>
              </w:rPr>
            </w:pPr>
            <w:r w:rsidRPr="00F62F1F">
              <w:rPr>
                <w:rFonts w:asciiTheme="majorBidi" w:hAnsiTheme="majorBidi" w:cstheme="majorBidi"/>
                <w:b/>
                <w:bCs/>
                <w:rtl/>
                <w:lang w:bidi="ar-EG"/>
              </w:rPr>
              <w:t>وبيَّن للإسلام دينًا ومنهاجًا</w:t>
            </w:r>
            <w:r w:rsidRPr="00F62F1F">
              <w:rPr>
                <w:rFonts w:asciiTheme="majorBidi" w:hAnsiTheme="majorBidi" w:cstheme="majorBidi"/>
                <w:b/>
                <w:bCs/>
                <w:rtl/>
              </w:rPr>
              <w:br/>
            </w:r>
          </w:p>
        </w:tc>
      </w:tr>
    </w:tbl>
    <w:p w:rsidR="00A673B2" w:rsidRPr="00F62F1F" w:rsidRDefault="00A673B2" w:rsidP="00A673B2">
      <w:pPr>
        <w:pStyle w:val="NormalWeb"/>
        <w:bidi/>
        <w:spacing w:before="0" w:beforeAutospacing="0" w:after="120" w:afterAutospacing="0"/>
        <w:jc w:val="lowKashida"/>
        <w:rPr>
          <w:rFonts w:asciiTheme="majorBidi" w:hAnsiTheme="majorBidi" w:cstheme="majorBidi"/>
          <w:b/>
          <w:bCs/>
          <w:sz w:val="20"/>
          <w:szCs w:val="20"/>
          <w:rtl/>
        </w:rPr>
      </w:pPr>
      <w:r w:rsidRPr="00F62F1F">
        <w:rPr>
          <w:rFonts w:asciiTheme="majorBidi" w:hAnsiTheme="majorBidi" w:cstheme="majorBidi"/>
          <w:b/>
          <w:bCs/>
          <w:sz w:val="20"/>
          <w:szCs w:val="20"/>
          <w:rtl/>
          <w:lang w:bidi="ar-EG"/>
        </w:rPr>
        <w:t xml:space="preserve">قال نافع: أخبرني عن قوله تعالى: </w:t>
      </w:r>
      <w:r w:rsidRPr="00F62F1F">
        <w:rPr>
          <w:rFonts w:ascii="Lotus Linotype" w:hAnsi="Lotus Linotype" w:cs="DecoType Thuluth"/>
          <w:color w:val="008000"/>
          <w:sz w:val="20"/>
          <w:szCs w:val="20"/>
          <w:rtl/>
          <w:lang w:bidi="ar-EG"/>
        </w:rPr>
        <w:t>{</w:t>
      </w:r>
      <w:r w:rsidRPr="00F62F1F">
        <w:rPr>
          <w:rFonts w:ascii="QCF_P140" w:hAnsi="QCF_P140" w:cs="QCF_P140"/>
          <w:color w:val="008000"/>
          <w:sz w:val="20"/>
          <w:szCs w:val="20"/>
          <w:rtl/>
        </w:rPr>
        <w:t>ﯛ ﯜ ﯝ</w:t>
      </w:r>
      <w:r w:rsidRPr="00F62F1F">
        <w:rPr>
          <w:rFonts w:ascii="QCF_P140" w:hAnsi="QCF_P140" w:cs="DecoType Thuluth"/>
          <w:color w:val="008000"/>
          <w:sz w:val="20"/>
          <w:szCs w:val="20"/>
          <w:rtl/>
        </w:rPr>
        <w:t>}</w:t>
      </w:r>
      <w:r w:rsidRPr="00F62F1F">
        <w:rPr>
          <w:rFonts w:ascii="Lotus Linotype" w:hAnsi="Lotus Linotype" w:cs="AL-Hotham"/>
          <w:color w:val="008000"/>
          <w:sz w:val="20"/>
          <w:szCs w:val="20"/>
          <w:rtl/>
          <w:lang w:bidi="ar-EG"/>
        </w:rPr>
        <w:t xml:space="preserve"> </w:t>
      </w:r>
      <w:r w:rsidRPr="00F62F1F">
        <w:rPr>
          <w:rFonts w:asciiTheme="majorBidi" w:hAnsiTheme="majorBidi" w:cstheme="majorBidi"/>
          <w:b/>
          <w:bCs/>
          <w:sz w:val="20"/>
          <w:szCs w:val="20"/>
          <w:rtl/>
          <w:lang w:bidi="ar-EG"/>
        </w:rPr>
        <w:t>[الأنعام: 99]، قال ابن عباس: أي: نضجه وبلاغه، قال نافع: وهل تعرف العرب ذلك؟ قال: نعم، أما سمعت قول الشاعر:</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17"/>
        <w:gridCol w:w="573"/>
        <w:gridCol w:w="2104"/>
      </w:tblGrid>
      <w:tr w:rsidR="00A673B2" w:rsidRPr="00F62F1F" w:rsidTr="002B2229">
        <w:trPr>
          <w:trHeight w:hRule="exact" w:val="510"/>
          <w:jc w:val="center"/>
        </w:trPr>
        <w:tc>
          <w:tcPr>
            <w:tcW w:w="2909" w:type="dxa"/>
            <w:shd w:val="clear" w:color="auto" w:fill="auto"/>
            <w:vAlign w:val="center"/>
          </w:tcPr>
          <w:p w:rsidR="00A673B2" w:rsidRPr="00F62F1F" w:rsidRDefault="00A673B2" w:rsidP="00A673B2">
            <w:pPr>
              <w:spacing w:after="120"/>
              <w:jc w:val="both"/>
              <w:rPr>
                <w:rFonts w:asciiTheme="majorBidi" w:hAnsiTheme="majorBidi" w:cstheme="majorBidi"/>
                <w:b/>
                <w:bCs/>
                <w:rtl/>
              </w:rPr>
            </w:pPr>
            <w:r w:rsidRPr="00F62F1F">
              <w:rPr>
                <w:rFonts w:asciiTheme="majorBidi" w:hAnsiTheme="majorBidi" w:cstheme="majorBidi"/>
                <w:b/>
                <w:bCs/>
                <w:rtl/>
                <w:lang w:bidi="ar-EG"/>
              </w:rPr>
              <w:t>إذا ما مشت وسط النساء تأوَّدت</w:t>
            </w:r>
            <w:r w:rsidRPr="00F62F1F">
              <w:rPr>
                <w:rFonts w:asciiTheme="majorBidi" w:hAnsiTheme="majorBidi" w:cstheme="majorBidi"/>
                <w:b/>
                <w:bCs/>
                <w:rtl/>
              </w:rPr>
              <w:br/>
            </w:r>
          </w:p>
        </w:tc>
        <w:tc>
          <w:tcPr>
            <w:tcW w:w="709" w:type="dxa"/>
            <w:shd w:val="clear" w:color="auto" w:fill="auto"/>
            <w:vAlign w:val="center"/>
          </w:tcPr>
          <w:p w:rsidR="00A673B2" w:rsidRPr="00F62F1F" w:rsidRDefault="00A673B2" w:rsidP="00A673B2">
            <w:pPr>
              <w:spacing w:after="120"/>
              <w:jc w:val="center"/>
              <w:rPr>
                <w:rFonts w:asciiTheme="majorBidi" w:hAnsiTheme="majorBidi" w:cstheme="majorBidi"/>
                <w:b/>
                <w:bCs/>
                <w:rtl/>
              </w:rPr>
            </w:pPr>
            <w:r w:rsidRPr="00F62F1F">
              <w:rPr>
                <w:rFonts w:asciiTheme="majorBidi" w:hAnsiTheme="majorBidi" w:cstheme="majorBidi"/>
                <w:b/>
                <w:bCs/>
                <w:rtl/>
              </w:rPr>
              <w:t>*</w:t>
            </w:r>
          </w:p>
        </w:tc>
        <w:tc>
          <w:tcPr>
            <w:tcW w:w="2909" w:type="dxa"/>
            <w:shd w:val="clear" w:color="auto" w:fill="auto"/>
            <w:vAlign w:val="center"/>
          </w:tcPr>
          <w:p w:rsidR="00A673B2" w:rsidRPr="00F62F1F" w:rsidRDefault="00A673B2" w:rsidP="00A673B2">
            <w:pPr>
              <w:spacing w:after="120"/>
              <w:jc w:val="both"/>
              <w:rPr>
                <w:rFonts w:asciiTheme="majorBidi" w:hAnsiTheme="majorBidi" w:cstheme="majorBidi"/>
                <w:b/>
                <w:bCs/>
                <w:rtl/>
              </w:rPr>
            </w:pPr>
            <w:r w:rsidRPr="00F62F1F">
              <w:rPr>
                <w:rFonts w:asciiTheme="majorBidi" w:hAnsiTheme="majorBidi" w:cstheme="majorBidi"/>
                <w:b/>
                <w:bCs/>
                <w:rtl/>
                <w:lang w:bidi="ar-EG"/>
              </w:rPr>
              <w:t>كما اهتزَّ غصن ناعم النبت يانع</w:t>
            </w:r>
            <w:r w:rsidRPr="00F62F1F">
              <w:rPr>
                <w:rFonts w:asciiTheme="majorBidi" w:hAnsiTheme="majorBidi" w:cstheme="majorBidi"/>
                <w:b/>
                <w:bCs/>
                <w:rtl/>
                <w:lang w:bidi="ar-EG"/>
              </w:rPr>
              <w:br/>
            </w:r>
          </w:p>
        </w:tc>
      </w:tr>
    </w:tbl>
    <w:p w:rsidR="00A673B2" w:rsidRPr="00F62F1F" w:rsidRDefault="00A673B2" w:rsidP="00A673B2">
      <w:pPr>
        <w:pStyle w:val="NormalWeb"/>
        <w:bidi/>
        <w:spacing w:before="0" w:beforeAutospacing="0" w:after="120" w:afterAutospacing="0"/>
        <w:jc w:val="lowKashida"/>
        <w:rPr>
          <w:rFonts w:asciiTheme="majorBidi" w:hAnsiTheme="majorBidi" w:cstheme="majorBidi"/>
          <w:b/>
          <w:bCs/>
          <w:sz w:val="20"/>
          <w:szCs w:val="20"/>
          <w:rtl/>
        </w:rPr>
      </w:pPr>
      <w:r w:rsidRPr="00F62F1F">
        <w:rPr>
          <w:rFonts w:asciiTheme="majorBidi" w:hAnsiTheme="majorBidi" w:cstheme="majorBidi"/>
          <w:b/>
          <w:bCs/>
          <w:sz w:val="20"/>
          <w:szCs w:val="20"/>
          <w:rtl/>
          <w:lang w:bidi="ar-EG"/>
        </w:rPr>
        <w:lastRenderedPageBreak/>
        <w:t xml:space="preserve">وذكر مسائل كثيرة.. إلى آخر تلك المسائل، وقد جاءت تلك المسائل كلها في كتاب (الإتقان) للإمام السيوطي -رحمه الله- في أكثر من ثلاثين صفحة، وقد بلغت الأبيات التي استشهد بها ابن عباس </w:t>
      </w:r>
      <w:r w:rsidRPr="00F62F1F">
        <w:rPr>
          <w:rFonts w:asciiTheme="majorBidi" w:hAnsiTheme="majorBidi" w:cstheme="majorBidi"/>
          <w:b/>
          <w:bCs/>
          <w:position w:val="-4"/>
          <w:sz w:val="20"/>
          <w:szCs w:val="20"/>
          <w:rtl/>
          <w:lang w:bidi="ar-EG"/>
        </w:rPr>
        <w:t>{</w:t>
      </w:r>
      <w:r w:rsidRPr="00F62F1F">
        <w:rPr>
          <w:rFonts w:asciiTheme="majorBidi" w:hAnsiTheme="majorBidi" w:cstheme="majorBidi"/>
          <w:b/>
          <w:bCs/>
          <w:sz w:val="20"/>
          <w:szCs w:val="20"/>
          <w:rtl/>
          <w:lang w:bidi="ar-EG"/>
        </w:rPr>
        <w:t xml:space="preserve"> في شرح ألفاظ القرآن الكريم التي سُئل عنها مائة وواحدًا وتسعين بيتًا.</w:t>
      </w:r>
    </w:p>
    <w:p w:rsidR="00A673B2" w:rsidRPr="00F62F1F" w:rsidRDefault="00A673B2" w:rsidP="00A673B2">
      <w:pPr>
        <w:pStyle w:val="NormalWeb"/>
        <w:bidi/>
        <w:spacing w:before="0" w:beforeAutospacing="0" w:after="120" w:afterAutospacing="0"/>
        <w:jc w:val="lowKashida"/>
        <w:rPr>
          <w:rFonts w:asciiTheme="majorBidi" w:hAnsiTheme="majorBidi" w:cstheme="majorBidi"/>
          <w:b/>
          <w:bCs/>
          <w:sz w:val="20"/>
          <w:szCs w:val="20"/>
          <w:rtl/>
        </w:rPr>
      </w:pPr>
      <w:r w:rsidRPr="00F62F1F">
        <w:rPr>
          <w:rFonts w:asciiTheme="majorBidi" w:hAnsiTheme="majorBidi" w:cstheme="majorBidi"/>
          <w:b/>
          <w:bCs/>
          <w:sz w:val="20"/>
          <w:szCs w:val="20"/>
          <w:rtl/>
          <w:lang w:bidi="ar-EG"/>
        </w:rPr>
        <w:t>كذلك هناك طريقة الجواب على الطعون والإشكالات المعنوية، أو هناك الاتجاه الذي يتَّجه إلى الإجابة على الطعون المُثارة على القرآن من ناحية الإشكالات المعنوية؛ أي: الطعون التي سببها عدم فهم المعنى، أو القصور في فهم المعنى، أو سوء القصد، وهذا النوع هو الأكثر، ويُذكر في ثنايا هذه الكتب، الجواب على المطاعن والإشكالات العقدية والفقهية واللغوية أيضًا. وهذا النوع كما قلت: هو الأكثر والأشهر.</w:t>
      </w:r>
    </w:p>
    <w:p w:rsidR="00A673B2" w:rsidRPr="00F62F1F" w:rsidRDefault="00A673B2" w:rsidP="00A673B2">
      <w:pPr>
        <w:pStyle w:val="NormalWeb"/>
        <w:bidi/>
        <w:spacing w:before="0" w:beforeAutospacing="0" w:after="120" w:afterAutospacing="0"/>
        <w:jc w:val="lowKashida"/>
        <w:rPr>
          <w:rFonts w:asciiTheme="majorBidi" w:hAnsiTheme="majorBidi" w:cstheme="majorBidi"/>
          <w:b/>
          <w:bCs/>
          <w:sz w:val="20"/>
          <w:szCs w:val="20"/>
          <w:rtl/>
        </w:rPr>
      </w:pPr>
      <w:r w:rsidRPr="00F62F1F">
        <w:rPr>
          <w:rFonts w:asciiTheme="majorBidi" w:hAnsiTheme="majorBidi" w:cstheme="majorBidi"/>
          <w:b/>
          <w:bCs/>
          <w:sz w:val="20"/>
          <w:szCs w:val="20"/>
          <w:rtl/>
          <w:lang w:bidi="ar-EG"/>
        </w:rPr>
        <w:t xml:space="preserve">فمن ذلك الجمع بين قوله تعالى: </w:t>
      </w:r>
      <w:r w:rsidRPr="00F62F1F">
        <w:rPr>
          <w:rFonts w:ascii="Lotus Linotype" w:hAnsi="Lotus Linotype" w:cs="DecoType Thuluth"/>
          <w:color w:val="008000"/>
          <w:sz w:val="20"/>
          <w:szCs w:val="20"/>
          <w:rtl/>
          <w:lang w:bidi="ar-EG"/>
        </w:rPr>
        <w:t>{</w:t>
      </w:r>
      <w:r w:rsidRPr="00F62F1F">
        <w:rPr>
          <w:rFonts w:ascii="QCF_P142" w:hAnsi="QCF_P142" w:cs="QCF_P142"/>
          <w:color w:val="008000"/>
          <w:sz w:val="20"/>
          <w:szCs w:val="20"/>
          <w:rtl/>
        </w:rPr>
        <w:t>ﮰ ﮱ ﯓ</w:t>
      </w:r>
      <w:r w:rsidRPr="00F62F1F">
        <w:rPr>
          <w:rFonts w:ascii="Lotus Linotype" w:hAnsi="Lotus Linotype" w:cs="DecoType Thuluth"/>
          <w:color w:val="008000"/>
          <w:sz w:val="20"/>
          <w:szCs w:val="20"/>
          <w:rtl/>
          <w:lang w:bidi="ar-EG"/>
        </w:rPr>
        <w:t>}</w:t>
      </w:r>
      <w:r w:rsidRPr="00F62F1F">
        <w:rPr>
          <w:rFonts w:ascii="Lotus Linotype" w:hAnsi="Lotus Linotype" w:cs="AL-Hotham"/>
          <w:color w:val="008000"/>
          <w:sz w:val="20"/>
          <w:szCs w:val="20"/>
          <w:rtl/>
          <w:lang w:bidi="ar-EG"/>
        </w:rPr>
        <w:t xml:space="preserve"> </w:t>
      </w:r>
      <w:r w:rsidRPr="00F62F1F">
        <w:rPr>
          <w:rFonts w:asciiTheme="majorBidi" w:hAnsiTheme="majorBidi" w:cstheme="majorBidi"/>
          <w:b/>
          <w:bCs/>
          <w:sz w:val="20"/>
          <w:szCs w:val="20"/>
          <w:rtl/>
          <w:lang w:bidi="ar-EG"/>
        </w:rPr>
        <w:t xml:space="preserve">[الأنعام: 115] مع ما حصل من نسخ لبعض الآيات، وكذلك الجمع بين قوله تعالى: </w:t>
      </w:r>
      <w:r w:rsidRPr="00F62F1F">
        <w:rPr>
          <w:rFonts w:ascii="Lotus Linotype" w:hAnsi="Lotus Linotype" w:cs="DecoType Thuluth"/>
          <w:color w:val="008000"/>
          <w:sz w:val="20"/>
          <w:szCs w:val="20"/>
          <w:rtl/>
          <w:lang w:bidi="ar-EG"/>
        </w:rPr>
        <w:t>{</w:t>
      </w:r>
      <w:r w:rsidRPr="00F62F1F">
        <w:rPr>
          <w:rFonts w:ascii="QCF_P415" w:hAnsi="QCF_P415" w:cs="QCF_P415"/>
          <w:color w:val="008000"/>
          <w:sz w:val="20"/>
          <w:szCs w:val="20"/>
          <w:rtl/>
        </w:rPr>
        <w:t>ﮔ ﮕ ﮖ ﮗ ﮘ ﮙ</w:t>
      </w:r>
      <w:r w:rsidRPr="00F62F1F">
        <w:rPr>
          <w:rFonts w:ascii="Lotus Linotype" w:hAnsi="Lotus Linotype" w:cs="DecoType Thuluth"/>
          <w:color w:val="008000"/>
          <w:sz w:val="20"/>
          <w:szCs w:val="20"/>
          <w:rtl/>
          <w:lang w:bidi="ar-EG"/>
        </w:rPr>
        <w:t>}</w:t>
      </w:r>
      <w:r w:rsidRPr="00F62F1F">
        <w:rPr>
          <w:rFonts w:ascii="Lotus Linotype" w:hAnsi="Lotus Linotype" w:cs="AL-Hotham"/>
          <w:color w:val="008000"/>
          <w:sz w:val="20"/>
          <w:szCs w:val="20"/>
          <w:rtl/>
          <w:lang w:bidi="ar-EG"/>
        </w:rPr>
        <w:t xml:space="preserve"> </w:t>
      </w:r>
      <w:r w:rsidRPr="00F62F1F">
        <w:rPr>
          <w:rFonts w:asciiTheme="majorBidi" w:hAnsiTheme="majorBidi" w:cstheme="majorBidi"/>
          <w:b/>
          <w:bCs/>
          <w:sz w:val="20"/>
          <w:szCs w:val="20"/>
          <w:rtl/>
          <w:lang w:bidi="ar-EG"/>
        </w:rPr>
        <w:t xml:space="preserve">[السجدة: 5] مع قوله تعالى: </w:t>
      </w:r>
      <w:r w:rsidRPr="00F62F1F">
        <w:rPr>
          <w:rFonts w:ascii="Lotus Linotype" w:hAnsi="Lotus Linotype" w:cs="DecoType Thuluth"/>
          <w:color w:val="008000"/>
          <w:sz w:val="20"/>
          <w:szCs w:val="20"/>
          <w:rtl/>
          <w:lang w:bidi="ar-EG"/>
        </w:rPr>
        <w:t>{</w:t>
      </w:r>
      <w:r w:rsidRPr="00F62F1F">
        <w:rPr>
          <w:rFonts w:ascii="QCF_P568" w:hAnsi="QCF_P568" w:cs="QCF_P568"/>
          <w:color w:val="008000"/>
          <w:sz w:val="20"/>
          <w:szCs w:val="20"/>
          <w:rtl/>
        </w:rPr>
        <w:t>ﯨ ﯩ ﯪ ﯫ ﯬ ﯭ ﯮ</w:t>
      </w:r>
      <w:r w:rsidRPr="00F62F1F">
        <w:rPr>
          <w:rFonts w:ascii="QCF_P568" w:hAnsi="QCF_P568" w:cs="DecoType Thuluth"/>
          <w:color w:val="008000"/>
          <w:sz w:val="20"/>
          <w:szCs w:val="20"/>
          <w:rtl/>
        </w:rPr>
        <w:t>}</w:t>
      </w:r>
      <w:r w:rsidRPr="00F62F1F">
        <w:rPr>
          <w:rFonts w:ascii="Lotus Linotype" w:hAnsi="Lotus Linotype" w:cs="AL-Hotham"/>
          <w:color w:val="008000"/>
          <w:sz w:val="20"/>
          <w:szCs w:val="20"/>
          <w:rtl/>
          <w:lang w:bidi="ar-EG"/>
        </w:rPr>
        <w:t xml:space="preserve"> </w:t>
      </w:r>
      <w:r w:rsidRPr="00F62F1F">
        <w:rPr>
          <w:rFonts w:asciiTheme="majorBidi" w:hAnsiTheme="majorBidi" w:cstheme="majorBidi"/>
          <w:b/>
          <w:bCs/>
          <w:sz w:val="20"/>
          <w:szCs w:val="20"/>
          <w:rtl/>
          <w:lang w:bidi="ar-EG"/>
        </w:rPr>
        <w:t>[المعارج: 4]، وكذلك الجمع بين قوله تعالى</w:t>
      </w:r>
      <w:r w:rsidRPr="00F62F1F">
        <w:rPr>
          <w:rFonts w:ascii="Lotus Linotype" w:hAnsi="Lotus Linotype" w:cs="DecoType Thuluth"/>
          <w:color w:val="008000"/>
          <w:sz w:val="20"/>
          <w:szCs w:val="20"/>
          <w:rtl/>
          <w:lang w:bidi="ar-EG"/>
        </w:rPr>
        <w:t>{</w:t>
      </w:r>
      <w:r w:rsidRPr="00F62F1F">
        <w:rPr>
          <w:rFonts w:ascii="QCF_P594" w:hAnsi="QCF_P594" w:cs="QCF_P594"/>
          <w:color w:val="008000"/>
          <w:sz w:val="20"/>
          <w:szCs w:val="20"/>
          <w:rtl/>
        </w:rPr>
        <w:t>ﭲ ﭳ ﭴ ﭵ</w:t>
      </w:r>
      <w:r w:rsidRPr="00F62F1F">
        <w:rPr>
          <w:rFonts w:ascii="QCF_P594" w:hAnsi="QCF_P594" w:cs="DecoType Thuluth"/>
          <w:color w:val="008000"/>
          <w:sz w:val="20"/>
          <w:szCs w:val="20"/>
          <w:rtl/>
        </w:rPr>
        <w:t>}</w:t>
      </w:r>
      <w:r w:rsidRPr="00F62F1F">
        <w:rPr>
          <w:rFonts w:ascii="Lotus Linotype" w:hAnsi="Lotus Linotype" w:cs="AL-Hotham"/>
          <w:color w:val="008000"/>
          <w:sz w:val="20"/>
          <w:szCs w:val="20"/>
          <w:rtl/>
          <w:lang w:bidi="ar-EG"/>
        </w:rPr>
        <w:t xml:space="preserve"> </w:t>
      </w:r>
      <w:r w:rsidRPr="00F62F1F">
        <w:rPr>
          <w:rFonts w:asciiTheme="majorBidi" w:hAnsiTheme="majorBidi" w:cstheme="majorBidi"/>
          <w:b/>
          <w:bCs/>
          <w:sz w:val="20"/>
          <w:szCs w:val="20"/>
          <w:rtl/>
          <w:lang w:bidi="ar-EG"/>
        </w:rPr>
        <w:t xml:space="preserve">[البلد: 1] وقوله </w:t>
      </w:r>
      <w:r w:rsidRPr="00F62F1F">
        <w:rPr>
          <w:rFonts w:asciiTheme="majorBidi" w:hAnsiTheme="majorBidi" w:cstheme="majorBidi"/>
          <w:b/>
          <w:bCs/>
          <w:position w:val="-4"/>
          <w:sz w:val="20"/>
          <w:szCs w:val="20"/>
          <w:lang w:bidi="ar-EG"/>
        </w:rPr>
        <w:t></w:t>
      </w:r>
      <w:r w:rsidRPr="00F62F1F">
        <w:rPr>
          <w:rFonts w:asciiTheme="majorBidi" w:hAnsiTheme="majorBidi" w:cstheme="majorBidi"/>
          <w:b/>
          <w:bCs/>
          <w:sz w:val="20"/>
          <w:szCs w:val="20"/>
          <w:rtl/>
          <w:lang w:bidi="ar-EG"/>
        </w:rPr>
        <w:t xml:space="preserve"> بعدها </w:t>
      </w:r>
      <w:r w:rsidRPr="00F62F1F">
        <w:rPr>
          <w:rFonts w:ascii="Lotus Linotype" w:hAnsi="Lotus Linotype" w:cs="DecoType Thuluth"/>
          <w:color w:val="008000"/>
          <w:sz w:val="20"/>
          <w:szCs w:val="20"/>
          <w:rtl/>
          <w:lang w:bidi="ar-EG"/>
        </w:rPr>
        <w:t>{</w:t>
      </w:r>
      <w:r w:rsidRPr="00F62F1F">
        <w:rPr>
          <w:rFonts w:ascii="QCF_P597" w:hAnsi="QCF_P597" w:cs="QCF_P597"/>
          <w:color w:val="008000"/>
          <w:sz w:val="20"/>
          <w:szCs w:val="20"/>
          <w:rtl/>
        </w:rPr>
        <w:t>ﭗ ﭘ ﭙ</w:t>
      </w:r>
      <w:r w:rsidRPr="00F62F1F">
        <w:rPr>
          <w:rFonts w:ascii="Lotus Linotype" w:hAnsi="Lotus Linotype" w:cs="DecoType Thuluth"/>
          <w:color w:val="008000"/>
          <w:sz w:val="20"/>
          <w:szCs w:val="20"/>
          <w:rtl/>
          <w:lang w:bidi="ar-EG"/>
        </w:rPr>
        <w:t>}</w:t>
      </w:r>
      <w:r w:rsidRPr="00F62F1F">
        <w:rPr>
          <w:rFonts w:ascii="Lotus Linotype" w:hAnsi="Lotus Linotype" w:cs="AL-Hotham"/>
          <w:color w:val="008000"/>
          <w:sz w:val="20"/>
          <w:szCs w:val="20"/>
          <w:rtl/>
          <w:lang w:bidi="ar-EG"/>
        </w:rPr>
        <w:t xml:space="preserve"> </w:t>
      </w:r>
      <w:r w:rsidRPr="00F62F1F">
        <w:rPr>
          <w:rFonts w:asciiTheme="majorBidi" w:hAnsiTheme="majorBidi" w:cstheme="majorBidi"/>
          <w:b/>
          <w:bCs/>
          <w:sz w:val="20"/>
          <w:szCs w:val="20"/>
          <w:rtl/>
          <w:lang w:bidi="ar-EG"/>
        </w:rPr>
        <w:t>[التين: 3]، إلى غير ذلك من المسائل التي سوف تَرِد معنا أثناء دراسة هذه المادة، بإذن الله وحوله وقوته.</w:t>
      </w:r>
    </w:p>
    <w:p w:rsidR="00A673B2" w:rsidRPr="00F62F1F" w:rsidRDefault="00A673B2" w:rsidP="00A673B2">
      <w:pPr>
        <w:pStyle w:val="NormalWeb"/>
        <w:bidi/>
        <w:jc w:val="lowKashida"/>
        <w:rPr>
          <w:rFonts w:asciiTheme="majorBidi" w:hAnsiTheme="majorBidi" w:cstheme="majorBidi"/>
          <w:b/>
          <w:bCs/>
          <w:color w:val="000080"/>
          <w:sz w:val="20"/>
          <w:szCs w:val="20"/>
          <w:rtl/>
        </w:rPr>
      </w:pPr>
      <w:r w:rsidRPr="00F62F1F">
        <w:rPr>
          <w:rFonts w:asciiTheme="majorBidi" w:hAnsiTheme="majorBidi" w:cstheme="majorBidi"/>
          <w:b/>
          <w:bCs/>
          <w:color w:val="000080"/>
          <w:sz w:val="20"/>
          <w:szCs w:val="20"/>
          <w:rtl/>
          <w:lang w:bidi="ar-EG"/>
        </w:rPr>
        <w:t>كذلك عندما نتكلم عن إفراد هذا العلم بالتصنيف والتأليف:</w:t>
      </w:r>
    </w:p>
    <w:p w:rsidR="00A673B2" w:rsidRPr="00F62F1F" w:rsidRDefault="00A673B2" w:rsidP="00A673B2">
      <w:pPr>
        <w:pStyle w:val="NormalWeb"/>
        <w:bidi/>
        <w:spacing w:before="0" w:beforeAutospacing="0" w:after="120" w:afterAutospacing="0"/>
        <w:jc w:val="lowKashida"/>
        <w:rPr>
          <w:rFonts w:asciiTheme="majorBidi" w:hAnsiTheme="majorBidi" w:cstheme="majorBidi"/>
          <w:b/>
          <w:bCs/>
          <w:sz w:val="20"/>
          <w:szCs w:val="20"/>
          <w:rtl/>
        </w:rPr>
      </w:pPr>
      <w:r w:rsidRPr="00F62F1F">
        <w:rPr>
          <w:rFonts w:asciiTheme="majorBidi" w:hAnsiTheme="majorBidi" w:cstheme="majorBidi"/>
          <w:b/>
          <w:bCs/>
          <w:sz w:val="20"/>
          <w:szCs w:val="20"/>
          <w:rtl/>
          <w:lang w:bidi="ar-EG"/>
        </w:rPr>
        <w:t>فإن العلماء يتَّجهون في الكتابة في هذا الموضوع إلى اتجاهين: الاتجاه الأول إفراد الطعون بكتب والرد عليها، مثل: كتاب (مشكل القرآن) لابن قتيبة، أما الاتجاه الثاني فهو ذكر الطعن في ثنايا الكتاب والرد عليه، كما فعل بيان الحق النيسابوري في كتابه (وضح البرهان في مشكلات القرآن)، وكما فعل الرازي في كتابه (مفاتيح الغيب)، وكثير من المفسرين الذين يتعرَّضون للرَّد على هذه الطعون في ثنايا كتبهم وتفاسيرهم.</w:t>
      </w:r>
    </w:p>
    <w:p w:rsidR="00A673B2" w:rsidRPr="00F62F1F" w:rsidRDefault="00A673B2" w:rsidP="00A673B2">
      <w:pPr>
        <w:pStyle w:val="NormalWeb"/>
        <w:bidi/>
        <w:spacing w:before="0" w:beforeAutospacing="0" w:after="120" w:afterAutospacing="0"/>
        <w:jc w:val="lowKashida"/>
        <w:rPr>
          <w:rFonts w:asciiTheme="majorBidi" w:hAnsiTheme="majorBidi" w:cstheme="majorBidi"/>
          <w:b/>
          <w:bCs/>
          <w:sz w:val="20"/>
          <w:szCs w:val="20"/>
          <w:rtl/>
        </w:rPr>
      </w:pPr>
      <w:r w:rsidRPr="00F62F1F">
        <w:rPr>
          <w:rFonts w:asciiTheme="majorBidi" w:hAnsiTheme="majorBidi" w:cstheme="majorBidi"/>
          <w:b/>
          <w:bCs/>
          <w:sz w:val="20"/>
          <w:szCs w:val="20"/>
          <w:rtl/>
          <w:lang w:bidi="ar-EG"/>
        </w:rPr>
        <w:t>وهناك أيضًا اتجاه للعلماء في التصنيف في هذا العلم من حيث المردود عليه، ولهم في ذلك طريقتان:</w:t>
      </w:r>
    </w:p>
    <w:p w:rsidR="00A673B2" w:rsidRPr="00F62F1F" w:rsidRDefault="00A673B2" w:rsidP="00A673B2">
      <w:pPr>
        <w:pStyle w:val="NormalWeb"/>
        <w:bidi/>
        <w:spacing w:before="0" w:beforeAutospacing="0" w:after="120" w:afterAutospacing="0"/>
        <w:jc w:val="lowKashida"/>
        <w:rPr>
          <w:rFonts w:asciiTheme="majorBidi" w:hAnsiTheme="majorBidi" w:cstheme="majorBidi"/>
          <w:b/>
          <w:bCs/>
          <w:sz w:val="20"/>
          <w:szCs w:val="20"/>
          <w:rtl/>
        </w:rPr>
      </w:pPr>
      <w:r w:rsidRPr="00F62F1F">
        <w:rPr>
          <w:rFonts w:asciiTheme="majorBidi" w:hAnsiTheme="majorBidi" w:cstheme="majorBidi"/>
          <w:b/>
          <w:bCs/>
          <w:color w:val="000080"/>
          <w:sz w:val="20"/>
          <w:szCs w:val="20"/>
          <w:rtl/>
          <w:lang w:bidi="ar-EG"/>
        </w:rPr>
        <w:t>الطريقة الأولى:</w:t>
      </w:r>
      <w:r w:rsidRPr="00F62F1F">
        <w:rPr>
          <w:rFonts w:asciiTheme="majorBidi" w:hAnsiTheme="majorBidi" w:cstheme="majorBidi"/>
          <w:b/>
          <w:bCs/>
          <w:sz w:val="20"/>
          <w:szCs w:val="20"/>
          <w:rtl/>
          <w:lang w:bidi="ar-EG"/>
        </w:rPr>
        <w:t xml:space="preserve"> تهتمُّ بالرَّدِّ على شُبهات وطعونات شخص معين، أو كتاب معين، مثلما فعل ابن حزم الأندلسي -رحمه الله- في ردِّه على ابن النغريلة اليهودي، ومثل الرَّدِّ على طه حسين في زعمه وجود أحرف زائدة في القرآن، وكالرَّدِّ على دائرة المعارف الإسلامية في زعمها تحريف القرآن ونقله من التوراة والإنجيل، وغير ذلك مما سيأتي في سياق هذه المادة.</w:t>
      </w:r>
    </w:p>
    <w:p w:rsidR="00A673B2" w:rsidRPr="00F62F1F" w:rsidRDefault="00A673B2" w:rsidP="00A673B2">
      <w:pPr>
        <w:pStyle w:val="NormalWeb"/>
        <w:bidi/>
        <w:spacing w:before="0" w:beforeAutospacing="0" w:after="120" w:afterAutospacing="0"/>
        <w:jc w:val="lowKashida"/>
        <w:rPr>
          <w:rFonts w:asciiTheme="majorBidi" w:hAnsiTheme="majorBidi" w:cstheme="majorBidi"/>
          <w:b/>
          <w:bCs/>
          <w:sz w:val="20"/>
          <w:szCs w:val="20"/>
          <w:rtl/>
        </w:rPr>
      </w:pPr>
      <w:r w:rsidRPr="00F62F1F">
        <w:rPr>
          <w:rFonts w:asciiTheme="majorBidi" w:hAnsiTheme="majorBidi" w:cstheme="majorBidi"/>
          <w:b/>
          <w:bCs/>
          <w:color w:val="000080"/>
          <w:sz w:val="20"/>
          <w:szCs w:val="20"/>
          <w:rtl/>
          <w:lang w:bidi="ar-EG"/>
        </w:rPr>
        <w:t>أما الطريقة الثانية:</w:t>
      </w:r>
      <w:r w:rsidRPr="00F62F1F">
        <w:rPr>
          <w:rFonts w:asciiTheme="majorBidi" w:hAnsiTheme="majorBidi" w:cstheme="majorBidi"/>
          <w:b/>
          <w:bCs/>
          <w:sz w:val="20"/>
          <w:szCs w:val="20"/>
          <w:rtl/>
          <w:lang w:bidi="ar-EG"/>
        </w:rPr>
        <w:t xml:space="preserve"> فإنها تهتم بالطعون من حيث هي بغض النظر عمن قالها، فتُجمع الطعون ثم يُردُّ عليها، ومن أبرز من اتجه إلى هذا الاتجاه شرف الدين بن ريان في كتابه: (الروض الريان في أسئلة القرآن)، وكذلك كتاب: (وضح البرهان) لبيان الحق للنيسابوري وكذلك كتاب: (دفع إيهام الاضطراب عن آي الكتاب) للإمام الشنقيطي، وهذه الطريقة هي الأشهر في هذا الباب.</w:t>
      </w:r>
    </w:p>
    <w:p w:rsidR="00A673B2" w:rsidRPr="00F62F1F" w:rsidRDefault="00A673B2" w:rsidP="00A673B2">
      <w:pPr>
        <w:pStyle w:val="NormalWeb"/>
        <w:bidi/>
        <w:spacing w:before="0" w:beforeAutospacing="0" w:after="120" w:afterAutospacing="0"/>
        <w:jc w:val="lowKashida"/>
        <w:rPr>
          <w:rFonts w:asciiTheme="majorBidi" w:hAnsiTheme="majorBidi" w:cstheme="majorBidi"/>
          <w:b/>
          <w:bCs/>
          <w:sz w:val="20"/>
          <w:szCs w:val="20"/>
          <w:rtl/>
        </w:rPr>
      </w:pPr>
      <w:r w:rsidRPr="00F62F1F">
        <w:rPr>
          <w:rFonts w:asciiTheme="majorBidi" w:hAnsiTheme="majorBidi" w:cstheme="majorBidi"/>
          <w:b/>
          <w:bCs/>
          <w:sz w:val="20"/>
          <w:szCs w:val="20"/>
          <w:rtl/>
          <w:lang w:bidi="ar-EG"/>
        </w:rPr>
        <w:lastRenderedPageBreak/>
        <w:t>وإذا أردنا أن نتكلم عن الكتب المؤلفة في هذا الفن، فإننا سنجد كُتبًا كثيرة، وهذه الكتب تتفاوت ما بين مطبوع، وما بين مخطوط، وما بين مفقود، وفيما يلي أذكر بعض النماذج لكل قسم من الأقسام السالفة الذكر:</w:t>
      </w:r>
    </w:p>
    <w:p w:rsidR="00A673B2" w:rsidRPr="00F62F1F" w:rsidRDefault="00A673B2" w:rsidP="00A673B2">
      <w:pPr>
        <w:pStyle w:val="NormalWeb"/>
        <w:bidi/>
        <w:spacing w:before="0" w:beforeAutospacing="0" w:after="120" w:afterAutospacing="0"/>
        <w:jc w:val="lowKashida"/>
        <w:rPr>
          <w:rFonts w:asciiTheme="majorBidi" w:hAnsiTheme="majorBidi" w:cstheme="majorBidi"/>
          <w:b/>
          <w:bCs/>
          <w:sz w:val="20"/>
          <w:szCs w:val="20"/>
          <w:rtl/>
        </w:rPr>
      </w:pPr>
      <w:r w:rsidRPr="00F62F1F">
        <w:rPr>
          <w:rFonts w:asciiTheme="majorBidi" w:hAnsiTheme="majorBidi" w:cstheme="majorBidi"/>
          <w:b/>
          <w:bCs/>
          <w:sz w:val="20"/>
          <w:szCs w:val="20"/>
          <w:rtl/>
          <w:lang w:bidi="ar-EG"/>
        </w:rPr>
        <w:t>فمن الكتب المؤلفة المطبوعة: (فوائد في مشكل القرآن) لسلطان العلماء العز بن عبد السلام، وكذلك: (مشكلات القرآن) لمحمد أنور الكشميري، وكذلك: (أضواء على متشابهات القرآن) لخليل ياسين، وكذلك كتاب: ( تأويل مشكل القرآن) لابن قتيبة، وكتاب (متشابه القرآن) للإمام السيوطي، وكتاب: (وضح البرهان في مشكلات القرآن) لبيان الحق النيسابوري، وغير ذلك كثير.</w:t>
      </w:r>
    </w:p>
    <w:p w:rsidR="00A673B2" w:rsidRPr="00F62F1F" w:rsidRDefault="00A673B2" w:rsidP="00A673B2">
      <w:pPr>
        <w:pStyle w:val="NormalWeb"/>
        <w:bidi/>
        <w:spacing w:before="0" w:beforeAutospacing="0" w:after="120" w:afterAutospacing="0"/>
        <w:jc w:val="lowKashida"/>
        <w:rPr>
          <w:rFonts w:asciiTheme="majorBidi" w:hAnsiTheme="majorBidi" w:cstheme="majorBidi"/>
          <w:b/>
          <w:bCs/>
          <w:sz w:val="20"/>
          <w:szCs w:val="20"/>
          <w:rtl/>
        </w:rPr>
      </w:pPr>
      <w:r w:rsidRPr="00F62F1F">
        <w:rPr>
          <w:rFonts w:asciiTheme="majorBidi" w:hAnsiTheme="majorBidi" w:cstheme="majorBidi"/>
          <w:b/>
          <w:bCs/>
          <w:sz w:val="20"/>
          <w:szCs w:val="20"/>
          <w:rtl/>
          <w:lang w:bidi="ar-EG"/>
        </w:rPr>
        <w:t>وإذا أردنا أن نُمثل لبعض الكتب المخطوطة التي أُلفت في مجال الطعونات الواردة على القرآن والرَّدِّ عليها، فإننا نذكر أمثلة لذلك كتاب: (أسئلة القرآن وأجوبتها) لأبي بكر الرازي، وكتاب: (أوضح البرهان في مشكلات القرآن) لمؤلف مجهول، وكتاب: (توضيح المشكل في القرآن) لسعيد الغساني ابن حداد، وكتاب: (مشكلات القرآن) لأبي داود سليمان بن أشعث السجستاني صاحب (السنن)، وغير ذلك كثير.</w:t>
      </w:r>
    </w:p>
    <w:p w:rsidR="00A673B2" w:rsidRPr="00F62F1F" w:rsidRDefault="00A673B2" w:rsidP="00A673B2">
      <w:pPr>
        <w:pStyle w:val="NormalWeb"/>
        <w:bidi/>
        <w:spacing w:before="0" w:beforeAutospacing="0" w:after="120" w:afterAutospacing="0"/>
        <w:jc w:val="lowKashida"/>
        <w:rPr>
          <w:rFonts w:asciiTheme="majorBidi" w:hAnsiTheme="majorBidi" w:cstheme="majorBidi"/>
          <w:b/>
          <w:bCs/>
          <w:sz w:val="20"/>
          <w:szCs w:val="20"/>
          <w:rtl/>
        </w:rPr>
      </w:pPr>
      <w:r w:rsidRPr="00F62F1F">
        <w:rPr>
          <w:rFonts w:asciiTheme="majorBidi" w:hAnsiTheme="majorBidi" w:cstheme="majorBidi"/>
          <w:b/>
          <w:bCs/>
          <w:sz w:val="20"/>
          <w:szCs w:val="20"/>
          <w:rtl/>
          <w:lang w:bidi="ar-EG"/>
        </w:rPr>
        <w:t>وكذلك إذا أردنا أن نُمثِّل للكتب المفقودة المؤلفة في هذا الفن، فنذكر من ذلك مثلًا: (جوابات القرآن) لسفيان بن عيينة، ذكره ابن النديم في (الفهرست)، وكذلك كتاب: (الرد على الملحدين في متشابه القرآن) لقطرب، ذكره أيضًا ابن النديم في (الفهرست)، كذلك: (مشكل القرآن) للحكيم الترمذي، ذكره الإمام القرطبي في تفسيره (الجامع لأحكام القرآن)، كذلك نذكر كتاب: (مشكل القرآن) لابن الأنباري، ذكره الإمام الذهبي في (سير أعلام النبلاء)، كذلك: (مشكل القرآن) لأبي محمد القتيبي، ذكره القزويني في كتاب: (التدوين في أخبار قزوين)، كذلك كتاب: (ضياء القلوب من معاني القرآن وغريبه ومشكله) لمفضل بن سلمة، ذكره ابن النديم في (الفهرست).</w:t>
      </w:r>
    </w:p>
    <w:p w:rsidR="00A673B2" w:rsidRPr="00F62F1F" w:rsidRDefault="00A673B2" w:rsidP="00A673B2">
      <w:pPr>
        <w:pStyle w:val="NormalWeb"/>
        <w:bidi/>
        <w:spacing w:before="0" w:beforeAutospacing="0" w:after="120" w:afterAutospacing="0"/>
        <w:jc w:val="lowKashida"/>
        <w:rPr>
          <w:rFonts w:asciiTheme="majorBidi" w:hAnsiTheme="majorBidi" w:cstheme="majorBidi"/>
          <w:b/>
          <w:bCs/>
          <w:spacing w:val="4"/>
          <w:sz w:val="20"/>
          <w:szCs w:val="20"/>
          <w:rtl/>
        </w:rPr>
      </w:pPr>
      <w:r w:rsidRPr="00F62F1F">
        <w:rPr>
          <w:rFonts w:asciiTheme="majorBidi" w:hAnsiTheme="majorBidi" w:cstheme="majorBidi"/>
          <w:b/>
          <w:bCs/>
          <w:spacing w:val="4"/>
          <w:sz w:val="20"/>
          <w:szCs w:val="20"/>
          <w:rtl/>
          <w:lang w:bidi="ar-EG"/>
        </w:rPr>
        <w:t>كذلك كتاب (كشف المشكلات وإيضاح المعضلات) لأبي الفتح الموصلي الشافعي، ذكره البغدادي في (إيضاح المكنون)، كذلك: (كشف غوامض المنقول في مشكل الآيات والآثار وأخبار الرسول) لمحمد العمري الشافعي، ذكره إسماعيل باشا في (إيضاح المكنون)، كذلك كتاب: (جوابات القرآن) للإمام أحمد بن حنبل، وكتاب: (متشابه القرآن) لبشر بن المعتمر، وكتاب: (متشابه القرآن) لجعفر الهمذاني، وكتاب: (المشكل) لداود الظاهري، وكتاب: (متشابه القرآن) لأبي البقاء العكبري، هذه الكتب ذكرها الداودي في (طبقات المفسرين).</w:t>
      </w:r>
    </w:p>
    <w:p w:rsidR="00A673B2" w:rsidRPr="00F62F1F" w:rsidRDefault="00A673B2" w:rsidP="00A673B2">
      <w:pPr>
        <w:pStyle w:val="NormalWeb"/>
        <w:bidi/>
        <w:spacing w:before="0" w:beforeAutospacing="0" w:after="120" w:afterAutospacing="0"/>
        <w:jc w:val="lowKashida"/>
        <w:rPr>
          <w:rFonts w:asciiTheme="majorBidi" w:hAnsiTheme="majorBidi" w:cstheme="majorBidi"/>
          <w:b/>
          <w:bCs/>
          <w:sz w:val="20"/>
          <w:szCs w:val="20"/>
          <w:rtl/>
        </w:rPr>
      </w:pPr>
      <w:r w:rsidRPr="00F62F1F">
        <w:rPr>
          <w:rFonts w:asciiTheme="majorBidi" w:hAnsiTheme="majorBidi" w:cstheme="majorBidi"/>
          <w:b/>
          <w:bCs/>
          <w:spacing w:val="6"/>
          <w:sz w:val="20"/>
          <w:szCs w:val="20"/>
          <w:rtl/>
          <w:lang w:bidi="ar-EG"/>
        </w:rPr>
        <w:t xml:space="preserve">وكذلك كتاب: (متشابه القرآن) لحمزة الزيات، و(متشابه القرآن) لنافع، و(متشابه القرآن) لخلف، و(متشابه القرآن) لمحمود الوراق، و(متشابه القرآن) لأبي هذيل العلاف، هذه الكتب ذكرها ابن النديم في (الفهرست). </w:t>
      </w:r>
      <w:r w:rsidRPr="00F62F1F">
        <w:rPr>
          <w:rFonts w:asciiTheme="majorBidi" w:hAnsiTheme="majorBidi" w:cstheme="majorBidi"/>
          <w:b/>
          <w:bCs/>
          <w:sz w:val="20"/>
          <w:szCs w:val="20"/>
          <w:rtl/>
          <w:lang w:bidi="ar-EG"/>
        </w:rPr>
        <w:t>وكذلك كتاب: (نفي التحريف عن القرآن الشريف) للإمام الواحدي، وكتاب: (المسائل في القرآن) للجاحظ، وكتاب: (متشابه القرآن) لأبي علي الجبائي شيخ المعتزلة.</w:t>
      </w:r>
    </w:p>
    <w:p w:rsidR="00A673B2" w:rsidRPr="00F62F1F" w:rsidRDefault="00A673B2" w:rsidP="00A673B2">
      <w:pPr>
        <w:pStyle w:val="NormalWeb"/>
        <w:bidi/>
        <w:spacing w:before="0" w:beforeAutospacing="0" w:after="120" w:afterAutospacing="0"/>
        <w:jc w:val="lowKashida"/>
        <w:rPr>
          <w:rFonts w:asciiTheme="majorBidi" w:hAnsiTheme="majorBidi" w:cstheme="majorBidi"/>
          <w:b/>
          <w:bCs/>
          <w:sz w:val="20"/>
          <w:szCs w:val="20"/>
          <w:rtl/>
        </w:rPr>
      </w:pPr>
      <w:r w:rsidRPr="00F62F1F">
        <w:rPr>
          <w:rFonts w:asciiTheme="majorBidi" w:hAnsiTheme="majorBidi" w:cstheme="majorBidi"/>
          <w:b/>
          <w:bCs/>
          <w:sz w:val="20"/>
          <w:szCs w:val="20"/>
          <w:rtl/>
          <w:lang w:bidi="ar-EG"/>
        </w:rPr>
        <w:t>ويُلاحظ مما سبق أن أكثر الكتب هي المفقودة، وذلك يتطلَّب من العلماء وطلبة العلم البحث عن تلك الكتب، وإخراج هذه الكنوز للأمة والإفادة منها في تفنيد شبهات الطاعنين، والمشككين، ولا ننسَ أيضًا تلك المخطوطات الصادرة عن مؤسسة آل البيت، وما يتصل منها بالتفسير وعلوم القرآن، وقد أشرنا إلى طرف منها في الكلام الذي نقلناه قبل ذلك.</w:t>
      </w:r>
    </w:p>
    <w:p w:rsidR="00A673B2" w:rsidRPr="00F62F1F" w:rsidRDefault="00A673B2" w:rsidP="00A673B2">
      <w:pPr>
        <w:spacing w:after="120" w:line="240" w:lineRule="auto"/>
        <w:jc w:val="center"/>
        <w:rPr>
          <w:rFonts w:asciiTheme="majorBidi" w:hAnsiTheme="majorBidi" w:cstheme="majorBidi"/>
          <w:b/>
          <w:bCs/>
          <w:sz w:val="20"/>
          <w:szCs w:val="20"/>
          <w:rtl/>
        </w:rPr>
      </w:pPr>
      <w:r w:rsidRPr="00F62F1F">
        <w:rPr>
          <w:rFonts w:asciiTheme="majorBidi" w:hAnsiTheme="majorBidi" w:cstheme="majorBidi"/>
          <w:b/>
          <w:bCs/>
          <w:sz w:val="20"/>
          <w:szCs w:val="20"/>
          <w:rtl/>
        </w:rPr>
        <w:t>ال</w:t>
      </w:r>
      <w:r w:rsidR="00777DB3">
        <w:rPr>
          <w:rFonts w:asciiTheme="majorBidi" w:hAnsiTheme="majorBidi" w:cstheme="majorBidi" w:hint="cs"/>
          <w:b/>
          <w:bCs/>
          <w:sz w:val="20"/>
          <w:szCs w:val="20"/>
          <w:rtl/>
        </w:rPr>
        <w:t>م</w:t>
      </w:r>
      <w:r w:rsidRPr="00F62F1F">
        <w:rPr>
          <w:rFonts w:asciiTheme="majorBidi" w:hAnsiTheme="majorBidi" w:cstheme="majorBidi"/>
          <w:b/>
          <w:bCs/>
          <w:sz w:val="20"/>
          <w:szCs w:val="20"/>
          <w:rtl/>
        </w:rPr>
        <w:t>صادر والمراجع</w:t>
      </w:r>
    </w:p>
    <w:p w:rsidR="00A673B2" w:rsidRPr="00F62F1F" w:rsidRDefault="00A673B2" w:rsidP="00A673B2">
      <w:pPr>
        <w:numPr>
          <w:ilvl w:val="0"/>
          <w:numId w:val="2"/>
        </w:numPr>
        <w:spacing w:after="120" w:line="240" w:lineRule="auto"/>
        <w:jc w:val="lowKashida"/>
        <w:rPr>
          <w:rFonts w:asciiTheme="majorBidi" w:hAnsiTheme="majorBidi" w:cstheme="majorBidi"/>
          <w:b/>
          <w:bCs/>
          <w:sz w:val="20"/>
          <w:szCs w:val="20"/>
          <w:rtl/>
        </w:rPr>
      </w:pPr>
      <w:r w:rsidRPr="00F62F1F">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A673B2" w:rsidRPr="00F62F1F" w:rsidRDefault="00A673B2" w:rsidP="00A673B2">
      <w:pPr>
        <w:numPr>
          <w:ilvl w:val="0"/>
          <w:numId w:val="2"/>
        </w:numPr>
        <w:spacing w:after="120" w:line="240" w:lineRule="auto"/>
        <w:jc w:val="lowKashida"/>
        <w:rPr>
          <w:rFonts w:asciiTheme="majorBidi" w:hAnsiTheme="majorBidi" w:cstheme="majorBidi"/>
          <w:b/>
          <w:bCs/>
          <w:sz w:val="20"/>
          <w:szCs w:val="20"/>
          <w:rtl/>
        </w:rPr>
      </w:pPr>
      <w:r w:rsidRPr="00F62F1F">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A673B2" w:rsidRPr="00F62F1F" w:rsidRDefault="00A673B2" w:rsidP="00A673B2">
      <w:pPr>
        <w:numPr>
          <w:ilvl w:val="0"/>
          <w:numId w:val="2"/>
        </w:numPr>
        <w:spacing w:after="120" w:line="240" w:lineRule="auto"/>
        <w:jc w:val="lowKashida"/>
        <w:rPr>
          <w:rFonts w:asciiTheme="majorBidi" w:hAnsiTheme="majorBidi" w:cstheme="majorBidi"/>
          <w:b/>
          <w:bCs/>
          <w:sz w:val="20"/>
          <w:szCs w:val="20"/>
        </w:rPr>
      </w:pPr>
      <w:r w:rsidRPr="00F62F1F">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A673B2" w:rsidRPr="00A673B2" w:rsidRDefault="00A673B2" w:rsidP="00A673B2">
      <w:pPr>
        <w:numPr>
          <w:ilvl w:val="0"/>
          <w:numId w:val="2"/>
        </w:numPr>
        <w:spacing w:after="120" w:line="240" w:lineRule="auto"/>
        <w:jc w:val="lowKashida"/>
        <w:rPr>
          <w:rFonts w:asciiTheme="majorBidi" w:hAnsiTheme="majorBidi" w:cstheme="majorBidi"/>
          <w:b/>
          <w:bCs/>
          <w:sz w:val="20"/>
          <w:szCs w:val="20"/>
        </w:rPr>
      </w:pPr>
      <w:r w:rsidRPr="00A673B2">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A673B2" w:rsidRPr="00A673B2" w:rsidRDefault="00A673B2" w:rsidP="00A673B2">
      <w:pPr>
        <w:numPr>
          <w:ilvl w:val="0"/>
          <w:numId w:val="2"/>
        </w:numPr>
        <w:spacing w:after="120" w:line="240" w:lineRule="auto"/>
        <w:jc w:val="lowKashida"/>
        <w:rPr>
          <w:rFonts w:asciiTheme="majorBidi" w:hAnsiTheme="majorBidi" w:cstheme="majorBidi"/>
          <w:b/>
          <w:bCs/>
          <w:sz w:val="20"/>
          <w:szCs w:val="20"/>
          <w:rtl/>
        </w:rPr>
      </w:pPr>
      <w:r w:rsidRPr="00A673B2">
        <w:rPr>
          <w:rFonts w:asciiTheme="majorBidi" w:hAnsiTheme="majorBidi" w:cstheme="majorBidi"/>
          <w:b/>
          <w:bCs/>
          <w:sz w:val="20"/>
          <w:szCs w:val="20"/>
          <w:rtl/>
        </w:rPr>
        <w:t>أبي داود، ابن أبي داود، تحقيق: محب الدين واعظ، (المصاحف) ، دار البشائر الإسلامية، 2002م</w:t>
      </w:r>
    </w:p>
    <w:p w:rsidR="00A673B2" w:rsidRPr="00A673B2" w:rsidRDefault="00A673B2" w:rsidP="00A673B2">
      <w:pPr>
        <w:numPr>
          <w:ilvl w:val="0"/>
          <w:numId w:val="2"/>
        </w:numPr>
        <w:spacing w:after="120" w:line="240" w:lineRule="auto"/>
        <w:jc w:val="lowKashida"/>
        <w:rPr>
          <w:rFonts w:asciiTheme="majorBidi" w:hAnsiTheme="majorBidi" w:cstheme="majorBidi"/>
          <w:b/>
          <w:bCs/>
          <w:sz w:val="20"/>
          <w:szCs w:val="20"/>
        </w:rPr>
      </w:pPr>
      <w:r w:rsidRPr="00A673B2">
        <w:rPr>
          <w:rFonts w:asciiTheme="majorBidi" w:hAnsiTheme="majorBidi" w:cstheme="majorBidi"/>
          <w:b/>
          <w:bCs/>
          <w:sz w:val="20"/>
          <w:szCs w:val="20"/>
          <w:rtl/>
        </w:rPr>
        <w:lastRenderedPageBreak/>
        <w:t>الباقلاني، القاضي أبي بكر محمد الباقلاني، (نكت الانتصار لنقل القرآن) ، الإسكندرية، منشأة المعارف، 1971م</w:t>
      </w:r>
    </w:p>
    <w:p w:rsidR="00A673B2" w:rsidRPr="00A673B2" w:rsidRDefault="00A673B2" w:rsidP="00A673B2">
      <w:pPr>
        <w:numPr>
          <w:ilvl w:val="0"/>
          <w:numId w:val="2"/>
        </w:numPr>
        <w:spacing w:after="120" w:line="240" w:lineRule="auto"/>
        <w:jc w:val="lowKashida"/>
        <w:rPr>
          <w:rFonts w:asciiTheme="majorBidi" w:hAnsiTheme="majorBidi" w:cstheme="majorBidi"/>
          <w:b/>
          <w:bCs/>
          <w:sz w:val="20"/>
          <w:szCs w:val="20"/>
          <w:rtl/>
        </w:rPr>
      </w:pPr>
      <w:r w:rsidRPr="00A673B2">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A673B2" w:rsidRPr="00A673B2" w:rsidRDefault="00A673B2" w:rsidP="00A673B2">
      <w:pPr>
        <w:numPr>
          <w:ilvl w:val="0"/>
          <w:numId w:val="2"/>
        </w:numPr>
        <w:spacing w:after="120" w:line="240" w:lineRule="auto"/>
        <w:jc w:val="lowKashida"/>
        <w:rPr>
          <w:rFonts w:asciiTheme="majorBidi" w:hAnsiTheme="majorBidi" w:cstheme="majorBidi"/>
          <w:b/>
          <w:bCs/>
          <w:sz w:val="20"/>
          <w:szCs w:val="20"/>
          <w:rtl/>
        </w:rPr>
      </w:pPr>
      <w:r w:rsidRPr="00A673B2">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A673B2" w:rsidRPr="00A673B2" w:rsidRDefault="00A673B2" w:rsidP="00A673B2">
      <w:pPr>
        <w:numPr>
          <w:ilvl w:val="0"/>
          <w:numId w:val="2"/>
        </w:numPr>
        <w:spacing w:after="120" w:line="240" w:lineRule="auto"/>
        <w:jc w:val="lowKashida"/>
        <w:rPr>
          <w:rFonts w:asciiTheme="majorBidi" w:hAnsiTheme="majorBidi" w:cstheme="majorBidi"/>
          <w:b/>
          <w:bCs/>
          <w:sz w:val="20"/>
          <w:szCs w:val="20"/>
        </w:rPr>
      </w:pPr>
      <w:r w:rsidRPr="00A673B2">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A673B2" w:rsidRPr="00A673B2" w:rsidRDefault="00A673B2" w:rsidP="00A673B2">
      <w:pPr>
        <w:numPr>
          <w:ilvl w:val="0"/>
          <w:numId w:val="2"/>
        </w:numPr>
        <w:spacing w:after="120" w:line="240" w:lineRule="auto"/>
        <w:jc w:val="lowKashida"/>
        <w:rPr>
          <w:rFonts w:asciiTheme="majorBidi" w:hAnsiTheme="majorBidi" w:cstheme="majorBidi"/>
          <w:b/>
          <w:bCs/>
          <w:sz w:val="20"/>
          <w:szCs w:val="20"/>
        </w:rPr>
      </w:pPr>
      <w:r w:rsidRPr="00A673B2">
        <w:rPr>
          <w:rFonts w:asciiTheme="majorBidi" w:hAnsiTheme="majorBidi" w:cstheme="majorBidi"/>
          <w:b/>
          <w:bCs/>
          <w:sz w:val="20"/>
          <w:szCs w:val="20"/>
          <w:rtl/>
        </w:rPr>
        <w:t>أبو زهرة، محمد أبو زهرة، (المعجزة الكبرى القرآن)  ، دار طيب للنشر، 2003م</w:t>
      </w:r>
    </w:p>
    <w:p w:rsidR="00A673B2" w:rsidRPr="00A673B2" w:rsidRDefault="00A673B2" w:rsidP="00A673B2">
      <w:pPr>
        <w:numPr>
          <w:ilvl w:val="0"/>
          <w:numId w:val="2"/>
        </w:numPr>
        <w:spacing w:after="120" w:line="240" w:lineRule="auto"/>
        <w:jc w:val="lowKashida"/>
        <w:rPr>
          <w:rFonts w:asciiTheme="majorBidi" w:hAnsiTheme="majorBidi" w:cstheme="majorBidi"/>
          <w:b/>
          <w:bCs/>
          <w:sz w:val="20"/>
          <w:szCs w:val="20"/>
        </w:rPr>
      </w:pPr>
      <w:r w:rsidRPr="00A673B2">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A673B2" w:rsidRPr="00A673B2" w:rsidRDefault="00A673B2" w:rsidP="00A673B2">
      <w:pPr>
        <w:numPr>
          <w:ilvl w:val="0"/>
          <w:numId w:val="2"/>
        </w:numPr>
        <w:spacing w:after="120" w:line="240" w:lineRule="auto"/>
        <w:jc w:val="lowKashida"/>
        <w:rPr>
          <w:rFonts w:asciiTheme="majorBidi" w:hAnsiTheme="majorBidi" w:cstheme="majorBidi"/>
          <w:b/>
          <w:bCs/>
          <w:sz w:val="20"/>
          <w:szCs w:val="20"/>
        </w:rPr>
      </w:pPr>
      <w:r w:rsidRPr="00A673B2">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9556CB" w:rsidRPr="00A673B2" w:rsidRDefault="009556CB" w:rsidP="00A673B2">
      <w:pPr>
        <w:spacing w:line="240" w:lineRule="auto"/>
        <w:rPr>
          <w:rFonts w:asciiTheme="majorBidi" w:hAnsiTheme="majorBidi" w:cstheme="majorBidi"/>
          <w:b/>
          <w:bCs/>
          <w:sz w:val="20"/>
          <w:szCs w:val="20"/>
        </w:rPr>
      </w:pPr>
    </w:p>
    <w:sectPr w:rsidR="009556CB" w:rsidRPr="00A673B2" w:rsidSect="00A673B2">
      <w:type w:val="continuous"/>
      <w:pgSz w:w="11906" w:h="16838"/>
      <w:pgMar w:top="964" w:right="1021" w:bottom="964" w:left="1021" w:header="709" w:footer="709" w:gutter="0"/>
      <w:cols w:num="2"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235">
    <w:panose1 w:val="02000400000000000000"/>
    <w:charset w:val="00"/>
    <w:family w:val="auto"/>
    <w:pitch w:val="variable"/>
    <w:sig w:usb0="80002003" w:usb1="90000000" w:usb2="00000008" w:usb3="00000000" w:csb0="80000041" w:csb1="00000000"/>
  </w:font>
  <w:font w:name="QCF_P569">
    <w:panose1 w:val="02000400000000000000"/>
    <w:charset w:val="00"/>
    <w:family w:val="auto"/>
    <w:pitch w:val="variable"/>
    <w:sig w:usb0="80002003" w:usb1="90000000" w:usb2="00000008" w:usb3="00000000" w:csb0="80000041" w:csb1="00000000"/>
  </w:font>
  <w:font w:name="QCF_P116">
    <w:panose1 w:val="02000400000000000000"/>
    <w:charset w:val="00"/>
    <w:family w:val="auto"/>
    <w:pitch w:val="variable"/>
    <w:sig w:usb0="80002003" w:usb1="90000000" w:usb2="00000008" w:usb3="00000000" w:csb0="80000041" w:csb1="00000000"/>
  </w:font>
  <w:font w:name="QCF_P140">
    <w:panose1 w:val="02000400000000000000"/>
    <w:charset w:val="00"/>
    <w:family w:val="auto"/>
    <w:pitch w:val="variable"/>
    <w:sig w:usb0="80002003" w:usb1="90000000" w:usb2="00000008" w:usb3="00000000" w:csb0="80000041" w:csb1="00000000"/>
  </w:font>
  <w:font w:name="QCF_P142">
    <w:panose1 w:val="02000400000000000000"/>
    <w:charset w:val="00"/>
    <w:family w:val="auto"/>
    <w:pitch w:val="variable"/>
    <w:sig w:usb0="80002003" w:usb1="90000000" w:usb2="00000008" w:usb3="00000000" w:csb0="80000041" w:csb1="00000000"/>
  </w:font>
  <w:font w:name="QCF_P415">
    <w:panose1 w:val="02000400000000000000"/>
    <w:charset w:val="00"/>
    <w:family w:val="auto"/>
    <w:pitch w:val="variable"/>
    <w:sig w:usb0="80002003" w:usb1="90000000" w:usb2="00000008" w:usb3="00000000" w:csb0="80000041" w:csb1="00000000"/>
  </w:font>
  <w:font w:name="QCF_P568">
    <w:panose1 w:val="02000400000000000000"/>
    <w:charset w:val="00"/>
    <w:family w:val="auto"/>
    <w:pitch w:val="variable"/>
    <w:sig w:usb0="80002003" w:usb1="90000000" w:usb2="00000008" w:usb3="00000000" w:csb0="80000041" w:csb1="00000000"/>
  </w:font>
  <w:font w:name="QCF_P594">
    <w:panose1 w:val="02000400000000000000"/>
    <w:charset w:val="00"/>
    <w:family w:val="auto"/>
    <w:pitch w:val="variable"/>
    <w:sig w:usb0="80002003" w:usb1="90000000" w:usb2="00000008" w:usb3="00000000" w:csb0="80000041" w:csb1="00000000"/>
  </w:font>
  <w:font w:name="QCF_P597">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D9D2FAA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A673B2"/>
    <w:rsid w:val="00514443"/>
    <w:rsid w:val="00777DB3"/>
    <w:rsid w:val="009556CB"/>
    <w:rsid w:val="009731C9"/>
    <w:rsid w:val="00A673B2"/>
    <w:rsid w:val="00B83378"/>
    <w:rsid w:val="00BF7572"/>
    <w:rsid w:val="00EC76A7"/>
    <w:rsid w:val="00F32AE0"/>
    <w:rsid w:val="00F62F1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3B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A673B2"/>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A673B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673B2"/>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A673B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CD3B6-82DC-425D-B588-4612400D9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3</cp:revision>
  <dcterms:created xsi:type="dcterms:W3CDTF">2013-06-21T07:40:00Z</dcterms:created>
  <dcterms:modified xsi:type="dcterms:W3CDTF">2013-06-26T22:23:00Z</dcterms:modified>
</cp:coreProperties>
</file>