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FF" w:rsidRDefault="000355FF" w:rsidP="00AC4BF2">
      <w:pPr>
        <w:spacing w:line="240" w:lineRule="auto"/>
        <w:jc w:val="center"/>
        <w:rPr>
          <w:i/>
          <w:iCs/>
          <w:rtl/>
        </w:rPr>
      </w:pPr>
      <w:r w:rsidRPr="00AC4BF2">
        <w:rPr>
          <w:rFonts w:ascii="Times New Roman" w:hAnsi="Times New Roman" w:cs="Times New Roman"/>
          <w:i/>
          <w:iCs/>
          <w:sz w:val="48"/>
          <w:szCs w:val="48"/>
          <w:rtl/>
        </w:rPr>
        <w:t>حكم ما شذ في الاستعمال وقوي في القياس</w:t>
      </w:r>
    </w:p>
    <w:p w:rsidR="000355FF" w:rsidRPr="00294A2D" w:rsidRDefault="000355FF" w:rsidP="00AC4BF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rtl/>
        </w:rPr>
        <w:t>:</w:t>
      </w: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0355FF" w:rsidRPr="00294A2D" w:rsidRDefault="000355FF" w:rsidP="002F3C43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2F3C43" w:rsidRPr="002F3C43">
        <w:rPr>
          <w:rFonts w:ascii="Times New Roman" w:hAnsi="Times New Roman" w:cs="Times New Roman" w:hint="cs"/>
          <w:rtl/>
          <w:lang w:bidi="ar-EG"/>
        </w:rPr>
        <w:t>منة</w:t>
      </w:r>
      <w:r w:rsidR="002F3C43" w:rsidRPr="002F3C43">
        <w:rPr>
          <w:rFonts w:ascii="Times New Roman" w:hAnsi="Times New Roman" w:cs="Times New Roman"/>
          <w:rtl/>
          <w:lang w:bidi="ar-EG"/>
        </w:rPr>
        <w:t xml:space="preserve"> </w:t>
      </w:r>
      <w:r w:rsidR="002F3C43" w:rsidRPr="002F3C43">
        <w:rPr>
          <w:rFonts w:ascii="Times New Roman" w:hAnsi="Times New Roman" w:cs="Times New Roman" w:hint="cs"/>
          <w:rtl/>
          <w:lang w:bidi="ar-EG"/>
        </w:rPr>
        <w:t>الله</w:t>
      </w:r>
      <w:r w:rsidR="002F3C43" w:rsidRPr="002F3C43">
        <w:rPr>
          <w:rFonts w:ascii="Times New Roman" w:hAnsi="Times New Roman" w:cs="Times New Roman"/>
          <w:rtl/>
          <w:lang w:bidi="ar-EG"/>
        </w:rPr>
        <w:t xml:space="preserve"> </w:t>
      </w:r>
      <w:proofErr w:type="spellStart"/>
      <w:r w:rsidR="002F3C43" w:rsidRPr="002F3C43">
        <w:rPr>
          <w:rFonts w:ascii="Times New Roman" w:hAnsi="Times New Roman" w:cs="Times New Roman" w:hint="cs"/>
          <w:rtl/>
          <w:lang w:bidi="ar-EG"/>
        </w:rPr>
        <w:t>مجدى</w:t>
      </w:r>
      <w:proofErr w:type="spellEnd"/>
      <w:r w:rsidR="002F3C43" w:rsidRPr="002F3C43">
        <w:rPr>
          <w:rFonts w:ascii="Times New Roman" w:hAnsi="Times New Roman" w:cs="Times New Roman"/>
          <w:rtl/>
          <w:lang w:bidi="ar-EG"/>
        </w:rPr>
        <w:t xml:space="preserve"> </w:t>
      </w:r>
      <w:r w:rsidR="002F3C43" w:rsidRPr="002F3C43">
        <w:rPr>
          <w:rFonts w:ascii="Times New Roman" w:hAnsi="Times New Roman" w:cs="Times New Roman" w:hint="cs"/>
          <w:rtl/>
          <w:lang w:bidi="ar-EG"/>
        </w:rPr>
        <w:t>محمد</w:t>
      </w:r>
    </w:p>
    <w:p w:rsidR="000355FF" w:rsidRPr="0089766D" w:rsidRDefault="000355FF" w:rsidP="00AC4BF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0355FF" w:rsidRPr="0089766D" w:rsidRDefault="000355FF" w:rsidP="00AC4BF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0355FF" w:rsidRPr="0089766D" w:rsidRDefault="000355FF" w:rsidP="00AC4BF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0355FF" w:rsidRPr="0089766D" w:rsidRDefault="002F3C43" w:rsidP="00AC4BF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F3C43">
        <w:rPr>
          <w:rFonts w:ascii="Times New Roman" w:hAnsi="Times New Roman" w:cs="Times New Roman"/>
          <w:i/>
          <w:iCs/>
          <w:sz w:val="20"/>
          <w:szCs w:val="20"/>
          <w:lang w:bidi="ar-EG"/>
        </w:rPr>
        <w:t>menna.magdy@mediu.ws</w:t>
      </w:r>
    </w:p>
    <w:p w:rsidR="000355FF" w:rsidRDefault="000355FF" w:rsidP="00AC4BF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0355FF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0355FF" w:rsidRPr="00AC4BF2" w:rsidRDefault="000355FF" w:rsidP="00AC4BF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AC4BF2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حكم ما شذ في الاستعمال وقوي في القياس</w:t>
      </w:r>
    </w:p>
    <w:p w:rsidR="000355FF" w:rsidRPr="00AC4BF2" w:rsidRDefault="000355FF" w:rsidP="00AC4BF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AC4BF2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AC4BF2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AC4BF2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 الواجب ، الخصائص ، لسان العرب</w:t>
      </w:r>
    </w:p>
    <w:p w:rsidR="000355FF" w:rsidRPr="00AC4BF2" w:rsidRDefault="000355FF" w:rsidP="00AC4BF2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AC4BF2">
        <w:rPr>
          <w:b/>
          <w:bCs/>
          <w:sz w:val="18"/>
          <w:szCs w:val="18"/>
          <w:rtl/>
        </w:rPr>
        <w:t>المقدمة</w:t>
      </w:r>
    </w:p>
    <w:p w:rsidR="000355FF" w:rsidRPr="00AC4BF2" w:rsidRDefault="000355FF" w:rsidP="00AC4BF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AC4BF2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حكم ما شذ في الاستعمال وقوي في القياس</w:t>
      </w:r>
    </w:p>
    <w:p w:rsidR="000355FF" w:rsidRPr="00AC4BF2" w:rsidRDefault="000355FF" w:rsidP="00AC4BF2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AC4BF2">
        <w:rPr>
          <w:b/>
          <w:bCs/>
          <w:sz w:val="18"/>
          <w:szCs w:val="18"/>
          <w:rtl/>
        </w:rPr>
        <w:t>عنوان المقال</w:t>
      </w:r>
    </w:p>
    <w:p w:rsidR="000355FF" w:rsidRPr="00AC4BF2" w:rsidRDefault="000355FF" w:rsidP="00AC4BF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AC4BF2">
        <w:rPr>
          <w:b/>
          <w:bCs/>
          <w:sz w:val="18"/>
          <w:szCs w:val="18"/>
          <w:rtl/>
        </w:rPr>
        <w:t>ذكر ابن جني في (الخصائص): أنه إن كان الشيء شاذًّا في السماع مطردًا في القياس تحاميت ما تحامت العرب من ذلك، وجريتَ في نظيره على الواجب في أمثاله، من ذلك: امتناعك من: وذَر وودع، لأنهم لم يقولوهما، ولا غَرْوَ عليك -أي: لا عجبَ عليك- أن تستعمل نظيرهما نحو: وزن ووعد لو لم تسمعهما، فأما قول أبي الأسود:</w:t>
      </w:r>
    </w:p>
    <w:tbl>
      <w:tblPr>
        <w:bidiVisual/>
        <w:tblW w:w="0" w:type="auto"/>
        <w:jc w:val="center"/>
        <w:tblLook w:val="01E0"/>
      </w:tblPr>
      <w:tblGrid>
        <w:gridCol w:w="2120"/>
        <w:gridCol w:w="572"/>
        <w:gridCol w:w="2102"/>
      </w:tblGrid>
      <w:tr w:rsidR="000355FF" w:rsidRPr="00E5075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ليت شعري عن خليلي ما الذي</w:t>
            </w: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غاله</w:t>
            </w:r>
            <w:proofErr w:type="spellEnd"/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في الحب حتى ودعه</w:t>
            </w: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355FF" w:rsidRPr="00AC4BF2" w:rsidRDefault="000355FF" w:rsidP="00AC4BF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AC4BF2">
        <w:rPr>
          <w:b/>
          <w:bCs/>
          <w:sz w:val="18"/>
          <w:szCs w:val="18"/>
          <w:rtl/>
        </w:rPr>
        <w:t xml:space="preserve">فشاذ، وكذلك قراءة بعضهم: "ما وَدَعَكَ ربك وما قلى" (الضحى: 3]. وذهب بعض العلماء إلى أن العرب لم تتحامل البتة استعمال الفعل الماضي وَدَع كما ذكر ابن جني، لكنهم استعملوه بقلة، ففي (لسان العرب): "ودَعَ، وقال ابن الأثير: وإنما يُحمل قول النحاة على قلة استعماله، فهو شاذ في الاستعمال، صحيح في القياس، وقد قرئ </w:t>
      </w:r>
      <w:proofErr w:type="spellStart"/>
      <w:r w:rsidRPr="00AC4BF2">
        <w:rPr>
          <w:b/>
          <w:bCs/>
          <w:sz w:val="18"/>
          <w:szCs w:val="18"/>
          <w:rtl/>
        </w:rPr>
        <w:t>به</w:t>
      </w:r>
      <w:proofErr w:type="spellEnd"/>
      <w:r w:rsidRPr="00AC4BF2">
        <w:rPr>
          <w:b/>
          <w:bCs/>
          <w:sz w:val="18"/>
          <w:szCs w:val="18"/>
          <w:rtl/>
        </w:rPr>
        <w:t xml:space="preserve"> في قوله تعالى: "ما ودَعَك ربك وما قلى" بالتخفيف". انتهى. وذكر ابن جني أن من الشاذ في السماع المطرد في الاستعمال أيضًا: استعمالك "أنِ" المصدرية بعد كاد، نحو: كاد زيد أن يقوم، هو قليل شاذ في الاستعمال وإن لم يكن قبيحًا ولا </w:t>
      </w:r>
      <w:proofErr w:type="spellStart"/>
      <w:r w:rsidRPr="00AC4BF2">
        <w:rPr>
          <w:b/>
          <w:bCs/>
          <w:sz w:val="18"/>
          <w:szCs w:val="18"/>
          <w:rtl/>
        </w:rPr>
        <w:t>مأبيًّا</w:t>
      </w:r>
      <w:proofErr w:type="spellEnd"/>
      <w:r w:rsidRPr="00AC4BF2">
        <w:rPr>
          <w:b/>
          <w:bCs/>
          <w:sz w:val="18"/>
          <w:szCs w:val="18"/>
          <w:rtl/>
        </w:rPr>
        <w:t xml:space="preserve"> في القياس، ويرى سيبويه عدم جواز اقتران خبر كاد </w:t>
      </w:r>
      <w:proofErr w:type="spellStart"/>
      <w:r w:rsidRPr="00AC4BF2">
        <w:rPr>
          <w:b/>
          <w:bCs/>
          <w:sz w:val="18"/>
          <w:szCs w:val="18"/>
          <w:rtl/>
        </w:rPr>
        <w:t>بـ</w:t>
      </w:r>
      <w:proofErr w:type="spellEnd"/>
      <w:r w:rsidRPr="00AC4BF2">
        <w:rPr>
          <w:b/>
          <w:bCs/>
          <w:sz w:val="18"/>
          <w:szCs w:val="18"/>
          <w:rtl/>
        </w:rPr>
        <w:t xml:space="preserve">"أنْ" إلا في الضرورة الشعرية، وكرر ذلك في (الكتاب)، ومن ذلك قوله: "ويضطر الشاعر فيقول: كدت أن، وكدت أن أفعل، لا يجوز إلا في شعر"، وقوله: "وقد جاء في الشعر كاد أن يفعله، شبهوه </w:t>
      </w:r>
      <w:proofErr w:type="spellStart"/>
      <w:r w:rsidRPr="00AC4BF2">
        <w:rPr>
          <w:b/>
          <w:bCs/>
          <w:sz w:val="18"/>
          <w:szCs w:val="18"/>
          <w:rtl/>
        </w:rPr>
        <w:t>بعسى</w:t>
      </w:r>
      <w:proofErr w:type="spellEnd"/>
      <w:r w:rsidRPr="00AC4BF2">
        <w:rPr>
          <w:b/>
          <w:bCs/>
          <w:sz w:val="18"/>
          <w:szCs w:val="18"/>
          <w:rtl/>
        </w:rPr>
        <w:t xml:space="preserve">، قال </w:t>
      </w:r>
      <w:proofErr w:type="spellStart"/>
      <w:r w:rsidRPr="00AC4BF2">
        <w:rPr>
          <w:b/>
          <w:bCs/>
          <w:sz w:val="18"/>
          <w:szCs w:val="18"/>
          <w:rtl/>
        </w:rPr>
        <w:t>رؤبة</w:t>
      </w:r>
      <w:proofErr w:type="spellEnd"/>
      <w:r w:rsidRPr="00AC4BF2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32"/>
        <w:gridCol w:w="573"/>
        <w:gridCol w:w="2089"/>
      </w:tblGrid>
      <w:tr w:rsidR="000355FF" w:rsidRPr="00E5075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قد كاد من طول البلى أن </w:t>
            </w:r>
            <w:proofErr w:type="spellStart"/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يَمْصَحا</w:t>
            </w:r>
            <w:proofErr w:type="spellEnd"/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355FF" w:rsidRPr="00E50759" w:rsidRDefault="000355FF" w:rsidP="00E507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 ..... ...... ...... ...... ....</w:t>
            </w:r>
            <w:r w:rsidRPr="00E5075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355FF" w:rsidRPr="00AC4BF2" w:rsidRDefault="000355FF" w:rsidP="00AC4BF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proofErr w:type="spellStart"/>
      <w:r w:rsidRPr="00AC4BF2">
        <w:rPr>
          <w:b/>
          <w:bCs/>
          <w:sz w:val="18"/>
          <w:szCs w:val="18"/>
          <w:rtl/>
        </w:rPr>
        <w:lastRenderedPageBreak/>
        <w:t>والمحص</w:t>
      </w:r>
      <w:proofErr w:type="spellEnd"/>
      <w:r w:rsidRPr="00AC4BF2">
        <w:rPr>
          <w:b/>
          <w:bCs/>
          <w:sz w:val="18"/>
          <w:szCs w:val="18"/>
          <w:rtl/>
        </w:rPr>
        <w:t xml:space="preserve"> مثله". انتهى. ووصف منزلًا بالِبلَى والقِدم، وأنه لذلك كاد </w:t>
      </w:r>
      <w:proofErr w:type="spellStart"/>
      <w:r w:rsidRPr="00AC4BF2">
        <w:rPr>
          <w:b/>
          <w:bCs/>
          <w:sz w:val="18"/>
          <w:szCs w:val="18"/>
          <w:rtl/>
        </w:rPr>
        <w:t>يمصح</w:t>
      </w:r>
      <w:proofErr w:type="spellEnd"/>
      <w:r w:rsidRPr="00AC4BF2">
        <w:rPr>
          <w:b/>
          <w:bCs/>
          <w:sz w:val="18"/>
          <w:szCs w:val="18"/>
          <w:rtl/>
        </w:rPr>
        <w:t xml:space="preserve">، أي: يذهب. وذهب جماعة من النحاة منهم ابن مالك إلى ما ذهب إليه ابن جني من أن اقتران خبر </w:t>
      </w:r>
      <w:r w:rsidRPr="00AC4BF2">
        <w:rPr>
          <w:b/>
          <w:bCs/>
          <w:spacing w:val="-4"/>
          <w:sz w:val="18"/>
          <w:szCs w:val="18"/>
          <w:rtl/>
        </w:rPr>
        <w:t xml:space="preserve">كاد </w:t>
      </w:r>
      <w:proofErr w:type="spellStart"/>
      <w:r w:rsidRPr="00AC4BF2">
        <w:rPr>
          <w:b/>
          <w:bCs/>
          <w:spacing w:val="-4"/>
          <w:sz w:val="18"/>
          <w:szCs w:val="18"/>
          <w:rtl/>
        </w:rPr>
        <w:t>بـ</w:t>
      </w:r>
      <w:proofErr w:type="spellEnd"/>
      <w:r w:rsidRPr="00AC4BF2">
        <w:rPr>
          <w:b/>
          <w:bCs/>
          <w:spacing w:val="-4"/>
          <w:sz w:val="18"/>
          <w:szCs w:val="18"/>
          <w:rtl/>
        </w:rPr>
        <w:t xml:space="preserve">"أنْ" قليل وليس مقصورًا على الضرورة، واستدل على ذلك في كتابه (شواهد التوضيح والتصحيح)، فيما استدل </w:t>
      </w:r>
      <w:proofErr w:type="spellStart"/>
      <w:r w:rsidRPr="00AC4BF2">
        <w:rPr>
          <w:b/>
          <w:bCs/>
          <w:spacing w:val="-4"/>
          <w:sz w:val="18"/>
          <w:szCs w:val="18"/>
          <w:rtl/>
        </w:rPr>
        <w:t>به</w:t>
      </w:r>
      <w:proofErr w:type="spellEnd"/>
      <w:r w:rsidRPr="00AC4BF2">
        <w:rPr>
          <w:b/>
          <w:bCs/>
          <w:spacing w:val="-4"/>
          <w:sz w:val="18"/>
          <w:szCs w:val="18"/>
          <w:rtl/>
        </w:rPr>
        <w:t xml:space="preserve"> بما جاء من نحو قوله </w:t>
      </w:r>
      <w:r w:rsidRPr="00AC4BF2">
        <w:rPr>
          <w:b/>
          <w:bCs/>
          <w:spacing w:val="-4"/>
          <w:position w:val="-4"/>
          <w:sz w:val="18"/>
          <w:szCs w:val="18"/>
        </w:rPr>
        <w:t></w:t>
      </w:r>
      <w:r w:rsidRPr="00AC4BF2">
        <w:rPr>
          <w:b/>
          <w:bCs/>
          <w:sz w:val="18"/>
          <w:szCs w:val="18"/>
          <w:rtl/>
        </w:rPr>
        <w:t>:</w:t>
      </w:r>
      <w:r w:rsidRPr="00AC4BF2">
        <w:rPr>
          <w:b/>
          <w:bCs/>
          <w:color w:val="0000FF"/>
          <w:sz w:val="18"/>
          <w:szCs w:val="18"/>
          <w:rtl/>
        </w:rPr>
        <w:t xml:space="preserve"> ((كاد الحسد يغلب القدر، وكاد الفقر أن يكون كفرًا))</w:t>
      </w:r>
      <w:r w:rsidRPr="00AC4BF2">
        <w:rPr>
          <w:b/>
          <w:bCs/>
          <w:sz w:val="18"/>
          <w:szCs w:val="18"/>
          <w:rtl/>
        </w:rPr>
        <w:t xml:space="preserve">، وقال أبو البركات </w:t>
      </w:r>
      <w:proofErr w:type="spellStart"/>
      <w:r w:rsidRPr="00AC4BF2">
        <w:rPr>
          <w:b/>
          <w:bCs/>
          <w:sz w:val="18"/>
          <w:szCs w:val="18"/>
          <w:rtl/>
        </w:rPr>
        <w:t>الأنباري</w:t>
      </w:r>
      <w:proofErr w:type="spellEnd"/>
      <w:r w:rsidRPr="00AC4BF2">
        <w:rPr>
          <w:b/>
          <w:bCs/>
          <w:sz w:val="18"/>
          <w:szCs w:val="18"/>
          <w:rtl/>
        </w:rPr>
        <w:t xml:space="preserve"> في كتابه (الإنصاف): "فأما الحديث:</w:t>
      </w:r>
      <w:r w:rsidRPr="00AC4BF2">
        <w:rPr>
          <w:b/>
          <w:bCs/>
          <w:color w:val="0000FF"/>
          <w:sz w:val="18"/>
          <w:szCs w:val="18"/>
          <w:rtl/>
        </w:rPr>
        <w:t xml:space="preserve"> ((كاد الفقر أن يكون كفرًا))</w:t>
      </w:r>
      <w:r w:rsidRPr="00AC4BF2">
        <w:rPr>
          <w:b/>
          <w:bCs/>
          <w:sz w:val="18"/>
          <w:szCs w:val="18"/>
          <w:rtl/>
        </w:rPr>
        <w:t xml:space="preserve"> فإن صح فزيادة أن من كلام الراوي لا من كلامه </w:t>
      </w:r>
      <w:r w:rsidRPr="00AC4BF2">
        <w:rPr>
          <w:b/>
          <w:bCs/>
          <w:position w:val="-4"/>
          <w:sz w:val="18"/>
          <w:szCs w:val="18"/>
          <w:rtl/>
        </w:rPr>
        <w:t>#</w:t>
      </w:r>
      <w:r w:rsidRPr="00AC4BF2">
        <w:rPr>
          <w:b/>
          <w:bCs/>
          <w:sz w:val="18"/>
          <w:szCs w:val="18"/>
          <w:rtl/>
        </w:rPr>
        <w:t xml:space="preserve">؛ لأنه -صلوات الله عليه- أفصحُ مَن نطق بالضاد". انتهى. أي: أنه يرى رأي سيبويه. </w:t>
      </w:r>
    </w:p>
    <w:p w:rsidR="000355FF" w:rsidRPr="00D20229" w:rsidRDefault="000355FF" w:rsidP="00D35438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0355FF" w:rsidRPr="00D20229" w:rsidRDefault="000355FF" w:rsidP="00D3543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355FF" w:rsidRPr="00AC4BF2" w:rsidRDefault="000355FF" w:rsidP="00D3543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0355FF" w:rsidRDefault="000355FF" w:rsidP="00AC4BF2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  <w:sectPr w:rsidR="000355FF" w:rsidSect="00AC4BF2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0355FF" w:rsidRPr="00AC4BF2" w:rsidRDefault="000355FF" w:rsidP="00AC4BF2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</w:pPr>
    </w:p>
    <w:p w:rsidR="000355FF" w:rsidRPr="001D6929" w:rsidRDefault="000355FF" w:rsidP="00AC4BF2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0355FF" w:rsidRPr="00AC4BF2" w:rsidRDefault="000355FF" w:rsidP="00AC4BF2">
      <w:pPr>
        <w:rPr>
          <w:i/>
          <w:iCs/>
        </w:rPr>
      </w:pPr>
    </w:p>
    <w:sectPr w:rsidR="000355FF" w:rsidRPr="00AC4BF2" w:rsidSect="00AC4BF2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6076FB"/>
    <w:multiLevelType w:val="hybridMultilevel"/>
    <w:tmpl w:val="81BC912C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BF2"/>
    <w:rsid w:val="000355FF"/>
    <w:rsid w:val="000D52B2"/>
    <w:rsid w:val="001D6929"/>
    <w:rsid w:val="0026154C"/>
    <w:rsid w:val="00294A2D"/>
    <w:rsid w:val="002F3C43"/>
    <w:rsid w:val="00514443"/>
    <w:rsid w:val="007E277A"/>
    <w:rsid w:val="00800696"/>
    <w:rsid w:val="00866F06"/>
    <w:rsid w:val="0089766D"/>
    <w:rsid w:val="009556CB"/>
    <w:rsid w:val="00A40987"/>
    <w:rsid w:val="00AC4BF2"/>
    <w:rsid w:val="00BF7572"/>
    <w:rsid w:val="00C949BB"/>
    <w:rsid w:val="00D20229"/>
    <w:rsid w:val="00D35438"/>
    <w:rsid w:val="00E50759"/>
    <w:rsid w:val="00EA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4B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AC4BF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C4B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2013-06-11T13:59:00Z</dcterms:created>
  <dcterms:modified xsi:type="dcterms:W3CDTF">2013-06-19T13:07:00Z</dcterms:modified>
</cp:coreProperties>
</file>