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A4" w:rsidRPr="00AF352E" w:rsidRDefault="001520A4" w:rsidP="00AF352E">
      <w:pPr>
        <w:spacing w:line="240" w:lineRule="auto"/>
        <w:jc w:val="center"/>
        <w:rPr>
          <w:rFonts w:ascii="Times New Roman" w:hAnsi="Times New Roman" w:cs="Times New Roman"/>
          <w:rtl/>
        </w:rPr>
      </w:pPr>
      <w:r w:rsidRPr="00AF352E">
        <w:rPr>
          <w:rFonts w:ascii="Times New Roman" w:hAnsi="Times New Roman" w:cs="Times New Roman"/>
          <w:i/>
          <w:iCs/>
          <w:sz w:val="48"/>
          <w:szCs w:val="48"/>
          <w:rtl/>
        </w:rPr>
        <w:t>المنع للعلة</w:t>
      </w:r>
    </w:p>
    <w:p w:rsidR="001520A4" w:rsidRPr="00AF352E" w:rsidRDefault="001520A4" w:rsidP="00AF352E">
      <w:pPr>
        <w:spacing w:line="240" w:lineRule="auto"/>
        <w:jc w:val="center"/>
        <w:rPr>
          <w:rFonts w:ascii="Times New Roman" w:hAnsi="Times New Roman" w:cs="Times New Roman"/>
          <w:i/>
          <w:iCs/>
          <w:sz w:val="28"/>
          <w:szCs w:val="28"/>
          <w:rtl/>
        </w:rPr>
      </w:pPr>
      <w:r w:rsidRPr="00AF352E">
        <w:rPr>
          <w:rFonts w:ascii="Times New Roman" w:hAnsi="Times New Roman" w:cs="Times New Roman"/>
          <w:i/>
          <w:iCs/>
          <w:sz w:val="28"/>
          <w:szCs w:val="28"/>
          <w:rtl/>
        </w:rPr>
        <w:t xml:space="preserve">بحث  </w:t>
      </w:r>
      <w:proofErr w:type="spellStart"/>
      <w:r w:rsidRPr="00AF352E">
        <w:rPr>
          <w:rFonts w:ascii="Times New Roman" w:hAnsi="Times New Roman" w:cs="Times New Roman"/>
          <w:i/>
          <w:iCs/>
          <w:sz w:val="28"/>
          <w:szCs w:val="28"/>
          <w:rtl/>
        </w:rPr>
        <w:t>فى</w:t>
      </w:r>
      <w:proofErr w:type="spellEnd"/>
      <w:r w:rsidRPr="00AF352E">
        <w:rPr>
          <w:rFonts w:ascii="Times New Roman" w:hAnsi="Times New Roman" w:cs="Times New Roman"/>
          <w:i/>
          <w:iCs/>
          <w:sz w:val="28"/>
          <w:szCs w:val="28"/>
          <w:rtl/>
        </w:rPr>
        <w:t xml:space="preserve">  </w:t>
      </w:r>
      <w:proofErr w:type="spellStart"/>
      <w:r w:rsidRPr="00AF352E">
        <w:rPr>
          <w:rFonts w:ascii="Times New Roman" w:hAnsi="Times New Roman" w:cs="Times New Roman"/>
          <w:i/>
          <w:iCs/>
          <w:sz w:val="28"/>
          <w:szCs w:val="28"/>
          <w:rtl/>
        </w:rPr>
        <w:t>اصول</w:t>
      </w:r>
      <w:proofErr w:type="spellEnd"/>
      <w:r w:rsidRPr="00AF352E">
        <w:rPr>
          <w:rFonts w:ascii="Times New Roman" w:hAnsi="Times New Roman" w:cs="Times New Roman"/>
          <w:i/>
          <w:iCs/>
          <w:sz w:val="28"/>
          <w:szCs w:val="28"/>
          <w:rtl/>
        </w:rPr>
        <w:t xml:space="preserve"> النحو</w:t>
      </w:r>
    </w:p>
    <w:p w:rsidR="001520A4" w:rsidRPr="00AF352E" w:rsidRDefault="001520A4" w:rsidP="00116F5E">
      <w:pPr>
        <w:spacing w:line="240" w:lineRule="auto"/>
        <w:jc w:val="center"/>
        <w:rPr>
          <w:rFonts w:ascii="Times New Roman" w:hAnsi="Times New Roman" w:cs="Times New Roman"/>
        </w:rPr>
      </w:pPr>
      <w:r w:rsidRPr="00AF352E">
        <w:rPr>
          <w:rFonts w:ascii="Times New Roman" w:hAnsi="Times New Roman" w:cs="Times New Roman"/>
          <w:rtl/>
        </w:rPr>
        <w:t xml:space="preserve">إعداد أ/ </w:t>
      </w:r>
      <w:proofErr w:type="spellStart"/>
      <w:r w:rsidR="00116F5E" w:rsidRPr="00116F5E">
        <w:rPr>
          <w:rFonts w:ascii="Times New Roman" w:hAnsi="Times New Roman" w:cs="Times New Roman" w:hint="cs"/>
          <w:i/>
          <w:iCs/>
          <w:rtl/>
        </w:rPr>
        <w:t>ميريهان</w:t>
      </w:r>
      <w:proofErr w:type="spellEnd"/>
      <w:r w:rsidR="00116F5E" w:rsidRPr="00116F5E">
        <w:rPr>
          <w:rFonts w:ascii="Times New Roman" w:hAnsi="Times New Roman" w:cs="Times New Roman" w:hint="cs"/>
          <w:i/>
          <w:iCs/>
          <w:rtl/>
        </w:rPr>
        <w:t xml:space="preserve"> مجدي محمود</w:t>
      </w:r>
    </w:p>
    <w:p w:rsidR="001520A4" w:rsidRPr="00AF352E" w:rsidRDefault="001520A4" w:rsidP="00AF352E">
      <w:pPr>
        <w:spacing w:line="240" w:lineRule="auto"/>
        <w:jc w:val="center"/>
        <w:rPr>
          <w:rFonts w:ascii="Times New Roman" w:hAnsi="Times New Roman" w:cs="Times New Roman"/>
          <w:i/>
          <w:iCs/>
          <w:sz w:val="20"/>
          <w:szCs w:val="20"/>
        </w:rPr>
      </w:pPr>
      <w:r w:rsidRPr="00AF352E">
        <w:rPr>
          <w:rFonts w:ascii="Times New Roman" w:hAnsi="Times New Roman" w:cs="Times New Roman"/>
          <w:i/>
          <w:iCs/>
          <w:sz w:val="20"/>
          <w:szCs w:val="20"/>
          <w:rtl/>
        </w:rPr>
        <w:t>قسم اللغة العربية</w:t>
      </w:r>
    </w:p>
    <w:p w:rsidR="001520A4" w:rsidRPr="00AF352E" w:rsidRDefault="001520A4" w:rsidP="00AF352E">
      <w:pPr>
        <w:spacing w:line="240" w:lineRule="auto"/>
        <w:jc w:val="center"/>
        <w:rPr>
          <w:rFonts w:ascii="Times New Roman" w:hAnsi="Times New Roman" w:cs="Times New Roman"/>
          <w:i/>
          <w:iCs/>
          <w:sz w:val="20"/>
          <w:szCs w:val="20"/>
        </w:rPr>
      </w:pPr>
      <w:r w:rsidRPr="00AF352E">
        <w:rPr>
          <w:rFonts w:ascii="Times New Roman" w:hAnsi="Times New Roman" w:cs="Times New Roman"/>
          <w:i/>
          <w:iCs/>
          <w:sz w:val="20"/>
          <w:szCs w:val="20"/>
          <w:rtl/>
        </w:rPr>
        <w:t>كلية اللغات – جامعة المدينة العالمية</w:t>
      </w:r>
    </w:p>
    <w:p w:rsidR="001520A4" w:rsidRPr="00AF352E" w:rsidRDefault="001520A4" w:rsidP="00AF352E">
      <w:pPr>
        <w:spacing w:line="240" w:lineRule="auto"/>
        <w:jc w:val="center"/>
        <w:rPr>
          <w:rFonts w:ascii="Times New Roman" w:hAnsi="Times New Roman" w:cs="Times New Roman"/>
          <w:i/>
          <w:iCs/>
          <w:sz w:val="20"/>
          <w:szCs w:val="20"/>
          <w:rtl/>
        </w:rPr>
      </w:pPr>
      <w:r w:rsidRPr="00AF352E">
        <w:rPr>
          <w:rFonts w:ascii="Times New Roman" w:hAnsi="Times New Roman" w:cs="Times New Roman"/>
          <w:i/>
          <w:iCs/>
          <w:sz w:val="20"/>
          <w:szCs w:val="20"/>
          <w:rtl/>
        </w:rPr>
        <w:t>شاه علم – ماليزيا</w:t>
      </w:r>
    </w:p>
    <w:p w:rsidR="001520A4" w:rsidRPr="00AF352E" w:rsidRDefault="00116F5E" w:rsidP="00AF352E">
      <w:pPr>
        <w:spacing w:line="240" w:lineRule="auto"/>
        <w:jc w:val="center"/>
        <w:rPr>
          <w:rFonts w:ascii="Times New Roman" w:hAnsi="Times New Roman" w:cs="Times New Roman"/>
          <w:i/>
          <w:iCs/>
          <w:sz w:val="20"/>
          <w:szCs w:val="20"/>
        </w:rPr>
      </w:pPr>
      <w:r w:rsidRPr="00116F5E">
        <w:rPr>
          <w:rFonts w:ascii="Times New Roman" w:hAnsi="Times New Roman" w:cs="Times New Roman"/>
          <w:i/>
          <w:iCs/>
          <w:sz w:val="20"/>
          <w:szCs w:val="20"/>
        </w:rPr>
        <w:t>mirihan@mediu.ws</w:t>
      </w:r>
    </w:p>
    <w:p w:rsidR="001520A4" w:rsidRDefault="001520A4" w:rsidP="00AF352E">
      <w:pPr>
        <w:spacing w:after="120" w:line="240" w:lineRule="auto"/>
        <w:jc w:val="lowKashida"/>
        <w:rPr>
          <w:rFonts w:ascii="Times New Roman" w:hAnsi="Times New Roman" w:cs="Times New Roman"/>
          <w:b/>
          <w:bCs/>
          <w:sz w:val="18"/>
          <w:szCs w:val="18"/>
          <w:rtl/>
        </w:rPr>
        <w:sectPr w:rsidR="001520A4" w:rsidSect="00BF7572">
          <w:pgSz w:w="11906" w:h="16838"/>
          <w:pgMar w:top="964" w:right="1021" w:bottom="964" w:left="1021" w:header="709" w:footer="709" w:gutter="0"/>
          <w:cols w:space="708"/>
          <w:bidi/>
          <w:rtlGutter/>
          <w:docGrid w:linePitch="360"/>
        </w:sectPr>
      </w:pPr>
    </w:p>
    <w:p w:rsidR="001520A4" w:rsidRDefault="001520A4" w:rsidP="00AF352E">
      <w:pPr>
        <w:spacing w:after="120" w:line="240" w:lineRule="auto"/>
        <w:jc w:val="lowKashida"/>
        <w:rPr>
          <w:rFonts w:ascii="Times New Roman" w:hAnsi="Times New Roman" w:cs="Times New Roman"/>
          <w:b/>
          <w:bCs/>
          <w:sz w:val="18"/>
          <w:szCs w:val="18"/>
          <w:rtl/>
        </w:rPr>
      </w:pPr>
    </w:p>
    <w:p w:rsidR="001520A4" w:rsidRPr="00AF352E" w:rsidRDefault="001520A4" w:rsidP="00AF352E">
      <w:pPr>
        <w:spacing w:after="120" w:line="240" w:lineRule="auto"/>
        <w:jc w:val="lowKashida"/>
        <w:rPr>
          <w:rFonts w:ascii="Times New Roman" w:hAnsi="Times New Roman" w:cs="Times New Roman"/>
          <w:b/>
          <w:bCs/>
          <w:sz w:val="18"/>
          <w:szCs w:val="18"/>
          <w:rtl/>
          <w:lang w:bidi="ar-EG"/>
        </w:rPr>
      </w:pPr>
      <w:r w:rsidRPr="00AF352E">
        <w:rPr>
          <w:rFonts w:ascii="Times New Roman" w:hAnsi="Times New Roman" w:cs="Times New Roman"/>
          <w:b/>
          <w:bCs/>
          <w:sz w:val="18"/>
          <w:szCs w:val="18"/>
          <w:rtl/>
        </w:rPr>
        <w:t>خلاصة  -- هذا البحث يبحث في المنع للعلة</w:t>
      </w:r>
    </w:p>
    <w:p w:rsidR="001520A4" w:rsidRPr="00AF352E" w:rsidRDefault="001520A4" w:rsidP="00AF352E">
      <w:pPr>
        <w:spacing w:after="120" w:line="240" w:lineRule="auto"/>
        <w:jc w:val="lowKashida"/>
        <w:rPr>
          <w:rFonts w:ascii="Times New Roman" w:hAnsi="Times New Roman" w:cs="Times New Roman"/>
          <w:b/>
          <w:bCs/>
          <w:sz w:val="18"/>
          <w:szCs w:val="18"/>
          <w:rtl/>
        </w:rPr>
      </w:pPr>
      <w:r w:rsidRPr="00AF352E">
        <w:rPr>
          <w:rFonts w:ascii="Times New Roman" w:hAnsi="Times New Roman" w:cs="Times New Roman"/>
          <w:b/>
          <w:bCs/>
          <w:sz w:val="18"/>
          <w:szCs w:val="18"/>
          <w:rtl/>
        </w:rPr>
        <w:t xml:space="preserve">الكلمات </w:t>
      </w:r>
      <w:proofErr w:type="spellStart"/>
      <w:r w:rsidRPr="00AF352E">
        <w:rPr>
          <w:rFonts w:ascii="Times New Roman" w:hAnsi="Times New Roman" w:cs="Times New Roman"/>
          <w:b/>
          <w:bCs/>
          <w:sz w:val="18"/>
          <w:szCs w:val="18"/>
          <w:rtl/>
        </w:rPr>
        <w:t>المفتاحية</w:t>
      </w:r>
      <w:proofErr w:type="spellEnd"/>
      <w:r w:rsidRPr="00AF352E">
        <w:rPr>
          <w:rFonts w:ascii="Times New Roman" w:hAnsi="Times New Roman" w:cs="Times New Roman"/>
          <w:b/>
          <w:bCs/>
          <w:sz w:val="18"/>
          <w:szCs w:val="18"/>
          <w:rtl/>
        </w:rPr>
        <w:t xml:space="preserve"> : الاعتراض ، الاستدلال ، مقام الاسم</w:t>
      </w:r>
    </w:p>
    <w:p w:rsidR="001520A4" w:rsidRPr="00AF352E" w:rsidRDefault="001520A4" w:rsidP="00AF352E">
      <w:pPr>
        <w:pStyle w:val="a4"/>
        <w:numPr>
          <w:ilvl w:val="0"/>
          <w:numId w:val="2"/>
        </w:numPr>
        <w:spacing w:after="120"/>
        <w:jc w:val="center"/>
        <w:rPr>
          <w:b/>
          <w:bCs/>
          <w:sz w:val="18"/>
          <w:szCs w:val="18"/>
          <w:rtl/>
        </w:rPr>
      </w:pPr>
      <w:r w:rsidRPr="00AF352E">
        <w:rPr>
          <w:b/>
          <w:bCs/>
          <w:sz w:val="18"/>
          <w:szCs w:val="18"/>
          <w:rtl/>
        </w:rPr>
        <w:t>المقدمة</w:t>
      </w:r>
    </w:p>
    <w:p w:rsidR="001520A4" w:rsidRPr="00AF352E" w:rsidRDefault="001520A4" w:rsidP="00AF352E">
      <w:pPr>
        <w:pStyle w:val="a3"/>
        <w:bidi/>
        <w:spacing w:before="0" w:beforeAutospacing="0" w:after="120" w:afterAutospacing="0"/>
        <w:jc w:val="lowKashida"/>
        <w:rPr>
          <w:b/>
          <w:bCs/>
          <w:sz w:val="18"/>
          <w:szCs w:val="18"/>
          <w:rtl/>
        </w:rPr>
      </w:pPr>
      <w:r w:rsidRPr="00AF352E">
        <w:rPr>
          <w:b/>
          <w:bCs/>
          <w:sz w:val="18"/>
          <w:szCs w:val="18"/>
          <w:rtl/>
        </w:rPr>
        <w:t xml:space="preserve"> الحمد لله، والصلاة والسلام على سيدنا رسول الله، وعلى آله وصحبه ومن والاه، سوف نتحدث في هذا المقال عن المنع للعلة</w:t>
      </w:r>
    </w:p>
    <w:p w:rsidR="001520A4" w:rsidRPr="00AF352E" w:rsidRDefault="001520A4" w:rsidP="00AF352E">
      <w:pPr>
        <w:pStyle w:val="a3"/>
        <w:numPr>
          <w:ilvl w:val="0"/>
          <w:numId w:val="2"/>
        </w:numPr>
        <w:bidi/>
        <w:spacing w:before="0" w:beforeAutospacing="0" w:after="120" w:afterAutospacing="0"/>
        <w:jc w:val="center"/>
        <w:rPr>
          <w:b/>
          <w:bCs/>
          <w:sz w:val="18"/>
          <w:szCs w:val="18"/>
          <w:rtl/>
        </w:rPr>
      </w:pPr>
      <w:r w:rsidRPr="00AF352E">
        <w:rPr>
          <w:b/>
          <w:bCs/>
          <w:sz w:val="18"/>
          <w:szCs w:val="18"/>
          <w:rtl/>
        </w:rPr>
        <w:t>عنوان المقال</w:t>
      </w:r>
    </w:p>
    <w:p w:rsidR="001520A4" w:rsidRPr="00AF352E" w:rsidRDefault="001520A4" w:rsidP="00AF352E">
      <w:pPr>
        <w:pStyle w:val="a3"/>
        <w:bidi/>
        <w:spacing w:before="0" w:beforeAutospacing="0" w:after="120" w:afterAutospacing="0"/>
        <w:jc w:val="lowKashida"/>
        <w:rPr>
          <w:b/>
          <w:bCs/>
          <w:sz w:val="18"/>
          <w:szCs w:val="18"/>
          <w:rtl/>
        </w:rPr>
      </w:pPr>
      <w:r w:rsidRPr="00AF352E">
        <w:rPr>
          <w:b/>
          <w:bCs/>
          <w:sz w:val="18"/>
          <w:szCs w:val="18"/>
          <w:rtl/>
        </w:rPr>
        <w:t xml:space="preserve">المراد بهذا القادح الاعتراض على الاستدلال بالقياس لعدم التسليم بالعلة، أي: لرفض العلة وعدم قبولها، وقد ذكر السيوطي نقلًا عن </w:t>
      </w:r>
      <w:proofErr w:type="spellStart"/>
      <w:r w:rsidRPr="00AF352E">
        <w:rPr>
          <w:b/>
          <w:bCs/>
          <w:sz w:val="18"/>
          <w:szCs w:val="18"/>
          <w:rtl/>
        </w:rPr>
        <w:t>الأنباري</w:t>
      </w:r>
      <w:proofErr w:type="spellEnd"/>
      <w:r w:rsidRPr="00AF352E">
        <w:rPr>
          <w:b/>
          <w:bCs/>
          <w:sz w:val="18"/>
          <w:szCs w:val="18"/>
          <w:rtl/>
        </w:rPr>
        <w:t xml:space="preserve"> في (جدل الإعراب) أن هذا المنع قد يكون في الأصل وقد يكون في الفرع، أي: في علة الأصل </w:t>
      </w:r>
      <w:proofErr w:type="spellStart"/>
      <w:r w:rsidRPr="00AF352E">
        <w:rPr>
          <w:b/>
          <w:bCs/>
          <w:sz w:val="18"/>
          <w:szCs w:val="18"/>
          <w:rtl/>
        </w:rPr>
        <w:t>المقيس</w:t>
      </w:r>
      <w:proofErr w:type="spellEnd"/>
      <w:r w:rsidRPr="00AF352E">
        <w:rPr>
          <w:b/>
          <w:bCs/>
          <w:sz w:val="18"/>
          <w:szCs w:val="18"/>
          <w:rtl/>
        </w:rPr>
        <w:t xml:space="preserve"> عليه أو في علة الفرع </w:t>
      </w:r>
      <w:proofErr w:type="spellStart"/>
      <w:r w:rsidRPr="00AF352E">
        <w:rPr>
          <w:b/>
          <w:bCs/>
          <w:sz w:val="18"/>
          <w:szCs w:val="18"/>
          <w:rtl/>
        </w:rPr>
        <w:t>المقيس</w:t>
      </w:r>
      <w:proofErr w:type="spellEnd"/>
      <w:r w:rsidRPr="00AF352E">
        <w:rPr>
          <w:b/>
          <w:bCs/>
          <w:sz w:val="18"/>
          <w:szCs w:val="18"/>
          <w:rtl/>
        </w:rPr>
        <w:t xml:space="preserve">. </w:t>
      </w:r>
    </w:p>
    <w:p w:rsidR="001520A4" w:rsidRPr="00AF352E" w:rsidRDefault="001520A4" w:rsidP="00AF352E">
      <w:pPr>
        <w:pStyle w:val="a3"/>
        <w:bidi/>
        <w:spacing w:before="0" w:beforeAutospacing="0" w:after="120" w:afterAutospacing="0"/>
        <w:jc w:val="lowKashida"/>
        <w:rPr>
          <w:b/>
          <w:bCs/>
          <w:sz w:val="18"/>
          <w:szCs w:val="18"/>
        </w:rPr>
      </w:pPr>
      <w:r w:rsidRPr="00AF352E">
        <w:rPr>
          <w:b/>
          <w:bCs/>
          <w:sz w:val="18"/>
          <w:szCs w:val="18"/>
          <w:rtl/>
        </w:rPr>
        <w:t>قال: "فالأول –أي: المنع في الأصل- كأن يقول البصري: إنما ارتفع المضارع لقيامه مقام الاسم، أي: فهو يقع بجملته خبرًا وصفة وحالًا، والأصل في هذه المواقع الاسم، وهو –أي: قيامه مقام الاسم- عامل معنوي فأشبه –أي: هذا العامل- الابتداء في الاسم المبتدأ والابتداء يوجب الرفع، فكذلك ما أشبهه، أي: وهو القيام مقام الاسم في الفعل المضارع. فيقول له الكوفي: لا نسلم –يعني: نمنع- أن الابتداء يوجب الرفع في الاسم المبتدأ، أي: لأن الابتداء أمر معنوي يضعف عن التأثير في أمر لفظي".</w:t>
      </w:r>
    </w:p>
    <w:p w:rsidR="001520A4" w:rsidRPr="00AF352E" w:rsidRDefault="001520A4" w:rsidP="00AF352E">
      <w:pPr>
        <w:pStyle w:val="a3"/>
        <w:bidi/>
        <w:spacing w:before="0" w:beforeAutospacing="0" w:after="120" w:afterAutospacing="0"/>
        <w:jc w:val="lowKashida"/>
        <w:rPr>
          <w:b/>
          <w:bCs/>
          <w:spacing w:val="6"/>
          <w:sz w:val="18"/>
          <w:szCs w:val="18"/>
        </w:rPr>
      </w:pPr>
      <w:r w:rsidRPr="00AF352E">
        <w:rPr>
          <w:b/>
          <w:bCs/>
          <w:spacing w:val="6"/>
          <w:sz w:val="18"/>
          <w:szCs w:val="18"/>
          <w:rtl/>
        </w:rPr>
        <w:t xml:space="preserve">والثاني أي: وهو المنع للعلة في الفرع، كأن يقول البصري: الدليل على أن فعل الأمر مبني أن </w:t>
      </w:r>
      <w:proofErr w:type="spellStart"/>
      <w:r w:rsidRPr="00AF352E">
        <w:rPr>
          <w:b/>
          <w:bCs/>
          <w:spacing w:val="6"/>
          <w:sz w:val="18"/>
          <w:szCs w:val="18"/>
          <w:rtl/>
        </w:rPr>
        <w:t>دراك</w:t>
      </w:r>
      <w:proofErr w:type="spellEnd"/>
      <w:r w:rsidRPr="00AF352E">
        <w:rPr>
          <w:b/>
          <w:bCs/>
          <w:spacing w:val="6"/>
          <w:sz w:val="18"/>
          <w:szCs w:val="18"/>
          <w:rtl/>
        </w:rPr>
        <w:t xml:space="preserve"> ونزال ونحوهما من أسماء الأفعال مبنية؛ لقيامها مقامه، أي: مقام فعل الأمر في إفادة معناه، </w:t>
      </w:r>
      <w:proofErr w:type="spellStart"/>
      <w:r w:rsidRPr="00AF352E">
        <w:rPr>
          <w:b/>
          <w:bCs/>
          <w:spacing w:val="6"/>
          <w:sz w:val="18"/>
          <w:szCs w:val="18"/>
          <w:rtl/>
        </w:rPr>
        <w:t>فعوملت</w:t>
      </w:r>
      <w:proofErr w:type="spellEnd"/>
      <w:r w:rsidRPr="00AF352E">
        <w:rPr>
          <w:b/>
          <w:bCs/>
          <w:spacing w:val="6"/>
          <w:sz w:val="18"/>
          <w:szCs w:val="18"/>
          <w:rtl/>
        </w:rPr>
        <w:t xml:space="preserve"> في البناء معاملته، ولولا أنه مبني لَمَا بني ما قام مقامه، أي: الدليل على أن فعل الأمر مبني إجماعنا على أن ما كان على وزن فعال من أسماء الأفعال كنزال وتراك وحذار، مبني؛ لأنه ناب عن فعل الأمر، فنزال ناب عن انزل، وتراك ناب عن اترك، وحذار ناب عن احذر، وهكذا. فالأصل في بناء أسماء الأفعال هذه ونحوها قياسها على فعل الأمر، فبناؤها فرع عن بناء أفعال الأمر التي بمعناها.</w:t>
      </w:r>
    </w:p>
    <w:p w:rsidR="001520A4" w:rsidRPr="00AF352E" w:rsidRDefault="001520A4" w:rsidP="00AF352E">
      <w:pPr>
        <w:pStyle w:val="a3"/>
        <w:bidi/>
        <w:spacing w:before="0" w:beforeAutospacing="0" w:after="120" w:afterAutospacing="0"/>
        <w:jc w:val="lowKashida"/>
        <w:rPr>
          <w:b/>
          <w:bCs/>
          <w:spacing w:val="4"/>
          <w:sz w:val="18"/>
          <w:szCs w:val="18"/>
          <w:rtl/>
        </w:rPr>
      </w:pPr>
      <w:r w:rsidRPr="00AF352E">
        <w:rPr>
          <w:b/>
          <w:bCs/>
          <w:spacing w:val="4"/>
          <w:sz w:val="18"/>
          <w:szCs w:val="18"/>
          <w:rtl/>
        </w:rPr>
        <w:lastRenderedPageBreak/>
        <w:t xml:space="preserve">فيقول له الكوفي: لا نسلم أن نحو: تراك ودراك إنما بني لقيامه مقام فعل الأمر، أي: فالمنع هنا لوجود العلة في الفرع، بل لتضمنه لام الأمر، بل إنما بني نزال ونحوه؛ لتضمنه معنى لام الأمر، أي: فأشبه الحرف في المعنى لتضمنه معناه، ألا ترى أن نزال اسم انزل وأصله لتنزل، فلما تضمن معنى اللام بني، كتضمن أين معنى حرف الاستفهام. وكما أن أين بنيت لتضمنها معنى حرف الاستفهام، فكذلك بنيت نزال لتضمنها معنى اللام. والجواب عن منع العلة: أن يدل –أي: من جهة المستدل- على وجودها في الأصل أو في الفرع بما يظهر </w:t>
      </w:r>
      <w:proofErr w:type="spellStart"/>
      <w:r w:rsidRPr="00AF352E">
        <w:rPr>
          <w:b/>
          <w:bCs/>
          <w:spacing w:val="4"/>
          <w:sz w:val="18"/>
          <w:szCs w:val="18"/>
          <w:rtl/>
        </w:rPr>
        <w:t>به</w:t>
      </w:r>
      <w:proofErr w:type="spellEnd"/>
      <w:r w:rsidRPr="00AF352E">
        <w:rPr>
          <w:b/>
          <w:bCs/>
          <w:spacing w:val="4"/>
          <w:sz w:val="18"/>
          <w:szCs w:val="18"/>
          <w:rtl/>
        </w:rPr>
        <w:t xml:space="preserve"> فساد المنع، أي: بدليل يظهر </w:t>
      </w:r>
      <w:proofErr w:type="spellStart"/>
      <w:r w:rsidRPr="00AF352E">
        <w:rPr>
          <w:b/>
          <w:bCs/>
          <w:spacing w:val="4"/>
          <w:sz w:val="18"/>
          <w:szCs w:val="18"/>
          <w:rtl/>
        </w:rPr>
        <w:t>به</w:t>
      </w:r>
      <w:proofErr w:type="spellEnd"/>
      <w:r w:rsidRPr="00AF352E">
        <w:rPr>
          <w:b/>
          <w:bCs/>
          <w:spacing w:val="4"/>
          <w:sz w:val="18"/>
          <w:szCs w:val="18"/>
          <w:rtl/>
        </w:rPr>
        <w:t xml:space="preserve"> للوجود فساد المنع، وأن المنع إنما هو ضرب من ضروب العناد والمكابرة، فلا عبرةَ </w:t>
      </w:r>
      <w:proofErr w:type="spellStart"/>
      <w:r w:rsidRPr="00AF352E">
        <w:rPr>
          <w:b/>
          <w:bCs/>
          <w:spacing w:val="4"/>
          <w:sz w:val="18"/>
          <w:szCs w:val="18"/>
          <w:rtl/>
        </w:rPr>
        <w:t>به</w:t>
      </w:r>
      <w:proofErr w:type="spellEnd"/>
      <w:r w:rsidRPr="00AF352E">
        <w:rPr>
          <w:b/>
          <w:bCs/>
          <w:spacing w:val="4"/>
          <w:sz w:val="18"/>
          <w:szCs w:val="18"/>
          <w:rtl/>
        </w:rPr>
        <w:t>؛ لأن المكابرة كما يقولون: توجب قطعَ المناظرة.</w:t>
      </w:r>
    </w:p>
    <w:p w:rsidR="001520A4" w:rsidRPr="00D20229" w:rsidRDefault="001520A4" w:rsidP="004D55D5">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1520A4" w:rsidRPr="00D20229" w:rsidRDefault="001520A4" w:rsidP="004D55D5">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1520A4" w:rsidRPr="00D20229" w:rsidRDefault="001520A4" w:rsidP="004D55D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1520A4" w:rsidRPr="00AF352E" w:rsidRDefault="001520A4" w:rsidP="004D55D5">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1520A4" w:rsidRDefault="001520A4" w:rsidP="00AF352E">
      <w:pPr>
        <w:pStyle w:val="a3"/>
        <w:bidi/>
        <w:spacing w:before="0" w:beforeAutospacing="0" w:after="120" w:afterAutospacing="0"/>
        <w:jc w:val="lowKashida"/>
        <w:rPr>
          <w:sz w:val="32"/>
          <w:szCs w:val="32"/>
          <w:rtl/>
        </w:rPr>
        <w:sectPr w:rsidR="001520A4" w:rsidSect="00B604A5">
          <w:type w:val="continuous"/>
          <w:pgSz w:w="11906" w:h="16838"/>
          <w:pgMar w:top="964" w:right="1021" w:bottom="964" w:left="1021" w:header="709" w:footer="709" w:gutter="0"/>
          <w:cols w:num="2" w:space="708" w:equalWidth="0">
            <w:col w:w="4578" w:space="708"/>
            <w:col w:w="4578"/>
          </w:cols>
          <w:bidi/>
          <w:rtlGutter/>
          <w:docGrid w:linePitch="360"/>
        </w:sectPr>
      </w:pPr>
    </w:p>
    <w:p w:rsidR="001520A4" w:rsidRPr="00AF352E" w:rsidRDefault="001520A4" w:rsidP="00B604A5">
      <w:pPr>
        <w:spacing w:line="240" w:lineRule="auto"/>
      </w:pPr>
    </w:p>
    <w:sectPr w:rsidR="001520A4" w:rsidRPr="00AF352E" w:rsidSect="00AF352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D7545E6"/>
    <w:multiLevelType w:val="hybridMultilevel"/>
    <w:tmpl w:val="72D0024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52E"/>
    <w:rsid w:val="00116F5E"/>
    <w:rsid w:val="001520A4"/>
    <w:rsid w:val="001D6929"/>
    <w:rsid w:val="00342ABF"/>
    <w:rsid w:val="003F2FBB"/>
    <w:rsid w:val="004D55D5"/>
    <w:rsid w:val="00514443"/>
    <w:rsid w:val="007846E0"/>
    <w:rsid w:val="007E277A"/>
    <w:rsid w:val="00886384"/>
    <w:rsid w:val="009556CB"/>
    <w:rsid w:val="00AF352E"/>
    <w:rsid w:val="00B604A5"/>
    <w:rsid w:val="00B77DBF"/>
    <w:rsid w:val="00BF7572"/>
    <w:rsid w:val="00D20229"/>
    <w:rsid w:val="00F4735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35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F352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2013-06-11T12:04:00Z</dcterms:created>
  <dcterms:modified xsi:type="dcterms:W3CDTF">2013-06-19T13:04:00Z</dcterms:modified>
</cp:coreProperties>
</file>