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4658A" w:rsidP="00D4658A">
      <w:pPr>
        <w:spacing w:line="240" w:lineRule="auto"/>
        <w:jc w:val="center"/>
        <w:rPr>
          <w:rFonts w:asciiTheme="majorBidi" w:hAnsiTheme="majorBidi" w:cstheme="majorBidi"/>
          <w:i/>
          <w:iCs/>
          <w:sz w:val="48"/>
          <w:szCs w:val="48"/>
          <w:rtl/>
        </w:rPr>
      </w:pPr>
      <w:r w:rsidRPr="00D4658A">
        <w:rPr>
          <w:rFonts w:asciiTheme="majorBidi" w:eastAsia="Calibri" w:hAnsiTheme="majorBidi" w:cstheme="majorBidi"/>
          <w:i/>
          <w:iCs/>
          <w:sz w:val="48"/>
          <w:szCs w:val="48"/>
          <w:rtl/>
        </w:rPr>
        <w:t>مكانة المال، وقواعد الميراث فى الإسلام</w:t>
      </w:r>
    </w:p>
    <w:p w:rsidR="00D4658A" w:rsidRDefault="00D4658A" w:rsidP="00D4658A">
      <w:pPr>
        <w:spacing w:after="120" w:line="240" w:lineRule="auto"/>
        <w:ind w:left="227" w:firstLine="493"/>
        <w:jc w:val="center"/>
        <w:rPr>
          <w:rFonts w:asciiTheme="majorBidi" w:hAnsiTheme="majorBidi" w:cstheme="majorBidi"/>
          <w:i/>
          <w:iCs/>
          <w:sz w:val="28"/>
          <w:szCs w:val="28"/>
          <w:rtl/>
        </w:rPr>
      </w:pPr>
      <w:r w:rsidRPr="00D4658A">
        <w:rPr>
          <w:rFonts w:asciiTheme="majorBidi" w:hAnsiTheme="majorBidi" w:cstheme="majorBidi"/>
          <w:i/>
          <w:iCs/>
          <w:sz w:val="28"/>
          <w:szCs w:val="28"/>
          <w:rtl/>
        </w:rPr>
        <w:t>بحث في التفسير الموض</w:t>
      </w:r>
      <w:r w:rsidR="00A844D5">
        <w:rPr>
          <w:rFonts w:asciiTheme="majorBidi" w:hAnsiTheme="majorBidi" w:cstheme="majorBidi" w:hint="cs"/>
          <w:i/>
          <w:iCs/>
          <w:sz w:val="28"/>
          <w:szCs w:val="28"/>
          <w:rtl/>
        </w:rPr>
        <w:t>و</w:t>
      </w:r>
      <w:r w:rsidRPr="00D4658A">
        <w:rPr>
          <w:rFonts w:asciiTheme="majorBidi" w:hAnsiTheme="majorBidi" w:cstheme="majorBidi"/>
          <w:i/>
          <w:iCs/>
          <w:sz w:val="28"/>
          <w:szCs w:val="28"/>
          <w:rtl/>
        </w:rPr>
        <w:t>عي</w:t>
      </w:r>
    </w:p>
    <w:p w:rsidR="00D4658A" w:rsidRPr="00D4658A" w:rsidRDefault="00D4658A" w:rsidP="00527B14">
      <w:pPr>
        <w:spacing w:line="240" w:lineRule="auto"/>
        <w:jc w:val="center"/>
        <w:rPr>
          <w:rFonts w:asciiTheme="majorBidi" w:eastAsia="Times New Roman" w:hAnsiTheme="majorBidi" w:cstheme="majorBidi"/>
          <w:b/>
          <w:bCs/>
        </w:rPr>
      </w:pPr>
      <w:r w:rsidRPr="00D4658A">
        <w:rPr>
          <w:rFonts w:asciiTheme="majorBidi" w:hAnsiTheme="majorBidi" w:cstheme="majorBidi"/>
          <w:b/>
          <w:bCs/>
          <w:rtl/>
        </w:rPr>
        <w:t xml:space="preserve">إعداد </w:t>
      </w:r>
      <w:r w:rsidRPr="00D4658A">
        <w:rPr>
          <w:rFonts w:asciiTheme="majorBidi" w:eastAsia="Times New Roman" w:hAnsiTheme="majorBidi" w:cstheme="majorBidi"/>
          <w:b/>
          <w:bCs/>
          <w:rtl/>
        </w:rPr>
        <w:t xml:space="preserve">أ/ </w:t>
      </w:r>
      <w:r w:rsidR="00527B14" w:rsidRPr="00527B14">
        <w:rPr>
          <w:rFonts w:asciiTheme="majorBidi" w:eastAsia="Times New Roman" w:hAnsiTheme="majorBidi" w:cstheme="majorBidi"/>
          <w:b/>
          <w:bCs/>
          <w:i/>
          <w:iCs/>
          <w:rtl/>
          <w:lang w:bidi="ar-EG"/>
        </w:rPr>
        <w:t>محمد سعد حسن</w:t>
      </w:r>
    </w:p>
    <w:p w:rsidR="00D4658A" w:rsidRPr="00D4658A" w:rsidRDefault="00D4658A" w:rsidP="00D4658A">
      <w:pPr>
        <w:spacing w:line="240" w:lineRule="auto"/>
        <w:jc w:val="center"/>
        <w:rPr>
          <w:rFonts w:asciiTheme="majorBidi" w:eastAsia="Times New Roman" w:hAnsiTheme="majorBidi" w:cstheme="majorBidi"/>
          <w:i/>
          <w:iCs/>
          <w:sz w:val="20"/>
          <w:szCs w:val="20"/>
        </w:rPr>
      </w:pPr>
      <w:r w:rsidRPr="00D4658A">
        <w:rPr>
          <w:rFonts w:asciiTheme="majorBidi" w:hAnsiTheme="majorBidi" w:cstheme="majorBidi"/>
          <w:i/>
          <w:iCs/>
          <w:sz w:val="20"/>
          <w:szCs w:val="20"/>
          <w:rtl/>
        </w:rPr>
        <w:t>قسم الدعوة وأصول الدين</w:t>
      </w:r>
    </w:p>
    <w:p w:rsidR="00D4658A" w:rsidRPr="00D4658A" w:rsidRDefault="00D4658A" w:rsidP="00D4658A">
      <w:pPr>
        <w:spacing w:line="240" w:lineRule="auto"/>
        <w:jc w:val="center"/>
        <w:rPr>
          <w:rFonts w:asciiTheme="majorBidi" w:hAnsiTheme="majorBidi" w:cstheme="majorBidi"/>
          <w:i/>
          <w:iCs/>
          <w:sz w:val="20"/>
          <w:szCs w:val="20"/>
        </w:rPr>
      </w:pPr>
      <w:r w:rsidRPr="00D4658A">
        <w:rPr>
          <w:rFonts w:asciiTheme="majorBidi" w:hAnsiTheme="majorBidi" w:cstheme="majorBidi"/>
          <w:i/>
          <w:iCs/>
          <w:sz w:val="20"/>
          <w:szCs w:val="20"/>
          <w:rtl/>
        </w:rPr>
        <w:t>كلية العلوم الإسلامية – جامعة المدينة العالمية</w:t>
      </w:r>
    </w:p>
    <w:p w:rsidR="00D4658A" w:rsidRPr="00D4658A" w:rsidRDefault="00D4658A" w:rsidP="00D4658A">
      <w:pPr>
        <w:spacing w:line="240" w:lineRule="auto"/>
        <w:jc w:val="center"/>
        <w:rPr>
          <w:rFonts w:asciiTheme="majorBidi" w:hAnsiTheme="majorBidi" w:cstheme="majorBidi"/>
          <w:i/>
          <w:iCs/>
          <w:sz w:val="20"/>
          <w:szCs w:val="20"/>
          <w:rtl/>
        </w:rPr>
      </w:pPr>
      <w:r w:rsidRPr="00D4658A">
        <w:rPr>
          <w:rFonts w:asciiTheme="majorBidi" w:hAnsiTheme="majorBidi" w:cstheme="majorBidi"/>
          <w:i/>
          <w:iCs/>
          <w:sz w:val="20"/>
          <w:szCs w:val="20"/>
          <w:rtl/>
        </w:rPr>
        <w:t>شاه علم – ماليزيا</w:t>
      </w:r>
    </w:p>
    <w:p w:rsidR="00D4658A" w:rsidRDefault="00527B14" w:rsidP="00527B14">
      <w:pPr>
        <w:jc w:val="center"/>
        <w:rPr>
          <w:rFonts w:asciiTheme="majorBidi" w:hAnsiTheme="majorBidi" w:cstheme="majorBidi"/>
          <w:i/>
          <w:iCs/>
          <w:sz w:val="20"/>
          <w:szCs w:val="20"/>
          <w:rtl/>
        </w:rPr>
      </w:pPr>
      <w:r w:rsidRPr="00527B14">
        <w:rPr>
          <w:rFonts w:asciiTheme="majorBidi" w:hAnsiTheme="majorBidi" w:cstheme="majorBidi"/>
          <w:i/>
          <w:iCs/>
          <w:lang w:bidi="ar-EG"/>
        </w:rPr>
        <w:t>mohamad.saad@mediu.ws</w:t>
      </w:r>
    </w:p>
    <w:p w:rsidR="00D4658A" w:rsidRDefault="00D4658A" w:rsidP="00D4658A">
      <w:pPr>
        <w:spacing w:after="120" w:line="240" w:lineRule="auto"/>
        <w:jc w:val="lowKashida"/>
        <w:rPr>
          <w:rFonts w:asciiTheme="majorBidi" w:hAnsiTheme="majorBidi" w:cstheme="majorBidi"/>
          <w:b/>
          <w:bCs/>
          <w:sz w:val="18"/>
          <w:szCs w:val="18"/>
          <w:rtl/>
        </w:rPr>
        <w:sectPr w:rsidR="00D4658A" w:rsidSect="00BF7572">
          <w:pgSz w:w="11906" w:h="16838"/>
          <w:pgMar w:top="964" w:right="1021" w:bottom="964" w:left="1021" w:header="709" w:footer="709" w:gutter="0"/>
          <w:cols w:space="708"/>
          <w:bidi/>
          <w:rtlGutter/>
          <w:docGrid w:linePitch="360"/>
        </w:sectPr>
      </w:pPr>
    </w:p>
    <w:p w:rsidR="00D4658A" w:rsidRPr="00A844D5" w:rsidRDefault="00D4658A" w:rsidP="00A844D5">
      <w:p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lastRenderedPageBreak/>
        <w:t xml:space="preserve">خلاصة  -- هذا البحث يبحث في </w:t>
      </w:r>
      <w:r w:rsidRPr="00A844D5">
        <w:rPr>
          <w:rFonts w:asciiTheme="majorBidi" w:eastAsia="Calibri" w:hAnsiTheme="majorBidi" w:cstheme="majorBidi"/>
          <w:b/>
          <w:bCs/>
          <w:sz w:val="18"/>
          <w:szCs w:val="18"/>
          <w:rtl/>
        </w:rPr>
        <w:t>مكانة المال، وقواعد الميراث فى الإسلام</w:t>
      </w:r>
    </w:p>
    <w:p w:rsidR="00D4658A" w:rsidRPr="00A844D5" w:rsidRDefault="00D4658A" w:rsidP="00A844D5">
      <w:p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الكلمات المفتاحية</w:t>
      </w:r>
      <w:r w:rsidRPr="00A844D5">
        <w:rPr>
          <w:rFonts w:asciiTheme="majorBidi" w:hAnsiTheme="majorBidi" w:cstheme="majorBidi"/>
          <w:b/>
          <w:bCs/>
          <w:sz w:val="18"/>
          <w:szCs w:val="18"/>
          <w:rtl/>
          <w:lang w:bidi="ar-EG"/>
        </w:rPr>
        <w:t>:</w:t>
      </w:r>
      <w:r w:rsidRPr="00A844D5">
        <w:rPr>
          <w:rFonts w:asciiTheme="majorBidi" w:hAnsiTheme="majorBidi" w:cstheme="majorBidi"/>
          <w:b/>
          <w:bCs/>
          <w:sz w:val="18"/>
          <w:szCs w:val="18"/>
          <w:rtl/>
        </w:rPr>
        <w:t xml:space="preserve"> قِوام الحياة، المطالب والحاجات، الشريعة الإسلامية</w:t>
      </w:r>
    </w:p>
    <w:p w:rsidR="00D4658A" w:rsidRPr="00A844D5" w:rsidRDefault="00D4658A" w:rsidP="00A844D5">
      <w:pPr>
        <w:pStyle w:val="a4"/>
        <w:numPr>
          <w:ilvl w:val="0"/>
          <w:numId w:val="2"/>
        </w:numPr>
        <w:spacing w:after="120" w:line="240" w:lineRule="auto"/>
        <w:jc w:val="center"/>
        <w:rPr>
          <w:rFonts w:asciiTheme="majorBidi" w:hAnsiTheme="majorBidi" w:cstheme="majorBidi"/>
          <w:b/>
          <w:bCs/>
          <w:sz w:val="18"/>
          <w:szCs w:val="18"/>
          <w:rtl/>
        </w:rPr>
      </w:pPr>
      <w:r w:rsidRPr="00A844D5">
        <w:rPr>
          <w:rFonts w:asciiTheme="majorBidi" w:hAnsiTheme="majorBidi" w:cstheme="majorBidi"/>
          <w:b/>
          <w:bCs/>
          <w:sz w:val="18"/>
          <w:szCs w:val="18"/>
          <w:rtl/>
        </w:rPr>
        <w:t>المقدمة</w:t>
      </w:r>
    </w:p>
    <w:p w:rsidR="00D4658A" w:rsidRPr="00A844D5" w:rsidRDefault="00D4658A" w:rsidP="00A844D5">
      <w:p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A844D5">
        <w:rPr>
          <w:rFonts w:asciiTheme="majorBidi" w:eastAsia="Calibri" w:hAnsiTheme="majorBidi" w:cstheme="majorBidi"/>
          <w:b/>
          <w:bCs/>
          <w:sz w:val="18"/>
          <w:szCs w:val="18"/>
          <w:rtl/>
        </w:rPr>
        <w:t xml:space="preserve"> مكانة المال، وقواعد الميراث فى الإسلام</w:t>
      </w:r>
    </w:p>
    <w:p w:rsidR="00D4658A" w:rsidRPr="00A844D5" w:rsidRDefault="00D4658A" w:rsidP="00A844D5">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A844D5">
        <w:rPr>
          <w:rFonts w:asciiTheme="majorBidi" w:hAnsiTheme="majorBidi" w:cstheme="majorBidi"/>
          <w:b/>
          <w:bCs/>
          <w:sz w:val="18"/>
          <w:szCs w:val="18"/>
          <w:rtl/>
        </w:rPr>
        <w:t>عنوان المقال</w:t>
      </w:r>
    </w:p>
    <w:p w:rsidR="00D4658A" w:rsidRPr="00A844D5" w:rsidRDefault="00D4658A" w:rsidP="00A844D5">
      <w:pPr>
        <w:pStyle w:val="a3"/>
        <w:widowControl w:val="0"/>
        <w:bidi/>
        <w:jc w:val="lowKashida"/>
        <w:rPr>
          <w:rFonts w:asciiTheme="majorBidi" w:hAnsiTheme="majorBidi" w:cstheme="majorBidi"/>
          <w:b/>
          <w:bCs/>
          <w:color w:val="000080"/>
          <w:sz w:val="18"/>
          <w:szCs w:val="18"/>
          <w:rtl/>
        </w:rPr>
      </w:pPr>
      <w:r w:rsidRPr="00A844D5">
        <w:rPr>
          <w:rFonts w:asciiTheme="majorBidi" w:hAnsiTheme="majorBidi" w:cstheme="majorBidi"/>
          <w:b/>
          <w:bCs/>
          <w:color w:val="000080"/>
          <w:sz w:val="18"/>
          <w:szCs w:val="18"/>
          <w:rtl/>
        </w:rPr>
        <w:t>أولًا: مكانة المال:</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إنّ المالَ هو قِوام الحياة من غير شكّ، فيه يتبادل الأحياء المرافق والمنافع، ويتعاونون على قضاء المطالب والحاجات، وهو يعَدّ زينةَ الحياة الدنيا كما قرّر القرآنُ، قال تعالى: </w:t>
      </w:r>
      <w:r w:rsidR="00A844D5" w:rsidRPr="00A844D5">
        <w:rPr>
          <w:rFonts w:ascii="Tahoma" w:hAnsi="Tahoma" w:cs="DecoType Thuluth"/>
          <w:color w:val="008000"/>
          <w:sz w:val="18"/>
          <w:szCs w:val="18"/>
          <w:rtl/>
        </w:rPr>
        <w:t>{</w:t>
      </w:r>
      <w:r w:rsidR="00A844D5" w:rsidRPr="00A844D5">
        <w:rPr>
          <w:rFonts w:ascii="QCF_P299" w:hAnsi="QCF_P299" w:cs="QCF_P299"/>
          <w:color w:val="008000"/>
          <w:sz w:val="18"/>
          <w:szCs w:val="18"/>
          <w:rtl/>
        </w:rPr>
        <w:t>ﭑ ﭒ ﭓ ﭔ ﭕ</w:t>
      </w:r>
      <w:r w:rsidR="00A844D5" w:rsidRPr="00A844D5">
        <w:rPr>
          <w:rFonts w:ascii="QCF_P299" w:hAnsi="QCF_P299"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[الكهف: 46] وقد تناولت الشريعة الإسلامية شئونَ الأموال والتنظيم والتوجيه في أبواب مختلفة، تناولتها في باب العبادات حين فرضت الزكاة، وهي اسم لجزءٍ من المال يخرجه الغنيّ من ماله إلى إخوانه الفقراء، وإلى إقامة المصالح العامة التي تتوقف عليها حياة الجماعة في أصلها وانتظامها.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pacing w:val="4"/>
          <w:sz w:val="18"/>
          <w:szCs w:val="18"/>
          <w:rtl/>
        </w:rPr>
      </w:pPr>
      <w:r w:rsidRPr="00A844D5">
        <w:rPr>
          <w:rFonts w:asciiTheme="majorBidi" w:hAnsiTheme="majorBidi" w:cstheme="majorBidi"/>
          <w:b/>
          <w:bCs/>
          <w:spacing w:val="4"/>
          <w:sz w:val="18"/>
          <w:szCs w:val="18"/>
          <w:rtl/>
        </w:rPr>
        <w:t xml:space="preserve">وبالزكاة يطهر المجتمع بقدر الإمكان من عدوّ الإنسان القاهر وهو الفقر، وتتوثّق عُرَى الألفة والمحبة بين الأغنياء والفقراء، وتسري بينهم روحُ التراحم والتعاونِ، ويتبادلون الإحساس والشعورَ، وتناولت الشريعة الإسلامية شئون الأموال في باب ما يسمّى "بالأحوال الشخصية"؛ حين قرّرت الميراث، ذلك المبدأ الإسلامي الذي يعمل على تفتيت الثروات، والربط بين الأقارب بعضهم ببعض، وبين الأجيال سابقها ولاحقها، فلا يُحرم الأبناء من جهود الآباء.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وقد بنت الشريعة هذا الميراث على قواعد في غاية العدل والحكمة، وتولّى الله في كتابه تنظيم أنصبته وتوزيعها بنفسه.</w:t>
      </w:r>
    </w:p>
    <w:p w:rsidR="00D4658A" w:rsidRPr="00A844D5" w:rsidRDefault="00D4658A" w:rsidP="00A844D5">
      <w:pPr>
        <w:pStyle w:val="a3"/>
        <w:widowControl w:val="0"/>
        <w:bidi/>
        <w:jc w:val="lowKashida"/>
        <w:rPr>
          <w:rFonts w:asciiTheme="majorBidi" w:hAnsiTheme="majorBidi" w:cstheme="majorBidi"/>
          <w:b/>
          <w:bCs/>
          <w:color w:val="000080"/>
          <w:sz w:val="18"/>
          <w:szCs w:val="18"/>
          <w:rtl/>
        </w:rPr>
      </w:pPr>
      <w:r w:rsidRPr="00A844D5">
        <w:rPr>
          <w:rFonts w:asciiTheme="majorBidi" w:hAnsiTheme="majorBidi" w:cstheme="majorBidi"/>
          <w:b/>
          <w:bCs/>
          <w:color w:val="000080"/>
          <w:sz w:val="18"/>
          <w:szCs w:val="18"/>
          <w:rtl/>
        </w:rPr>
        <w:t>قواعد الميراث في الإسلام:</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بني الاستحقاق في نظر الشريعة الإسلامية على الأمور التالية:</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أولًا:</w:t>
      </w:r>
      <w:r w:rsidRPr="00A844D5">
        <w:rPr>
          <w:rFonts w:asciiTheme="majorBidi" w:hAnsiTheme="majorBidi" w:cstheme="majorBidi"/>
          <w:b/>
          <w:bCs/>
          <w:sz w:val="18"/>
          <w:szCs w:val="18"/>
          <w:rtl/>
        </w:rPr>
        <w:t xml:space="preserve"> بُنِيَ على علاقتيْ القرابة الزوجية، والقرابة تشمل قرابة الولادة -يعني: الآباء والأبناء- وتشمل قرابة الإخوة بجهاتها الثلاث: للأب والأم معًا، وللأب فقط، وللأم فقط، والزوجية تشمل الزوج والزوجةَ، وهذه أسباب الميراث.</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ثانيًا:</w:t>
      </w:r>
      <w:r w:rsidRPr="00A844D5">
        <w:rPr>
          <w:rFonts w:asciiTheme="majorBidi" w:hAnsiTheme="majorBidi" w:cstheme="majorBidi"/>
          <w:b/>
          <w:bCs/>
          <w:sz w:val="18"/>
          <w:szCs w:val="18"/>
          <w:rtl/>
        </w:rPr>
        <w:t xml:space="preserve"> وبُنِيَ الميراث أيضًا على الاستحقاق في الميراث، يعني: على إلغاء صفات الذكورة والأنوثة، والصغر والكبر، في أصل الاستحقاق، فكان الميراث للصغير والكبير، والذكر والأنثى، جعل لهم حقًّا في الميراث.</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ثالثًا:</w:t>
      </w:r>
      <w:r w:rsidRPr="00A844D5">
        <w:rPr>
          <w:rFonts w:asciiTheme="majorBidi" w:hAnsiTheme="majorBidi" w:cstheme="majorBidi"/>
          <w:b/>
          <w:bCs/>
          <w:sz w:val="18"/>
          <w:szCs w:val="18"/>
          <w:rtl/>
        </w:rPr>
        <w:t xml:space="preserve"> وبُنِيَ الميراثعلى أنّ الآباء والأبناء، أعني: الأصول والفروع، لا يسقطون في أصل الاستحقاق بحالٍ ما، وإن كان يؤثّر عليهم وجود غيرهم في كمية النصيب.</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رابعًا:</w:t>
      </w:r>
      <w:r w:rsidRPr="00A844D5">
        <w:rPr>
          <w:rFonts w:asciiTheme="majorBidi" w:hAnsiTheme="majorBidi" w:cstheme="majorBidi"/>
          <w:b/>
          <w:bCs/>
          <w:sz w:val="18"/>
          <w:szCs w:val="18"/>
          <w:rtl/>
        </w:rPr>
        <w:t xml:space="preserve"> وبني الميراث على أنه لا إرثَ للإخوة والأخوات مع وجود الأبوين، وإن كانوا ينزلون بنصيب الأم من الثلث إلى السدس.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pacing w:val="-4"/>
          <w:sz w:val="18"/>
          <w:szCs w:val="18"/>
          <w:rtl/>
        </w:rPr>
      </w:pPr>
      <w:r w:rsidRPr="00A844D5">
        <w:rPr>
          <w:rFonts w:asciiTheme="majorBidi" w:hAnsiTheme="majorBidi" w:cstheme="majorBidi"/>
          <w:b/>
          <w:bCs/>
          <w:color w:val="000080"/>
          <w:spacing w:val="-4"/>
          <w:sz w:val="18"/>
          <w:szCs w:val="18"/>
          <w:rtl/>
        </w:rPr>
        <w:t>خامسًا:</w:t>
      </w:r>
      <w:r w:rsidRPr="00A844D5">
        <w:rPr>
          <w:rFonts w:asciiTheme="majorBidi" w:hAnsiTheme="majorBidi" w:cstheme="majorBidi"/>
          <w:b/>
          <w:bCs/>
          <w:spacing w:val="-4"/>
          <w:sz w:val="18"/>
          <w:szCs w:val="18"/>
          <w:rtl/>
        </w:rPr>
        <w:t xml:space="preserve"> وبُني استحقاق الميراث على أنه متى اجتمع في الوارثين ذكورًا وإناثًا، أخذ الذَّكَرُ ضعف الأنثى، وكذلك جعل النبي </w:t>
      </w:r>
      <w:r w:rsidRPr="00A844D5">
        <w:rPr>
          <w:rFonts w:asciiTheme="majorBidi" w:hAnsiTheme="majorBidi" w:cstheme="majorBidi"/>
          <w:b/>
          <w:bCs/>
          <w:spacing w:val="-4"/>
          <w:position w:val="-4"/>
          <w:sz w:val="18"/>
          <w:szCs w:val="18"/>
        </w:rPr>
        <w:t></w:t>
      </w:r>
      <w:r w:rsidRPr="00A844D5">
        <w:rPr>
          <w:rFonts w:asciiTheme="majorBidi" w:hAnsiTheme="majorBidi" w:cstheme="majorBidi"/>
          <w:b/>
          <w:bCs/>
          <w:spacing w:val="-4"/>
          <w:sz w:val="18"/>
          <w:szCs w:val="18"/>
          <w:rtl/>
        </w:rPr>
        <w:t xml:space="preserve"> الوصيةَ بأن تكون في حدود الثلث.</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روى البخاري ومسلم في صحيحيهما، عن سعد بن أبي وقاص &gt; قال: </w:t>
      </w:r>
      <w:r w:rsidRPr="00A844D5">
        <w:rPr>
          <w:rFonts w:asciiTheme="majorBidi" w:hAnsiTheme="majorBidi" w:cstheme="majorBidi"/>
          <w:b/>
          <w:bCs/>
          <w:color w:val="0000FF"/>
          <w:sz w:val="18"/>
          <w:szCs w:val="18"/>
          <w:rtl/>
        </w:rPr>
        <w:t>((قلتُ: يا رسول الله، أوصي بمالي كله؟ قال: لا، قلت: فالشطر؟ قال: لا، قلت: الثلث؟ قال: فالثلث، والثلث كثير، إنك أن تدع ورثتك أغنياء خير من أن تدعهم عالةً يتكفَّفون الناس في أيديهم))</w:t>
      </w:r>
      <w:r w:rsidRPr="00A844D5">
        <w:rPr>
          <w:rFonts w:asciiTheme="majorBidi" w:hAnsiTheme="majorBidi" w:cstheme="majorBidi"/>
          <w:b/>
          <w:bCs/>
          <w:sz w:val="18"/>
          <w:szCs w:val="18"/>
          <w:rtl/>
        </w:rPr>
        <w:t xml:space="preserve"> أي: بأيديهم، أو سألوا بأكفّهم، أخرجه البخاري.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lastRenderedPageBreak/>
        <w:t>أيضًا التركة:</w:t>
      </w:r>
      <w:r w:rsidRPr="00A844D5">
        <w:rPr>
          <w:rFonts w:asciiTheme="majorBidi" w:hAnsiTheme="majorBidi" w:cstheme="majorBidi"/>
          <w:b/>
          <w:bCs/>
          <w:sz w:val="18"/>
          <w:szCs w:val="18"/>
          <w:rtl/>
        </w:rPr>
        <w:t xml:space="preserve"> يرى الإسلام أن التركة التي يقسمها الوارثون على هذه المبادئ هي الباقي من ممتلكات مورِّثهم بعد قضاء ديونه، وتنفيذ وصاياه، ويرى الإسلام أيضًا أن الوصية بشيء لا تجوز لمن ليس في حاجةٍ إليها، وكذلك لا تجوز إذا كان فيها إضرار بالورثة.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pacing w:val="-6"/>
          <w:sz w:val="18"/>
          <w:szCs w:val="18"/>
          <w:rtl/>
        </w:rPr>
      </w:pPr>
      <w:r w:rsidRPr="00A844D5">
        <w:rPr>
          <w:rFonts w:asciiTheme="majorBidi" w:hAnsiTheme="majorBidi" w:cstheme="majorBidi"/>
          <w:b/>
          <w:bCs/>
          <w:spacing w:val="-6"/>
          <w:sz w:val="18"/>
          <w:szCs w:val="18"/>
          <w:rtl/>
        </w:rPr>
        <w:t xml:space="preserve">عن ابن عباس عن النبي </w:t>
      </w:r>
      <w:r w:rsidRPr="00A844D5">
        <w:rPr>
          <w:rFonts w:asciiTheme="majorBidi" w:hAnsiTheme="majorBidi" w:cstheme="majorBidi"/>
          <w:b/>
          <w:bCs/>
          <w:spacing w:val="-6"/>
          <w:position w:val="-4"/>
          <w:sz w:val="18"/>
          <w:szCs w:val="18"/>
        </w:rPr>
        <w:t></w:t>
      </w:r>
      <w:r w:rsidRPr="00A844D5">
        <w:rPr>
          <w:rFonts w:asciiTheme="majorBidi" w:hAnsiTheme="majorBidi" w:cstheme="majorBidi"/>
          <w:b/>
          <w:bCs/>
          <w:spacing w:val="-6"/>
          <w:sz w:val="18"/>
          <w:szCs w:val="18"/>
          <w:rtl/>
        </w:rPr>
        <w:t xml:space="preserve"> قال: "الإضرارُ في الوصية من الكبائر" حديث موقوف، أخرجه الدارقطني والعقيلي والطبري وفي الدين والوصية الضارّة يقول الله تعالى: </w:t>
      </w:r>
      <w:r w:rsidR="00A844D5" w:rsidRPr="00A844D5">
        <w:rPr>
          <w:rFonts w:ascii="Tahoma" w:hAnsi="Tahoma" w:cs="DecoType Thuluth"/>
          <w:color w:val="008000"/>
          <w:spacing w:val="-6"/>
          <w:sz w:val="18"/>
          <w:szCs w:val="18"/>
          <w:rtl/>
        </w:rPr>
        <w:t>{</w:t>
      </w:r>
      <w:r w:rsidR="00A844D5" w:rsidRPr="00A844D5">
        <w:rPr>
          <w:rFonts w:ascii="QCF_P079" w:hAnsi="QCF_P079" w:cs="QCF_P079"/>
          <w:color w:val="008000"/>
          <w:spacing w:val="-6"/>
          <w:sz w:val="18"/>
          <w:szCs w:val="18"/>
          <w:rtl/>
        </w:rPr>
        <w:t>ﮣ ﮤ ﮥ ﮦ ﮧ ﮨ ﮩ ﮪ ﮫ ﮬ ﮭ ﮮ ﮯ</w:t>
      </w:r>
      <w:r w:rsidR="00A844D5" w:rsidRPr="00A844D5">
        <w:rPr>
          <w:rFonts w:ascii="QCF_P079" w:hAnsi="QCF_P079" w:cs="DecoType Thuluth"/>
          <w:color w:val="008000"/>
          <w:spacing w:val="-6"/>
          <w:sz w:val="18"/>
          <w:szCs w:val="18"/>
          <w:rtl/>
        </w:rPr>
        <w:t>}</w:t>
      </w:r>
      <w:r w:rsidR="00A844D5" w:rsidRPr="00A844D5">
        <w:rPr>
          <w:rFonts w:ascii="Tahoma" w:hAnsi="Tahoma" w:cs="AL-Hotham"/>
          <w:color w:val="008000"/>
          <w:spacing w:val="-6"/>
          <w:sz w:val="18"/>
          <w:szCs w:val="18"/>
          <w:rtl/>
        </w:rPr>
        <w:t xml:space="preserve"> </w:t>
      </w:r>
      <w:r w:rsidRPr="00A844D5">
        <w:rPr>
          <w:rFonts w:asciiTheme="majorBidi" w:hAnsiTheme="majorBidi" w:cstheme="majorBidi"/>
          <w:b/>
          <w:bCs/>
          <w:spacing w:val="-6"/>
          <w:sz w:val="18"/>
          <w:szCs w:val="18"/>
          <w:rtl/>
        </w:rPr>
        <w:t xml:space="preserve">[النساء: 12]. </w:t>
      </w:r>
    </w:p>
    <w:p w:rsidR="00D4658A" w:rsidRPr="00A844D5" w:rsidRDefault="00D4658A" w:rsidP="00A844D5">
      <w:pPr>
        <w:pStyle w:val="a3"/>
        <w:widowControl w:val="0"/>
        <w:bidi/>
        <w:jc w:val="lowKashida"/>
        <w:rPr>
          <w:rFonts w:asciiTheme="majorBidi" w:hAnsiTheme="majorBidi" w:cstheme="majorBidi"/>
          <w:b/>
          <w:bCs/>
          <w:color w:val="000080"/>
          <w:sz w:val="18"/>
          <w:szCs w:val="18"/>
          <w:rtl/>
        </w:rPr>
      </w:pPr>
      <w:r w:rsidRPr="00A844D5">
        <w:rPr>
          <w:rFonts w:asciiTheme="majorBidi" w:hAnsiTheme="majorBidi" w:cstheme="majorBidi"/>
          <w:b/>
          <w:bCs/>
          <w:color w:val="000080"/>
          <w:sz w:val="18"/>
          <w:szCs w:val="18"/>
          <w:rtl/>
        </w:rPr>
        <w:t xml:space="preserve">مصادر التوريث في القرآن الكريم: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هذا وقد بين القرآن الكريم في سورة النساء أنصباء الأبناء والوالدين والزوجين والإخوة، في آيات ثلاث: </w:t>
      </w:r>
    </w:p>
    <w:p w:rsidR="00D4658A" w:rsidRPr="00A844D5" w:rsidRDefault="00D4658A" w:rsidP="00A844D5">
      <w:pPr>
        <w:pStyle w:val="a3"/>
        <w:widowControl w:val="0"/>
        <w:bidi/>
        <w:spacing w:before="0" w:beforeAutospacing="0" w:after="120" w:afterAutospacing="0"/>
        <w:jc w:val="both"/>
        <w:rPr>
          <w:rFonts w:asciiTheme="majorBidi" w:hAnsiTheme="majorBidi" w:cstheme="majorBidi"/>
          <w:b/>
          <w:bCs/>
          <w:spacing w:val="-4"/>
          <w:sz w:val="18"/>
          <w:szCs w:val="18"/>
          <w:rtl/>
        </w:rPr>
      </w:pPr>
      <w:r w:rsidRPr="00A844D5">
        <w:rPr>
          <w:rFonts w:asciiTheme="majorBidi" w:hAnsiTheme="majorBidi" w:cstheme="majorBidi"/>
          <w:b/>
          <w:bCs/>
          <w:spacing w:val="-4"/>
          <w:sz w:val="18"/>
          <w:szCs w:val="18"/>
          <w:rtl/>
        </w:rPr>
        <w:t xml:space="preserve">- قوله تعالى: </w:t>
      </w:r>
      <w:r w:rsidR="00A844D5" w:rsidRPr="00A844D5">
        <w:rPr>
          <w:rFonts w:ascii="Tahoma" w:hAnsi="Tahoma" w:cs="DecoType Thuluth"/>
          <w:color w:val="008000"/>
          <w:spacing w:val="-4"/>
          <w:sz w:val="18"/>
          <w:szCs w:val="18"/>
          <w:rtl/>
        </w:rPr>
        <w:t>{</w:t>
      </w:r>
      <w:r w:rsidR="00A844D5" w:rsidRPr="00A844D5">
        <w:rPr>
          <w:rFonts w:ascii="QCF_P078" w:hAnsi="QCF_P078" w:cs="QCF_P078"/>
          <w:color w:val="008000"/>
          <w:spacing w:val="-4"/>
          <w:sz w:val="18"/>
          <w:szCs w:val="18"/>
          <w:rtl/>
        </w:rPr>
        <w:t>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w:t>
      </w:r>
      <w:r w:rsidR="00A844D5" w:rsidRPr="00A844D5">
        <w:rPr>
          <w:rFonts w:ascii="QCF_P078" w:hAnsi="QCF_P078" w:cs="DecoType Thuluth"/>
          <w:color w:val="008000"/>
          <w:spacing w:val="-4"/>
          <w:sz w:val="18"/>
          <w:szCs w:val="18"/>
          <w:rtl/>
        </w:rPr>
        <w:t>}</w:t>
      </w:r>
      <w:r w:rsidR="00A844D5" w:rsidRPr="00A844D5">
        <w:rPr>
          <w:rFonts w:ascii="Tahoma" w:hAnsi="Tahoma" w:cs="AL-Hotham"/>
          <w:color w:val="008000"/>
          <w:spacing w:val="-4"/>
          <w:sz w:val="18"/>
          <w:szCs w:val="18"/>
          <w:rtl/>
        </w:rPr>
        <w:t xml:space="preserve"> </w:t>
      </w:r>
      <w:r w:rsidRPr="00A844D5">
        <w:rPr>
          <w:rFonts w:asciiTheme="majorBidi" w:hAnsiTheme="majorBidi" w:cstheme="majorBidi"/>
          <w:b/>
          <w:bCs/>
          <w:spacing w:val="-4"/>
          <w:sz w:val="18"/>
          <w:szCs w:val="18"/>
          <w:rtl/>
        </w:rPr>
        <w:t xml:space="preserve">[النساء: 11]. </w:t>
      </w:r>
    </w:p>
    <w:p w:rsidR="00D4658A" w:rsidRPr="00A844D5" w:rsidRDefault="00D4658A" w:rsidP="00A844D5">
      <w:pPr>
        <w:pStyle w:val="a3"/>
        <w:widowControl w:val="0"/>
        <w:bidi/>
        <w:spacing w:before="0" w:beforeAutospacing="0" w:after="120" w:afterAutospacing="0"/>
        <w:jc w:val="both"/>
        <w:rPr>
          <w:rFonts w:asciiTheme="majorBidi" w:hAnsiTheme="majorBidi" w:cstheme="majorBidi"/>
          <w:b/>
          <w:bCs/>
          <w:sz w:val="18"/>
          <w:szCs w:val="18"/>
          <w:rtl/>
        </w:rPr>
      </w:pPr>
      <w:r w:rsidRPr="00A844D5">
        <w:rPr>
          <w:rFonts w:asciiTheme="majorBidi" w:hAnsiTheme="majorBidi" w:cstheme="majorBidi"/>
          <w:b/>
          <w:bCs/>
          <w:sz w:val="18"/>
          <w:szCs w:val="18"/>
          <w:rtl/>
        </w:rPr>
        <w:t xml:space="preserve">- وقوله تعالى: </w:t>
      </w:r>
      <w:r w:rsidR="00A844D5" w:rsidRPr="00A844D5">
        <w:rPr>
          <w:rFonts w:ascii="Tahoma" w:hAnsi="Tahoma" w:cs="DecoType Thuluth"/>
          <w:color w:val="008000"/>
          <w:sz w:val="18"/>
          <w:szCs w:val="18"/>
          <w:rtl/>
        </w:rPr>
        <w:t>{</w:t>
      </w:r>
      <w:r w:rsidR="00A844D5" w:rsidRPr="00A844D5">
        <w:rPr>
          <w:rFonts w:ascii="QCF_P079" w:hAnsi="QCF_P079" w:cs="QCF_P079"/>
          <w:color w:val="008000"/>
          <w:sz w:val="18"/>
          <w:szCs w:val="18"/>
          <w:rtl/>
        </w:rPr>
        <w:t>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ﮫ ﮬ ﮭ ﮮ ﮯ ﮰ ﮱ ﯓ ﯔ</w:t>
      </w:r>
      <w:r w:rsidR="00A844D5" w:rsidRPr="00A844D5">
        <w:rPr>
          <w:rFonts w:ascii="QCF_P079" w:hAnsi="QCF_P079"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[النساء: 12].</w:t>
      </w:r>
    </w:p>
    <w:p w:rsidR="00D4658A" w:rsidRPr="00A844D5" w:rsidRDefault="00D4658A" w:rsidP="00A844D5">
      <w:pPr>
        <w:pStyle w:val="a3"/>
        <w:widowControl w:val="0"/>
        <w:bidi/>
        <w:spacing w:before="0" w:beforeAutospacing="0" w:after="120" w:afterAutospacing="0"/>
        <w:jc w:val="both"/>
        <w:rPr>
          <w:rFonts w:asciiTheme="majorBidi" w:hAnsiTheme="majorBidi" w:cstheme="majorBidi"/>
          <w:b/>
          <w:bCs/>
          <w:sz w:val="18"/>
          <w:szCs w:val="18"/>
          <w:rtl/>
        </w:rPr>
      </w:pPr>
      <w:r w:rsidRPr="00A844D5">
        <w:rPr>
          <w:rFonts w:asciiTheme="majorBidi" w:hAnsiTheme="majorBidi" w:cstheme="majorBidi"/>
          <w:b/>
          <w:bCs/>
          <w:sz w:val="18"/>
          <w:szCs w:val="18"/>
          <w:rtl/>
        </w:rPr>
        <w:t>- وقوله تعالى:</w:t>
      </w:r>
      <w:r w:rsidR="00A844D5" w:rsidRPr="00A844D5">
        <w:rPr>
          <w:rFonts w:ascii="Tahoma" w:hAnsi="Tahoma" w:cs="AL-Hotham"/>
          <w:sz w:val="18"/>
          <w:szCs w:val="18"/>
          <w:rtl/>
        </w:rPr>
        <w:t xml:space="preserve"> </w:t>
      </w:r>
      <w:r w:rsidR="00A844D5" w:rsidRPr="00A844D5">
        <w:rPr>
          <w:rFonts w:ascii="Tahoma" w:hAnsi="Tahoma" w:cs="DecoType Thuluth"/>
          <w:color w:val="008000"/>
          <w:sz w:val="18"/>
          <w:szCs w:val="18"/>
          <w:rtl/>
        </w:rPr>
        <w:t>{</w:t>
      </w:r>
      <w:r w:rsidR="00A844D5" w:rsidRPr="00A844D5">
        <w:rPr>
          <w:rFonts w:ascii="QCF_P106" w:hAnsi="QCF_P106" w:cs="QCF_P106"/>
          <w:color w:val="008000"/>
          <w:sz w:val="18"/>
          <w:szCs w:val="18"/>
          <w:rtl/>
        </w:rPr>
        <w:t>ﭑ ﭒ ﭓ ﭔ ﭕ ﭖ ﭗ ﭘ ﭙ ﭚ ﭛ ﭜ ﭝ ﭞ ﭟ ﭠ ﭡ ﭢ ﭣ ﭤ ﭥ ﭦ ﭧ ﭨ ﭩ ﭪ ﭫ ﭬ ﭭ ﭮ ﭯ ﭰ ﭱ ﭲ ﭳ ﭴ ﭵ ﭶ ﭷ ﭸ ﭹ ﭺ ﭻ ﭼ ﭽ ﭾ ﭿ ﮀ ﮁ ﮂ ﮃ ﮄ ﮅ ﮆ ﮇ ﮈ</w:t>
      </w:r>
      <w:r w:rsidR="00A844D5" w:rsidRPr="00A844D5">
        <w:rPr>
          <w:rFonts w:ascii="QCF_P106" w:hAnsi="QCF_P106"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color w:val="008000"/>
          <w:sz w:val="18"/>
          <w:szCs w:val="18"/>
          <w:rtl/>
        </w:rPr>
        <w:t xml:space="preserve">} </w:t>
      </w:r>
      <w:r w:rsidRPr="00A844D5">
        <w:rPr>
          <w:rFonts w:asciiTheme="majorBidi" w:hAnsiTheme="majorBidi" w:cstheme="majorBidi"/>
          <w:b/>
          <w:bCs/>
          <w:sz w:val="18"/>
          <w:szCs w:val="18"/>
          <w:rtl/>
        </w:rPr>
        <w:t xml:space="preserve">[النساء: 176]. </w:t>
      </w:r>
    </w:p>
    <w:p w:rsidR="00D4658A" w:rsidRPr="00A844D5" w:rsidRDefault="00D4658A" w:rsidP="00A844D5">
      <w:pPr>
        <w:pStyle w:val="a3"/>
        <w:widowControl w:val="0"/>
        <w:bidi/>
        <w:jc w:val="lowKashida"/>
        <w:rPr>
          <w:rFonts w:asciiTheme="majorBidi" w:hAnsiTheme="majorBidi" w:cstheme="majorBidi"/>
          <w:b/>
          <w:bCs/>
          <w:color w:val="000080"/>
          <w:sz w:val="18"/>
          <w:szCs w:val="18"/>
          <w:rtl/>
        </w:rPr>
      </w:pPr>
      <w:r w:rsidRPr="00A844D5">
        <w:rPr>
          <w:rFonts w:asciiTheme="majorBidi" w:hAnsiTheme="majorBidi" w:cstheme="majorBidi"/>
          <w:b/>
          <w:bCs/>
          <w:color w:val="000080"/>
          <w:sz w:val="18"/>
          <w:szCs w:val="18"/>
          <w:rtl/>
        </w:rPr>
        <w:t xml:space="preserve">الحكمة في التوريث وفي ابتنائه على هذه الأسس: </w:t>
      </w:r>
    </w:p>
    <w:p w:rsidR="00D4658A" w:rsidRPr="00A844D5" w:rsidRDefault="00D4658A" w:rsidP="00A844D5">
      <w:pPr>
        <w:pStyle w:val="a3"/>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في الإسلام كثير من المبادئ والتشريعات التي تهدم على الرأسماليين الطغيان المالي، كما تهدم على المقابلين لهم الفوضى، فهو وسط لا طغيانَ ولا فوضَى، وقد كان في ابتناء التوريث في الإسلام على هذه الأسس حكمة يجب تقديرها في حياة الرجل والمرأة، وفي حياة الأسرة، وفي حياة الجماعة. ففي حياة الرجل والمرأة نظر الإسلام إلى أنّ أعباء المرأة في حياتها، ونفقة أولادها، وتكاليف زواجها، محمولةٌ عن كاهلها، وموضوعةٌ على الرجل، فكان من العدل بينهما أن يكون الرجل في كمية الاستحقاق على ضِعفها؛ ليتمكّن الرجل من القيام بأعباء </w:t>
      </w:r>
      <w:r w:rsidRPr="00A844D5">
        <w:rPr>
          <w:rFonts w:asciiTheme="majorBidi" w:hAnsiTheme="majorBidi" w:cstheme="majorBidi"/>
          <w:b/>
          <w:bCs/>
          <w:sz w:val="18"/>
          <w:szCs w:val="18"/>
          <w:rtl/>
        </w:rPr>
        <w:lastRenderedPageBreak/>
        <w:t>حياتها وحياته وحياة الأولاد، وكان إعطاؤها النصف مجرد احتياط للوقاية مما تصير إليه، وتقع فيه من مصدر الإنفاق عليها.</w:t>
      </w:r>
    </w:p>
    <w:p w:rsidR="00D4658A" w:rsidRPr="00A844D5" w:rsidRDefault="00D4658A" w:rsidP="00A844D5">
      <w:pPr>
        <w:pStyle w:val="a3"/>
        <w:widowControl w:val="0"/>
        <w:bidi/>
        <w:jc w:val="lowKashida"/>
        <w:rPr>
          <w:rFonts w:asciiTheme="majorBidi" w:hAnsiTheme="majorBidi" w:cstheme="majorBidi"/>
          <w:b/>
          <w:bCs/>
          <w:color w:val="000080"/>
          <w:sz w:val="18"/>
          <w:szCs w:val="18"/>
          <w:rtl/>
        </w:rPr>
      </w:pPr>
      <w:r w:rsidRPr="00A844D5">
        <w:rPr>
          <w:rFonts w:asciiTheme="majorBidi" w:hAnsiTheme="majorBidi" w:cstheme="majorBidi"/>
          <w:b/>
          <w:bCs/>
          <w:color w:val="000080"/>
          <w:sz w:val="18"/>
          <w:szCs w:val="18"/>
          <w:rtl/>
        </w:rPr>
        <w:t>أمّا الحكمة في حياة الأسرة:</w:t>
      </w:r>
    </w:p>
    <w:p w:rsidR="00D4658A" w:rsidRPr="00A844D5" w:rsidRDefault="00D4658A" w:rsidP="00A844D5">
      <w:pPr>
        <w:pStyle w:val="a3"/>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فقد نظر الإسلام إلى توزيع التركة على أرباب القرابة والزوجية يضاعف إخلاصَ القلوب، ويربط بعضها ببعض، ويجعل كلًّا منهما شديد الحرص على خير الأخير، الذي يعود نفعه بالميراث عليهم جميعًا، وإذا ما خصّ فريق معين بالميراث دون غيره تنافرت القلوب وتفككت الأسرة.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وأما الحكمة في حياة الجماعة في توزيع الميراث: فقد اتقى الإسلام بالتوريث ونظامه خطرين اجتماعيين عظيمين: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أحدهما:</w:t>
      </w:r>
      <w:r w:rsidRPr="00A844D5">
        <w:rPr>
          <w:rFonts w:asciiTheme="majorBidi" w:hAnsiTheme="majorBidi" w:cstheme="majorBidi"/>
          <w:b/>
          <w:bCs/>
          <w:sz w:val="18"/>
          <w:szCs w:val="18"/>
          <w:rtl/>
        </w:rPr>
        <w:t xml:space="preserve"> تكدس الأموال في يدٍ واحدةٍ، وهو من عناصر الطُّغيان المالي الذي يثير في الجماعة حربَ الطبقات.</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color w:val="000080"/>
          <w:sz w:val="18"/>
          <w:szCs w:val="18"/>
          <w:rtl/>
        </w:rPr>
        <w:t>ثانيهما:</w:t>
      </w:r>
      <w:r w:rsidRPr="00A844D5">
        <w:rPr>
          <w:rFonts w:asciiTheme="majorBidi" w:hAnsiTheme="majorBidi" w:cstheme="majorBidi"/>
          <w:b/>
          <w:bCs/>
          <w:sz w:val="18"/>
          <w:szCs w:val="18"/>
          <w:rtl/>
        </w:rPr>
        <w:t xml:space="preserve"> حِرمان جميع أفراد الأسرة من جهود الآباء والأبناء والأزواج والأقارب الذين يرتبط بعضهم ببعض صلات الدم والقرابة والتعاون، وبذلك تُصرف التركة إلى هؤلاء المترابطين المتعاونين، فلا تصرف إلى شخص معين، فيكون الطغيان المالي، ولا تصرف إلى الدولة فيكون حرمان الجميع من جهود الآباء والأبناء والأزواج والأقارب، وهو معنًى لا يقل أثره السيئ في الجماعة إن لم يزد عن أثر الطغيان المالي، فكلاهما شرّ في الجماعة، وكلاهما طغيان وحرمان، والحياة لا تصلح مع واحد منهما.</w:t>
      </w:r>
    </w:p>
    <w:p w:rsidR="00D4658A" w:rsidRPr="00A844D5" w:rsidRDefault="00D4658A" w:rsidP="00A844D5">
      <w:pPr>
        <w:pStyle w:val="a3"/>
        <w:widowControl w:val="0"/>
        <w:bidi/>
        <w:spacing w:before="0" w:beforeAutospacing="0" w:after="120" w:afterAutospacing="0"/>
        <w:jc w:val="both"/>
        <w:rPr>
          <w:rFonts w:asciiTheme="majorBidi" w:hAnsiTheme="majorBidi" w:cstheme="majorBidi"/>
          <w:b/>
          <w:bCs/>
          <w:sz w:val="18"/>
          <w:szCs w:val="18"/>
          <w:rtl/>
        </w:rPr>
      </w:pPr>
      <w:r w:rsidRPr="00A844D5">
        <w:rPr>
          <w:rFonts w:asciiTheme="majorBidi" w:hAnsiTheme="majorBidi" w:cstheme="majorBidi"/>
          <w:b/>
          <w:bCs/>
          <w:sz w:val="18"/>
          <w:szCs w:val="18"/>
          <w:rtl/>
        </w:rPr>
        <w:t xml:space="preserve">أيضًا نظَّم الإسلام شئون المال، وبيّن أنّ المال المباح يأتي عن طريق التجارة والزراعة والصناعة، أمر الإسلام بتحصيل المال عن طريق التجارة، وبالرحلة اليمنية والشامية اللتين يسّرهما الله لقريش في تجارتها، يمنُّ عليهم ويذكرهم بفضله ونعمته، قال تعالى: </w:t>
      </w:r>
      <w:r w:rsidR="00A844D5" w:rsidRPr="00A844D5">
        <w:rPr>
          <w:rFonts w:ascii="Tahoma" w:hAnsi="Tahoma" w:cs="DecoType Thuluth"/>
          <w:color w:val="008000"/>
          <w:sz w:val="18"/>
          <w:szCs w:val="18"/>
          <w:rtl/>
        </w:rPr>
        <w:t>{</w:t>
      </w:r>
      <w:r w:rsidR="00A844D5" w:rsidRPr="00A844D5">
        <w:rPr>
          <w:rFonts w:ascii="QCF_P602" w:hAnsi="QCF_P602" w:cs="QCF_P602"/>
          <w:color w:val="008000"/>
          <w:sz w:val="18"/>
          <w:szCs w:val="18"/>
          <w:rtl/>
        </w:rPr>
        <w:t>ﭑ ﭒ ﭓﭔ ﭕ ﭖ ﭗ ﭘﭙ ﭚ ﭛ ﭜ ﭝﭞ ﭟ ﭠ ﭡ ﭢ ﭣ ﭤ</w:t>
      </w:r>
      <w:r w:rsidR="00A844D5" w:rsidRPr="00A844D5">
        <w:rPr>
          <w:rFonts w:ascii="QCF_P602" w:hAnsi="QCF_P602"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[قريش: 1-4] وأمر الإسلام أيضًا بتحصيل المال عن طريق الزراعة التي بها حياة الأرض واستثمارها، وفي لفت الأنظار إلى نعمة الله بإعداد الأرض للزراعة، يقول الله تعالى: </w:t>
      </w:r>
      <w:r w:rsidR="00A844D5" w:rsidRPr="00A844D5">
        <w:rPr>
          <w:rFonts w:ascii="Tahoma" w:hAnsi="Tahoma" w:cs="DecoType Thuluth"/>
          <w:color w:val="008000"/>
          <w:sz w:val="18"/>
          <w:szCs w:val="18"/>
          <w:rtl/>
        </w:rPr>
        <w:t>{</w:t>
      </w:r>
      <w:r w:rsidR="00A844D5" w:rsidRPr="00A844D5">
        <w:rPr>
          <w:rFonts w:ascii="QCF_P585" w:hAnsi="QCF_P585" w:cs="QCF_P585"/>
          <w:color w:val="008000"/>
          <w:sz w:val="18"/>
          <w:szCs w:val="18"/>
          <w:rtl/>
        </w:rPr>
        <w:t>ﯓ ﯔ ﯕ ﯖ ﯗﯘ ﯙ ﯚ ﯛ ﯜﯝ ﯞ ﯟ ﯠ ﯡﯢ ﯣ ﯤ ﯥﯦ ﯧ ﯨﯩ ﯪ ﯫﯬ ﯭ ﯮ</w:t>
      </w:r>
      <w:r w:rsidR="00A844D5" w:rsidRPr="00A844D5">
        <w:rPr>
          <w:rFonts w:ascii="QCF_P585" w:hAnsi="QCF_P585" w:cs="QCF_P585" w:hint="cs"/>
          <w:color w:val="008000"/>
          <w:sz w:val="18"/>
          <w:szCs w:val="18"/>
          <w:rtl/>
        </w:rPr>
        <w:t xml:space="preserve"> </w:t>
      </w:r>
      <w:r w:rsidR="00A844D5" w:rsidRPr="00A844D5">
        <w:rPr>
          <w:rFonts w:ascii="QCF_P585" w:hAnsi="QCF_P585" w:cs="QCF_P585"/>
          <w:color w:val="008000"/>
          <w:sz w:val="18"/>
          <w:szCs w:val="18"/>
          <w:rtl/>
        </w:rPr>
        <w:t>ﯯ ﯰ ﯱﯲ ﯳ ﯴ</w:t>
      </w:r>
      <w:r w:rsidR="00A844D5" w:rsidRPr="00A844D5">
        <w:rPr>
          <w:rFonts w:ascii="QCF_P585" w:hAnsi="QCF_P585"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[عبس: 24-32].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وأمر الإسلام بتحصيل المال عن طريق الصناعة، والصناعة أقوى العُمد التي تقوم عليها الحضارات، وفي القرآن الكريم إشارة إلى جملةٍ من الصناعات التي لا بُدّ منها في الحياة، ففي القرآن الكريم إشارة إلى صناعة الحديد، قال تعالى: </w:t>
      </w:r>
      <w:r w:rsidR="00A844D5" w:rsidRPr="00A844D5">
        <w:rPr>
          <w:rFonts w:ascii="Tahoma" w:hAnsi="Tahoma" w:cs="DecoType Thuluth"/>
          <w:color w:val="008000"/>
          <w:sz w:val="18"/>
          <w:szCs w:val="18"/>
          <w:rtl/>
        </w:rPr>
        <w:t>{</w:t>
      </w:r>
      <w:r w:rsidR="00A844D5" w:rsidRPr="00A844D5">
        <w:rPr>
          <w:rFonts w:ascii="QCF_P541" w:hAnsi="QCF_P541" w:cs="QCF_P541"/>
          <w:color w:val="008000"/>
          <w:sz w:val="18"/>
          <w:szCs w:val="18"/>
          <w:rtl/>
        </w:rPr>
        <w:t>ﭜ ﭝ ﭞ ﭟ ﭠ ﭡ ﭢ ﭣ</w:t>
      </w:r>
      <w:r w:rsidR="00A844D5" w:rsidRPr="00A844D5">
        <w:rPr>
          <w:rFonts w:ascii="Tahoma" w:hAnsi="Tahoma"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[الحديد: 25]. وأشار القرآن الكريم إلى صناعة الملابس، قال تعالى: </w:t>
      </w:r>
      <w:r w:rsidR="00A844D5" w:rsidRPr="00A844D5">
        <w:rPr>
          <w:rFonts w:ascii="Tahoma" w:hAnsi="Tahoma" w:cs="DecoType Thuluth"/>
          <w:color w:val="008000"/>
          <w:sz w:val="18"/>
          <w:szCs w:val="18"/>
          <w:rtl/>
        </w:rPr>
        <w:t>{</w:t>
      </w:r>
      <w:r w:rsidR="00A844D5" w:rsidRPr="00A844D5">
        <w:rPr>
          <w:rFonts w:ascii="QCF_P153" w:hAnsi="QCF_P153" w:cs="QCF_P153"/>
          <w:color w:val="008000"/>
          <w:sz w:val="18"/>
          <w:szCs w:val="18"/>
          <w:rtl/>
        </w:rPr>
        <w:t>ﭶ ﭷ ﭸ ﭹ ﭺ ﭻ ﭼ</w:t>
      </w:r>
      <w:r w:rsidR="00A844D5" w:rsidRPr="00A844D5">
        <w:rPr>
          <w:rFonts w:ascii="QCF_P153" w:hAnsi="QCF_P153"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[الأعراف: 26]، وأشار القرآن الكريمُ إلى صناعة القصور والمباني، قال تعالى: </w:t>
      </w:r>
      <w:r w:rsidR="00A844D5" w:rsidRPr="00A844D5">
        <w:rPr>
          <w:rFonts w:ascii="Tahoma" w:hAnsi="Tahoma" w:cs="DecoType Thuluth"/>
          <w:color w:val="008000"/>
          <w:sz w:val="18"/>
          <w:szCs w:val="18"/>
          <w:rtl/>
        </w:rPr>
        <w:t>{</w:t>
      </w:r>
      <w:r w:rsidR="00A844D5" w:rsidRPr="00A844D5">
        <w:rPr>
          <w:rFonts w:ascii="QCF_P380" w:hAnsi="QCF_P380" w:cs="QCF_P380"/>
          <w:color w:val="008000"/>
          <w:sz w:val="18"/>
          <w:szCs w:val="18"/>
          <w:rtl/>
        </w:rPr>
        <w:t>ﰄ ﰅ ﰆ ﰇ ﰈ ﰉ ﰊ ﰋ ﰌ ﰍ ﰎ ﰏ ﰐ ﰑ ﰒ ﰓ ﰔ ﰕ ﰖ</w:t>
      </w:r>
      <w:r w:rsidR="00A844D5" w:rsidRPr="00A844D5">
        <w:rPr>
          <w:rFonts w:ascii="QCF_P380" w:hAnsi="QCF_P380"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 xml:space="preserve">[النمل: 44]. </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وهكذا يجد المتتبع لإيحاءاتِ القرآن الكريم كثيرًا من التنويه بشأن الصناعات على اختلاف أنواعها، أمَرَ القرآن الكريم بتحصيل الأموال عن هذه الطرق الثلاث -الزراعية والتجارية والصناعية- </w:t>
      </w:r>
      <w:r w:rsidRPr="00A844D5">
        <w:rPr>
          <w:rFonts w:asciiTheme="majorBidi" w:hAnsiTheme="majorBidi" w:cstheme="majorBidi"/>
          <w:b/>
          <w:bCs/>
          <w:spacing w:val="-2"/>
          <w:sz w:val="18"/>
          <w:szCs w:val="18"/>
          <w:rtl/>
        </w:rPr>
        <w:t xml:space="preserve">وسمّى طلبها ابتغاءَ فضل الله، وقد بلغت عناية القرآن بالأموال بعد أن طلب السعي في تحصيلها بمجرّد الفراغ من أداء العبادة الأسبوعية المفروضة وهي صلاة الجمعة، وأنه لم يأمر بالانصراف عن تحصيلها إلّا لخصوص هذه العبادة، فيقول الله تعالى: </w:t>
      </w:r>
      <w:r w:rsidR="00A844D5" w:rsidRPr="00A844D5">
        <w:rPr>
          <w:rFonts w:ascii="Tahoma" w:hAnsi="Tahoma" w:cs="DecoType Thuluth"/>
          <w:color w:val="008000"/>
          <w:spacing w:val="-2"/>
          <w:sz w:val="18"/>
          <w:szCs w:val="18"/>
          <w:rtl/>
        </w:rPr>
        <w:t>{</w:t>
      </w:r>
      <w:r w:rsidR="00A844D5" w:rsidRPr="00A844D5">
        <w:rPr>
          <w:rFonts w:ascii="QCF_P554" w:hAnsi="QCF_P554" w:cs="QCF_P554"/>
          <w:color w:val="008000"/>
          <w:spacing w:val="-2"/>
          <w:sz w:val="18"/>
          <w:szCs w:val="18"/>
          <w:rtl/>
        </w:rPr>
        <w:t>ﭑ ﭒ ﭓ ﭔ ﭕ ﭖ ﭗ ﭘ ﭙ ﭚ ﭛ ﭜ ﭝ ﭞ ﭟ</w:t>
      </w:r>
      <w:r w:rsidR="00A844D5" w:rsidRPr="00A844D5">
        <w:rPr>
          <w:rFonts w:ascii="QCF_P554" w:hAnsi="QCF_P554" w:cs="DecoType Thuluth"/>
          <w:color w:val="008000"/>
          <w:spacing w:val="-2"/>
          <w:sz w:val="18"/>
          <w:szCs w:val="18"/>
          <w:rtl/>
        </w:rPr>
        <w:t>}</w:t>
      </w:r>
      <w:r w:rsidR="00A844D5" w:rsidRPr="00A844D5">
        <w:rPr>
          <w:rFonts w:ascii="Tahoma" w:hAnsi="Tahoma" w:cs="AL-Hotham"/>
          <w:color w:val="008000"/>
          <w:spacing w:val="-2"/>
          <w:sz w:val="18"/>
          <w:szCs w:val="18"/>
          <w:rtl/>
        </w:rPr>
        <w:t xml:space="preserve"> </w:t>
      </w:r>
      <w:r w:rsidRPr="00A844D5">
        <w:rPr>
          <w:rFonts w:asciiTheme="majorBidi" w:hAnsiTheme="majorBidi" w:cstheme="majorBidi"/>
          <w:b/>
          <w:bCs/>
          <w:spacing w:val="-2"/>
          <w:sz w:val="18"/>
          <w:szCs w:val="18"/>
          <w:rtl/>
        </w:rPr>
        <w:t xml:space="preserve">الجمعة: 9] ثم يقول تعالى: </w:t>
      </w:r>
      <w:r w:rsidR="00A844D5" w:rsidRPr="00A844D5">
        <w:rPr>
          <w:rFonts w:ascii="Tahoma" w:hAnsi="Tahoma" w:cs="DecoType Thuluth"/>
          <w:color w:val="008000"/>
          <w:spacing w:val="-2"/>
          <w:sz w:val="18"/>
          <w:szCs w:val="18"/>
          <w:rtl/>
        </w:rPr>
        <w:t>{</w:t>
      </w:r>
      <w:r w:rsidR="00A844D5" w:rsidRPr="00A844D5">
        <w:rPr>
          <w:rFonts w:ascii="QCF_P554" w:hAnsi="QCF_P554" w:cs="QCF_P554"/>
          <w:color w:val="008000"/>
          <w:spacing w:val="-2"/>
          <w:sz w:val="18"/>
          <w:szCs w:val="18"/>
          <w:rtl/>
        </w:rPr>
        <w:t>ﭨ ﭩ ﭪ ﭫ ﭬ ﭭ ﭮ ﭯ ﭰ ﭱ</w:t>
      </w:r>
      <w:r w:rsidR="00A844D5" w:rsidRPr="00A844D5">
        <w:rPr>
          <w:rFonts w:ascii="QCF_P554" w:hAnsi="QCF_P554" w:cs="DecoType Thuluth"/>
          <w:color w:val="008000"/>
          <w:spacing w:val="-2"/>
          <w:sz w:val="18"/>
          <w:szCs w:val="18"/>
          <w:rtl/>
        </w:rPr>
        <w:t>}</w:t>
      </w:r>
      <w:r w:rsidR="00A844D5" w:rsidRPr="00A844D5">
        <w:rPr>
          <w:rFonts w:ascii="Tahoma" w:hAnsi="Tahoma" w:cs="AL-Hotham"/>
          <w:color w:val="008000"/>
          <w:spacing w:val="-2"/>
          <w:sz w:val="18"/>
          <w:szCs w:val="18"/>
          <w:rtl/>
        </w:rPr>
        <w:t xml:space="preserve"> </w:t>
      </w:r>
      <w:r w:rsidRPr="00A844D5">
        <w:rPr>
          <w:rFonts w:asciiTheme="majorBidi" w:hAnsiTheme="majorBidi" w:cstheme="majorBidi"/>
          <w:b/>
          <w:bCs/>
          <w:spacing w:val="-2"/>
          <w:sz w:val="18"/>
          <w:szCs w:val="18"/>
          <w:rtl/>
        </w:rPr>
        <w:t>[الجمعة: 10]</w:t>
      </w:r>
      <w:r w:rsidRPr="00A844D5">
        <w:rPr>
          <w:rFonts w:asciiTheme="majorBidi" w:hAnsiTheme="majorBidi" w:cstheme="majorBidi"/>
          <w:b/>
          <w:bCs/>
          <w:sz w:val="18"/>
          <w:szCs w:val="18"/>
          <w:rtl/>
        </w:rPr>
        <w:t xml:space="preserve"> ويقول تعالى في تحصيل المال بوجه عام: </w:t>
      </w:r>
      <w:r w:rsidR="00A844D5" w:rsidRPr="00A844D5">
        <w:rPr>
          <w:rFonts w:ascii="Tahoma" w:hAnsi="Tahoma" w:cs="DecoType Thuluth"/>
          <w:color w:val="008000"/>
          <w:sz w:val="18"/>
          <w:szCs w:val="18"/>
          <w:rtl/>
        </w:rPr>
        <w:t>{</w:t>
      </w:r>
      <w:r w:rsidR="00A844D5" w:rsidRPr="00A844D5">
        <w:rPr>
          <w:rFonts w:ascii="QCF_P563" w:hAnsi="QCF_P563" w:cs="QCF_P563"/>
          <w:color w:val="008000"/>
          <w:sz w:val="18"/>
          <w:szCs w:val="18"/>
          <w:rtl/>
        </w:rPr>
        <w:t>ﭤ ﭥ ﭦ ﭧ ﭨ ﭩ ﭪ ﭫ ﭬ ﭭ ﭮ ﭯ ﭰ ﭱ ﭲ</w:t>
      </w:r>
      <w:r w:rsidR="00A844D5" w:rsidRPr="00A844D5">
        <w:rPr>
          <w:rFonts w:ascii="QCF_P563" w:hAnsi="QCF_P563"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[الملك: 15].</w:t>
      </w:r>
    </w:p>
    <w:p w:rsidR="00D4658A" w:rsidRPr="00A844D5" w:rsidRDefault="00D4658A" w:rsidP="00A844D5">
      <w:pPr>
        <w:pStyle w:val="a3"/>
        <w:widowControl w:val="0"/>
        <w:bidi/>
        <w:spacing w:before="0" w:beforeAutospacing="0" w:after="120" w:afterAutospacing="0"/>
        <w:jc w:val="lowKashida"/>
        <w:rPr>
          <w:rFonts w:asciiTheme="majorBidi" w:hAnsiTheme="majorBidi" w:cstheme="majorBidi"/>
          <w:b/>
          <w:bCs/>
          <w:sz w:val="18"/>
          <w:szCs w:val="18"/>
          <w:rtl/>
        </w:rPr>
      </w:pPr>
      <w:r w:rsidRPr="00A844D5">
        <w:rPr>
          <w:rFonts w:asciiTheme="majorBidi" w:hAnsiTheme="majorBidi" w:cstheme="majorBidi"/>
          <w:b/>
          <w:bCs/>
          <w:spacing w:val="-4"/>
          <w:sz w:val="18"/>
          <w:szCs w:val="18"/>
          <w:rtl/>
        </w:rPr>
        <w:t xml:space="preserve">ولقد أمر القرآن الكريم بالانتفاع بالأموال، فنهى عن الإسراف فيها، قال تعالى: </w:t>
      </w:r>
      <w:r w:rsidR="00A844D5" w:rsidRPr="00A844D5">
        <w:rPr>
          <w:rFonts w:ascii="Tahoma" w:hAnsi="Tahoma" w:cs="DecoType Thuluth"/>
          <w:color w:val="008000"/>
          <w:spacing w:val="-4"/>
          <w:sz w:val="18"/>
          <w:szCs w:val="18"/>
          <w:rtl/>
        </w:rPr>
        <w:t>{</w:t>
      </w:r>
      <w:r w:rsidR="00A844D5" w:rsidRPr="00A844D5">
        <w:rPr>
          <w:rFonts w:ascii="QCF_P365" w:hAnsi="QCF_P365" w:cs="QCF_P365"/>
          <w:color w:val="008000"/>
          <w:spacing w:val="-4"/>
          <w:sz w:val="18"/>
          <w:szCs w:val="18"/>
          <w:rtl/>
        </w:rPr>
        <w:t>ﯷ ﯸ ﯹ ﯺ ﯻ ﯼ ﯽ ﯾ ﯿ ﰀ ﰁ</w:t>
      </w:r>
      <w:r w:rsidR="00A844D5" w:rsidRPr="00A844D5">
        <w:rPr>
          <w:rFonts w:ascii="QCF_P365" w:hAnsi="QCF_P365" w:cs="DecoType Thuluth"/>
          <w:color w:val="008000"/>
          <w:spacing w:val="-4"/>
          <w:sz w:val="18"/>
          <w:szCs w:val="18"/>
          <w:rtl/>
        </w:rPr>
        <w:t>}</w:t>
      </w:r>
      <w:r w:rsidR="00A844D5" w:rsidRPr="00A844D5">
        <w:rPr>
          <w:rFonts w:ascii="Tahoma" w:hAnsi="Tahoma" w:cs="AL-Hotham"/>
          <w:color w:val="008000"/>
          <w:spacing w:val="-4"/>
          <w:sz w:val="18"/>
          <w:szCs w:val="18"/>
          <w:rtl/>
        </w:rPr>
        <w:t xml:space="preserve"> </w:t>
      </w:r>
      <w:r w:rsidRPr="00A844D5">
        <w:rPr>
          <w:rFonts w:asciiTheme="majorBidi" w:hAnsiTheme="majorBidi" w:cstheme="majorBidi"/>
          <w:b/>
          <w:bCs/>
          <w:spacing w:val="-4"/>
          <w:sz w:val="18"/>
          <w:szCs w:val="18"/>
          <w:rtl/>
        </w:rPr>
        <w:t>[الفرقان: 67]</w:t>
      </w:r>
      <w:r w:rsidRPr="00A844D5">
        <w:rPr>
          <w:rFonts w:asciiTheme="majorBidi" w:hAnsiTheme="majorBidi" w:cstheme="majorBidi"/>
          <w:b/>
          <w:bCs/>
          <w:sz w:val="18"/>
          <w:szCs w:val="18"/>
          <w:rtl/>
        </w:rPr>
        <w:t xml:space="preserve"> </w:t>
      </w:r>
      <w:r w:rsidRPr="00A844D5">
        <w:rPr>
          <w:rFonts w:asciiTheme="majorBidi" w:hAnsiTheme="majorBidi" w:cstheme="majorBidi"/>
          <w:b/>
          <w:bCs/>
          <w:sz w:val="18"/>
          <w:szCs w:val="18"/>
          <w:rtl/>
        </w:rPr>
        <w:lastRenderedPageBreak/>
        <w:t>وجعل الإصراف فيها والبخل بها عن الحقوق والواجبات مما يوقع في الحسرة والمَلامة، قال تعالى:</w:t>
      </w:r>
      <w:r w:rsidR="00A844D5" w:rsidRPr="00A844D5">
        <w:rPr>
          <w:rFonts w:ascii="Tahoma" w:hAnsi="Tahoma" w:cs="DecoType Thuluth"/>
          <w:color w:val="008000"/>
          <w:sz w:val="18"/>
          <w:szCs w:val="18"/>
          <w:rtl/>
        </w:rPr>
        <w:t xml:space="preserve"> {</w:t>
      </w:r>
      <w:r w:rsidR="00A844D5" w:rsidRPr="00A844D5">
        <w:rPr>
          <w:rFonts w:ascii="QCF_P285" w:hAnsi="QCF_P285" w:cs="QCF_P285"/>
          <w:color w:val="008000"/>
          <w:sz w:val="18"/>
          <w:szCs w:val="18"/>
          <w:rtl/>
        </w:rPr>
        <w:t>ﭟ ﭠ ﭡ ﭢ ﭣ ﭤ ﭥ ﭦ ﭧ ﭨ ﭩ ﭪ</w:t>
      </w:r>
      <w:r w:rsidR="00A844D5" w:rsidRPr="00A844D5">
        <w:rPr>
          <w:rFonts w:ascii="QCF_P285" w:hAnsi="QCF_P285"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[الإسراء: 29].</w:t>
      </w:r>
    </w:p>
    <w:p w:rsidR="00D4658A" w:rsidRPr="00A844D5" w:rsidRDefault="00D4658A" w:rsidP="00A844D5">
      <w:pPr>
        <w:pStyle w:val="a3"/>
        <w:widowControl w:val="0"/>
        <w:bidi/>
        <w:spacing w:before="0" w:beforeAutospacing="0" w:after="120" w:afterAutospacing="0"/>
        <w:jc w:val="both"/>
        <w:rPr>
          <w:rFonts w:asciiTheme="majorBidi" w:hAnsiTheme="majorBidi" w:cstheme="majorBidi"/>
          <w:b/>
          <w:bCs/>
          <w:sz w:val="18"/>
          <w:szCs w:val="18"/>
          <w:rtl/>
        </w:rPr>
      </w:pPr>
      <w:r w:rsidRPr="00A844D5">
        <w:rPr>
          <w:rFonts w:asciiTheme="majorBidi" w:hAnsiTheme="majorBidi" w:cstheme="majorBidi"/>
          <w:b/>
          <w:bCs/>
          <w:sz w:val="18"/>
          <w:szCs w:val="18"/>
          <w:rtl/>
        </w:rPr>
        <w:t xml:space="preserve">والقرآن -كما طلب السعي في تحصيل الأموال، وطلب الاعتدال في صرفها- نَهَى عن تحصيلها بالطرق التي لا خيرَ للناس فيها، وفيها الشر والفساد، ونهى عن تحصيلها بطريق الربا الذي يؤخَذ استغلالًَا لحاجة الضعيف المحتاج، ونهى عن تحصيلها أيضًا بطريق السرقة، والانتهاب، والتسول، الذي يزعزع الأمن والاستقرار، وأمر بتحصيلها بطريق التجارة الحلال، </w:t>
      </w:r>
      <w:r w:rsidRPr="00A844D5">
        <w:rPr>
          <w:rFonts w:asciiTheme="majorBidi" w:hAnsiTheme="majorBidi" w:cstheme="majorBidi"/>
          <w:b/>
          <w:bCs/>
          <w:spacing w:val="-4"/>
          <w:sz w:val="18"/>
          <w:szCs w:val="18"/>
          <w:rtl/>
        </w:rPr>
        <w:t xml:space="preserve">ونهى عن تحصيلها بطريق التجارة فيما يفسد العقل والصحة؛ كالخمر والخنزير، ونهى عن تحصيلها بطريق الميسر، والرقص، وبيع الأعراض، من كل ما يفسد الأخلاق ويعبث بالإنسانية، ونهى عن تحصيلها بطريق الرِّشوة؛ التي تذهب بالحقوق والكفايات، وفي هذا وأمثاله يقول القرآن الكريم: </w:t>
      </w:r>
      <w:r w:rsidR="00A844D5" w:rsidRPr="00A844D5">
        <w:rPr>
          <w:rFonts w:ascii="Tahoma" w:hAnsi="Tahoma" w:cs="DecoType Thuluth"/>
          <w:color w:val="008000"/>
          <w:spacing w:val="-4"/>
          <w:sz w:val="18"/>
          <w:szCs w:val="18"/>
          <w:rtl/>
        </w:rPr>
        <w:t>{</w:t>
      </w:r>
      <w:r w:rsidR="00A844D5" w:rsidRPr="00A844D5">
        <w:rPr>
          <w:rFonts w:ascii="QCF_P029" w:hAnsi="QCF_P029" w:cs="QCF_P029"/>
          <w:color w:val="008000"/>
          <w:spacing w:val="-4"/>
          <w:sz w:val="18"/>
          <w:szCs w:val="18"/>
          <w:rtl/>
        </w:rPr>
        <w:t>ﮛ ﮜ ﮝ ﮞ ﮟ ﮠ ﮡ ﮢ ﮣ ﮤ ﮥ ﮦ ﮧ ﮨ ﮩ ﮪ ﮫ</w:t>
      </w:r>
      <w:r w:rsidR="00A844D5" w:rsidRPr="00A844D5">
        <w:rPr>
          <w:rFonts w:ascii="QCF_P029" w:hAnsi="QCF_P029" w:cs="DecoType Thuluth"/>
          <w:color w:val="008000"/>
          <w:spacing w:val="-4"/>
          <w:sz w:val="18"/>
          <w:szCs w:val="18"/>
          <w:rtl/>
        </w:rPr>
        <w:t>}</w:t>
      </w:r>
      <w:r w:rsidR="00A844D5" w:rsidRPr="00A844D5">
        <w:rPr>
          <w:rFonts w:ascii="Tahoma" w:hAnsi="Tahoma" w:cs="AL-Hotham"/>
          <w:color w:val="008000"/>
          <w:spacing w:val="-4"/>
          <w:sz w:val="18"/>
          <w:szCs w:val="18"/>
          <w:rtl/>
        </w:rPr>
        <w:t xml:space="preserve"> </w:t>
      </w:r>
      <w:r w:rsidRPr="00A844D5">
        <w:rPr>
          <w:rFonts w:asciiTheme="majorBidi" w:hAnsiTheme="majorBidi" w:cstheme="majorBidi"/>
          <w:b/>
          <w:bCs/>
          <w:spacing w:val="-4"/>
          <w:sz w:val="18"/>
          <w:szCs w:val="18"/>
          <w:rtl/>
        </w:rPr>
        <w:t>[البقرة: 188].</w:t>
      </w:r>
    </w:p>
    <w:p w:rsidR="00D4658A" w:rsidRPr="00A844D5" w:rsidRDefault="00D4658A" w:rsidP="00A844D5">
      <w:p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وعناية الله بالأموال شِرْعة قديمة، لم يخص بها جيلًا دون جيلٍ، ولا رسالةً دون رسالةٍ، وقد قصّ علينا القرآن الكريم أنّ الله عاقب بعضَ خلقه، الذين عتوا عن أمره في الأرض، وأكلوا أموال الناس بالباطل، قال تعالى: </w:t>
      </w:r>
      <w:r w:rsidR="00A844D5" w:rsidRPr="00A844D5">
        <w:rPr>
          <w:rFonts w:ascii="Tahoma" w:hAnsi="Tahoma" w:cs="DecoType Thuluth"/>
          <w:color w:val="008000"/>
          <w:sz w:val="18"/>
          <w:szCs w:val="18"/>
          <w:rtl/>
        </w:rPr>
        <w:t>{</w:t>
      </w:r>
      <w:r w:rsidR="00A844D5" w:rsidRPr="00A844D5">
        <w:rPr>
          <w:rFonts w:ascii="QCF_P103" w:hAnsi="QCF_P103" w:cs="QCF_P103"/>
          <w:color w:val="008000"/>
          <w:sz w:val="18"/>
          <w:szCs w:val="18"/>
          <w:rtl/>
        </w:rPr>
        <w:t>ﮰ ﮱ ﯓ ﯔ ﯕ ﯖ ﯗ ﯘ ﯙ ﯚ ﯛ ﯜ ﯝ ﯞ ﯟﯠ ﯡ ﯢ ﯣ ﯤ ﯥ ﯦ ﯧ ﯨ</w:t>
      </w:r>
      <w:r w:rsidR="00A844D5" w:rsidRPr="00A844D5">
        <w:rPr>
          <w:rFonts w:ascii="QCF_P103" w:hAnsi="QCF_P103" w:cs="DecoType Thuluth"/>
          <w:color w:val="008000"/>
          <w:sz w:val="18"/>
          <w:szCs w:val="18"/>
          <w:rtl/>
        </w:rPr>
        <w:t>}</w:t>
      </w:r>
      <w:r w:rsidR="00A844D5" w:rsidRPr="00A844D5">
        <w:rPr>
          <w:rFonts w:ascii="Tahoma" w:hAnsi="Tahoma" w:cs="AL-Hotham"/>
          <w:color w:val="008000"/>
          <w:sz w:val="18"/>
          <w:szCs w:val="18"/>
          <w:rtl/>
        </w:rPr>
        <w:t xml:space="preserve"> </w:t>
      </w:r>
      <w:r w:rsidRPr="00A844D5">
        <w:rPr>
          <w:rFonts w:asciiTheme="majorBidi" w:hAnsiTheme="majorBidi" w:cstheme="majorBidi"/>
          <w:b/>
          <w:bCs/>
          <w:sz w:val="18"/>
          <w:szCs w:val="18"/>
          <w:rtl/>
        </w:rPr>
        <w:t>[النساء: 160، 161].</w:t>
      </w:r>
    </w:p>
    <w:p w:rsidR="00D4658A" w:rsidRPr="00A844D5" w:rsidRDefault="00D4658A" w:rsidP="00A844D5">
      <w:pPr>
        <w:spacing w:line="240" w:lineRule="auto"/>
        <w:jc w:val="center"/>
        <w:rPr>
          <w:rFonts w:asciiTheme="majorBidi" w:hAnsiTheme="majorBidi" w:cstheme="majorBidi"/>
          <w:b/>
          <w:bCs/>
          <w:sz w:val="18"/>
          <w:szCs w:val="18"/>
          <w:rtl/>
          <w:lang w:bidi="ar-EG"/>
        </w:rPr>
      </w:pPr>
      <w:r w:rsidRPr="00A844D5">
        <w:rPr>
          <w:rFonts w:asciiTheme="majorBidi" w:hAnsiTheme="majorBidi" w:cstheme="majorBidi"/>
          <w:b/>
          <w:bCs/>
          <w:sz w:val="18"/>
          <w:szCs w:val="18"/>
          <w:rtl/>
          <w:lang w:bidi="ar-EG"/>
        </w:rPr>
        <w:t>المراجع والمصادر</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عبد الستار فتح الله سعيد، التفسير الموضوعي ، مطبعة مكتبة الدعوة، 1987م.</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محمد السيد الكومي، التفسير الموضوعي </w:t>
      </w:r>
      <w:r w:rsidRPr="00A844D5">
        <w:rPr>
          <w:rFonts w:asciiTheme="majorBidi" w:hAnsiTheme="majorBidi" w:cstheme="majorBidi"/>
          <w:b/>
          <w:bCs/>
          <w:sz w:val="18"/>
          <w:szCs w:val="18"/>
          <w:rtl/>
          <w:lang w:bidi="ar-EG"/>
        </w:rPr>
        <w:t xml:space="preserve"> </w:t>
      </w:r>
      <w:r w:rsidRPr="00A844D5">
        <w:rPr>
          <w:rFonts w:asciiTheme="majorBidi" w:hAnsiTheme="majorBidi" w:cstheme="majorBidi"/>
          <w:b/>
          <w:bCs/>
          <w:sz w:val="18"/>
          <w:szCs w:val="18"/>
          <w:rtl/>
        </w:rPr>
        <w:t>مطبعة الأزهرية، 1967م.</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ابن أبي العز الحنفي، شرح العقيدة الطحاوية ،بيروت، المكتب الإسلامي، 1391هـ</w:t>
      </w:r>
      <w:r w:rsidRPr="00A844D5">
        <w:rPr>
          <w:rFonts w:asciiTheme="majorBidi" w:hAnsiTheme="majorBidi" w:cstheme="majorBidi"/>
          <w:b/>
          <w:bCs/>
          <w:sz w:val="18"/>
          <w:szCs w:val="18"/>
          <w:rtl/>
          <w:lang w:bidi="ar-EG"/>
        </w:rPr>
        <w:t>.</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محمد علي الفقي،فقه المعاملات:  دراسة مقارنة ،مجموعة النيل العربية، 2000م.</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مُوفَّق الدين أبو محمد عبد الله بن أحمد بن محمد بن</w:t>
      </w:r>
      <w:r w:rsidRPr="00A844D5">
        <w:rPr>
          <w:rFonts w:asciiTheme="majorBidi" w:hAnsiTheme="majorBidi" w:cstheme="majorBidi"/>
          <w:b/>
          <w:bCs/>
          <w:sz w:val="18"/>
          <w:szCs w:val="18"/>
        </w:rPr>
        <w:t xml:space="preserve"> </w:t>
      </w:r>
      <w:r w:rsidRPr="00A844D5">
        <w:rPr>
          <w:rFonts w:asciiTheme="majorBidi" w:hAnsiTheme="majorBidi" w:cstheme="majorBidi"/>
          <w:b/>
          <w:bCs/>
          <w:sz w:val="18"/>
          <w:szCs w:val="18"/>
          <w:rtl/>
        </w:rPr>
        <w:t>قدامة المقدسي الجمّاعيلي الدّمشقي الصالحي الحنبلي،المغني ،1999م.</w:t>
      </w:r>
    </w:p>
    <w:p w:rsidR="00D4658A" w:rsidRPr="00A844D5" w:rsidRDefault="00D4658A" w:rsidP="00A844D5">
      <w:pPr>
        <w:numPr>
          <w:ilvl w:val="0"/>
          <w:numId w:val="1"/>
        </w:numPr>
        <w:spacing w:after="120" w:line="240" w:lineRule="auto"/>
        <w:ind w:left="510"/>
        <w:jc w:val="lowKashida"/>
        <w:rPr>
          <w:rFonts w:asciiTheme="majorBidi" w:hAnsiTheme="majorBidi" w:cstheme="majorBidi"/>
          <w:b/>
          <w:bCs/>
          <w:sz w:val="18"/>
          <w:szCs w:val="18"/>
        </w:rPr>
      </w:pPr>
      <w:r w:rsidRPr="00A844D5">
        <w:rPr>
          <w:rFonts w:asciiTheme="majorBidi" w:hAnsiTheme="majorBidi" w:cstheme="majorBidi"/>
          <w:b/>
          <w:bCs/>
          <w:sz w:val="18"/>
          <w:szCs w:val="18"/>
          <w:rtl/>
        </w:rPr>
        <w:t xml:space="preserve">أبو بكر بن العربي، أحكام القرآن </w:t>
      </w:r>
      <w:r w:rsidRPr="00A844D5">
        <w:rPr>
          <w:rFonts w:asciiTheme="majorBidi" w:hAnsiTheme="majorBidi" w:cstheme="majorBidi"/>
          <w:b/>
          <w:bCs/>
          <w:sz w:val="18"/>
          <w:szCs w:val="18"/>
          <w:rtl/>
          <w:lang w:bidi="ar-EG"/>
        </w:rPr>
        <w:t>،</w:t>
      </w:r>
      <w:r w:rsidRPr="00A844D5">
        <w:rPr>
          <w:rFonts w:asciiTheme="majorBidi" w:hAnsiTheme="majorBidi" w:cstheme="majorBidi"/>
          <w:b/>
          <w:bCs/>
          <w:sz w:val="18"/>
          <w:szCs w:val="18"/>
          <w:rtl/>
        </w:rPr>
        <w:t>تحقيق محمد عبد القادر عطا، دار الكتب العلمية، 1996م.</w:t>
      </w:r>
    </w:p>
    <w:p w:rsidR="00D4658A" w:rsidRPr="00A844D5" w:rsidRDefault="00D4658A" w:rsidP="00A844D5">
      <w:pPr>
        <w:pStyle w:val="a4"/>
        <w:numPr>
          <w:ilvl w:val="0"/>
          <w:numId w:val="1"/>
        </w:numPr>
        <w:spacing w:after="120" w:line="240" w:lineRule="auto"/>
        <w:jc w:val="lowKashida"/>
        <w:rPr>
          <w:rFonts w:asciiTheme="majorBidi" w:hAnsiTheme="majorBidi" w:cstheme="majorBidi"/>
          <w:b/>
          <w:bCs/>
          <w:sz w:val="18"/>
          <w:szCs w:val="18"/>
        </w:rPr>
      </w:pPr>
      <w:r w:rsidRPr="00A844D5">
        <w:rPr>
          <w:rFonts w:asciiTheme="majorBidi" w:hAnsiTheme="majorBidi" w:cstheme="majorBidi"/>
          <w:b/>
          <w:bCs/>
          <w:sz w:val="18"/>
          <w:szCs w:val="18"/>
          <w:rtl/>
        </w:rPr>
        <w:t>أبو بكر أحمد الجصاص، أحكام القرآنبيروت، دار الكتب العلمية، 1993م.</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Pr>
      </w:pPr>
      <w:r w:rsidRPr="00A844D5">
        <w:rPr>
          <w:rFonts w:asciiTheme="majorBidi" w:hAnsiTheme="majorBidi" w:cstheme="majorBidi"/>
          <w:b/>
          <w:bCs/>
          <w:sz w:val="18"/>
          <w:szCs w:val="18"/>
          <w:rtl/>
        </w:rPr>
        <w:t>عماد الدين أبو الفداء إسماعيل بن كثير القرشي</w:t>
      </w:r>
      <w:r w:rsidRPr="00A844D5">
        <w:rPr>
          <w:rFonts w:asciiTheme="majorBidi" w:hAnsiTheme="majorBidi" w:cstheme="majorBidi"/>
          <w:b/>
          <w:bCs/>
          <w:sz w:val="18"/>
          <w:szCs w:val="18"/>
        </w:rPr>
        <w:t xml:space="preserve"> </w:t>
      </w:r>
      <w:r w:rsidRPr="00A844D5">
        <w:rPr>
          <w:rFonts w:asciiTheme="majorBidi" w:hAnsiTheme="majorBidi" w:cstheme="majorBidi"/>
          <w:b/>
          <w:bCs/>
          <w:sz w:val="18"/>
          <w:szCs w:val="18"/>
          <w:rtl/>
        </w:rPr>
        <w:t>الدمشقي,  تفسير القرآن العظيم ،</w:t>
      </w:r>
      <w:r w:rsidRPr="00A844D5">
        <w:rPr>
          <w:rFonts w:asciiTheme="majorBidi" w:hAnsiTheme="majorBidi" w:cstheme="majorBidi"/>
          <w:b/>
          <w:bCs/>
          <w:sz w:val="18"/>
          <w:szCs w:val="18"/>
          <w:rtl/>
          <w:lang w:bidi="ar-EG"/>
        </w:rPr>
        <w:t xml:space="preserve"> </w:t>
      </w:r>
      <w:r w:rsidRPr="00A844D5">
        <w:rPr>
          <w:rFonts w:asciiTheme="majorBidi" w:hAnsiTheme="majorBidi" w:cstheme="majorBidi"/>
          <w:b/>
          <w:bCs/>
          <w:sz w:val="18"/>
          <w:szCs w:val="18"/>
          <w:rtl/>
        </w:rPr>
        <w:t>دار الراية للنشر والتوزيع، 1993م.</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A844D5">
        <w:rPr>
          <w:rFonts w:asciiTheme="majorBidi" w:hAnsiTheme="majorBidi" w:cstheme="majorBidi"/>
          <w:b/>
          <w:bCs/>
          <w:sz w:val="18"/>
          <w:szCs w:val="18"/>
          <w:rtl/>
          <w:lang w:bidi="ar-EG"/>
        </w:rPr>
        <w:t>،</w:t>
      </w:r>
      <w:r w:rsidRPr="00A844D5">
        <w:rPr>
          <w:rFonts w:asciiTheme="majorBidi" w:hAnsiTheme="majorBidi" w:cstheme="majorBidi"/>
          <w:b/>
          <w:bCs/>
          <w:sz w:val="18"/>
          <w:szCs w:val="18"/>
          <w:rtl/>
        </w:rPr>
        <w:t>دار المعرفة للطباعة والنشر، 1999م.</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عمر عبد العزيز المترك، الربا والمعاملات المعاصرة، دار العاصمة،  1417هـ.</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Pr>
      </w:pPr>
      <w:r w:rsidRPr="00A844D5">
        <w:rPr>
          <w:rFonts w:asciiTheme="majorBidi" w:hAnsiTheme="majorBidi" w:cstheme="majorBidi"/>
          <w:b/>
          <w:bCs/>
          <w:sz w:val="18"/>
          <w:szCs w:val="18"/>
          <w:rtl/>
        </w:rPr>
        <w:t xml:space="preserve">عباس محمود العقاد، حقائق الإسلام وأباطيل خصومه </w:t>
      </w:r>
      <w:r w:rsidRPr="00A844D5">
        <w:rPr>
          <w:rFonts w:asciiTheme="majorBidi" w:hAnsiTheme="majorBidi" w:cstheme="majorBidi"/>
          <w:b/>
          <w:bCs/>
          <w:sz w:val="18"/>
          <w:szCs w:val="18"/>
          <w:rtl/>
          <w:lang w:bidi="ar-EG"/>
        </w:rPr>
        <w:t>،</w:t>
      </w:r>
      <w:r w:rsidRPr="00A844D5">
        <w:rPr>
          <w:rFonts w:asciiTheme="majorBidi" w:hAnsiTheme="majorBidi" w:cstheme="majorBidi"/>
          <w:b/>
          <w:bCs/>
          <w:sz w:val="18"/>
          <w:szCs w:val="18"/>
          <w:rtl/>
        </w:rPr>
        <w:t>مصر، دار نهضة، 1957م.</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Pr>
      </w:pPr>
      <w:r w:rsidRPr="00A844D5">
        <w:rPr>
          <w:rFonts w:asciiTheme="majorBidi" w:hAnsiTheme="majorBidi" w:cstheme="majorBidi"/>
          <w:b/>
          <w:bCs/>
          <w:sz w:val="18"/>
          <w:szCs w:val="18"/>
          <w:rtl/>
        </w:rPr>
        <w:t xml:space="preserve">الشَّريف حمدان راجح الهجاري،  قواعد الدعوة الإسلامية </w:t>
      </w:r>
      <w:r w:rsidRPr="00A844D5">
        <w:rPr>
          <w:rFonts w:asciiTheme="majorBidi" w:hAnsiTheme="majorBidi" w:cstheme="majorBidi"/>
          <w:b/>
          <w:bCs/>
          <w:sz w:val="18"/>
          <w:szCs w:val="18"/>
          <w:rtl/>
          <w:lang w:bidi="ar-EG"/>
        </w:rPr>
        <w:t xml:space="preserve">، </w:t>
      </w:r>
      <w:r w:rsidRPr="00A844D5">
        <w:rPr>
          <w:rFonts w:asciiTheme="majorBidi" w:hAnsiTheme="majorBidi" w:cstheme="majorBidi"/>
          <w:b/>
          <w:bCs/>
          <w:sz w:val="18"/>
          <w:szCs w:val="18"/>
          <w:rtl/>
        </w:rPr>
        <w:t>القاهرة، مطابع ابن تيمية، 1413هـ.</w:t>
      </w:r>
    </w:p>
    <w:p w:rsidR="00D4658A" w:rsidRPr="00A844D5" w:rsidRDefault="00D4658A" w:rsidP="00A844D5">
      <w:pPr>
        <w:numPr>
          <w:ilvl w:val="0"/>
          <w:numId w:val="1"/>
        </w:numPr>
        <w:spacing w:after="120" w:line="240" w:lineRule="auto"/>
        <w:jc w:val="lowKashida"/>
        <w:rPr>
          <w:rFonts w:asciiTheme="majorBidi" w:hAnsiTheme="majorBidi" w:cstheme="majorBidi"/>
          <w:b/>
          <w:bCs/>
          <w:sz w:val="18"/>
          <w:szCs w:val="18"/>
          <w:rtl/>
        </w:rPr>
      </w:pPr>
      <w:r w:rsidRPr="00A844D5">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D4658A" w:rsidRPr="00A844D5" w:rsidRDefault="00D4658A" w:rsidP="00A844D5">
      <w:pPr>
        <w:spacing w:after="120" w:line="240" w:lineRule="auto"/>
        <w:jc w:val="lowKashida"/>
        <w:rPr>
          <w:rFonts w:ascii="Calibri" w:hAnsi="Calibri" w:cs="AL-Hotham"/>
          <w:sz w:val="18"/>
          <w:szCs w:val="18"/>
          <w:rtl/>
        </w:rPr>
        <w:sectPr w:rsidR="00D4658A" w:rsidRPr="00A844D5" w:rsidSect="00D4658A">
          <w:type w:val="continuous"/>
          <w:pgSz w:w="11906" w:h="16838"/>
          <w:pgMar w:top="964" w:right="1021" w:bottom="964" w:left="1021" w:header="709" w:footer="709" w:gutter="0"/>
          <w:cols w:num="2" w:space="708"/>
          <w:bidi/>
          <w:rtlGutter/>
          <w:docGrid w:linePitch="360"/>
        </w:sectPr>
      </w:pPr>
    </w:p>
    <w:p w:rsidR="00D4658A" w:rsidRPr="00A844D5" w:rsidRDefault="00D4658A" w:rsidP="00A844D5">
      <w:pPr>
        <w:spacing w:after="120" w:line="240" w:lineRule="auto"/>
        <w:jc w:val="lowKashida"/>
        <w:rPr>
          <w:rFonts w:ascii="Calibri" w:hAnsi="Calibri" w:cs="AL-Hotham"/>
          <w:sz w:val="18"/>
          <w:szCs w:val="18"/>
          <w:rtl/>
        </w:rPr>
      </w:pPr>
    </w:p>
    <w:p w:rsidR="00D4658A" w:rsidRPr="00A844D5" w:rsidRDefault="00D4658A" w:rsidP="00A844D5">
      <w:pPr>
        <w:spacing w:line="240" w:lineRule="auto"/>
        <w:rPr>
          <w:rFonts w:asciiTheme="majorBidi" w:hAnsiTheme="majorBidi" w:cstheme="majorBidi"/>
          <w:i/>
          <w:iCs/>
          <w:sz w:val="18"/>
          <w:szCs w:val="18"/>
          <w:rtl/>
        </w:rPr>
      </w:pPr>
    </w:p>
    <w:p w:rsidR="00D4658A" w:rsidRPr="00A844D5" w:rsidRDefault="00D4658A" w:rsidP="00A844D5">
      <w:pPr>
        <w:spacing w:line="240" w:lineRule="auto"/>
        <w:jc w:val="center"/>
        <w:rPr>
          <w:rFonts w:asciiTheme="majorBidi" w:hAnsiTheme="majorBidi" w:cstheme="majorBidi"/>
          <w:i/>
          <w:iCs/>
          <w:sz w:val="18"/>
          <w:szCs w:val="18"/>
        </w:rPr>
      </w:pPr>
    </w:p>
    <w:p w:rsidR="00D4658A" w:rsidRPr="00A844D5" w:rsidRDefault="00D4658A" w:rsidP="00A844D5">
      <w:pPr>
        <w:spacing w:after="120" w:line="240" w:lineRule="auto"/>
        <w:ind w:left="227" w:firstLine="493"/>
        <w:jc w:val="center"/>
        <w:rPr>
          <w:rFonts w:asciiTheme="majorBidi" w:hAnsiTheme="majorBidi" w:cstheme="majorBidi"/>
          <w:i/>
          <w:iCs/>
          <w:sz w:val="18"/>
          <w:szCs w:val="18"/>
          <w:rtl/>
        </w:rPr>
      </w:pPr>
    </w:p>
    <w:p w:rsidR="00D4658A" w:rsidRPr="00D4658A" w:rsidRDefault="00D4658A" w:rsidP="00D4658A">
      <w:pPr>
        <w:jc w:val="center"/>
        <w:rPr>
          <w:rFonts w:asciiTheme="majorBidi" w:hAnsiTheme="majorBidi" w:cstheme="majorBidi"/>
          <w:i/>
          <w:iCs/>
          <w:sz w:val="48"/>
          <w:szCs w:val="48"/>
        </w:rPr>
      </w:pPr>
    </w:p>
    <w:sectPr w:rsidR="00D4658A" w:rsidRPr="00D4658A" w:rsidSect="00D4658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9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79">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D05283"/>
    <w:multiLevelType w:val="hybridMultilevel"/>
    <w:tmpl w:val="5E8CB6FE"/>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4658A"/>
    <w:rsid w:val="00514443"/>
    <w:rsid w:val="00527B14"/>
    <w:rsid w:val="00617514"/>
    <w:rsid w:val="00791131"/>
    <w:rsid w:val="009556CB"/>
    <w:rsid w:val="00A844D5"/>
    <w:rsid w:val="00BF7572"/>
    <w:rsid w:val="00CE67AF"/>
    <w:rsid w:val="00D4658A"/>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4658A"/>
    <w:rPr>
      <w:color w:val="0000FF" w:themeColor="hyperlink"/>
      <w:u w:val="single"/>
    </w:rPr>
  </w:style>
  <w:style w:type="paragraph" w:styleId="a3">
    <w:name w:val="Normal (Web)"/>
    <w:basedOn w:val="a"/>
    <w:rsid w:val="00D4658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465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2013-06-10T13:00:00Z</dcterms:created>
  <dcterms:modified xsi:type="dcterms:W3CDTF">2013-06-19T06:48:00Z</dcterms:modified>
</cp:coreProperties>
</file>