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5700FA" w:rsidP="005700FA">
      <w:pPr>
        <w:spacing w:line="240" w:lineRule="auto"/>
        <w:jc w:val="center"/>
        <w:rPr>
          <w:rFonts w:asciiTheme="majorBidi" w:hAnsiTheme="majorBidi" w:cstheme="majorBidi"/>
          <w:i/>
          <w:iCs/>
          <w:sz w:val="48"/>
          <w:szCs w:val="48"/>
          <w:rtl/>
        </w:rPr>
      </w:pPr>
      <w:r w:rsidRPr="005700FA">
        <w:rPr>
          <w:rFonts w:asciiTheme="majorBidi" w:eastAsia="Calibri" w:hAnsiTheme="majorBidi" w:cstheme="majorBidi"/>
          <w:i/>
          <w:iCs/>
          <w:sz w:val="48"/>
          <w:szCs w:val="48"/>
          <w:rtl/>
        </w:rPr>
        <w:t>علاج الجريمة</w:t>
      </w:r>
    </w:p>
    <w:p w:rsidR="005700FA" w:rsidRDefault="005700FA" w:rsidP="005700FA">
      <w:pPr>
        <w:spacing w:after="120" w:line="240" w:lineRule="auto"/>
        <w:jc w:val="center"/>
        <w:rPr>
          <w:rFonts w:asciiTheme="majorBidi" w:hAnsiTheme="majorBidi" w:cstheme="majorBidi"/>
          <w:i/>
          <w:iCs/>
          <w:sz w:val="28"/>
          <w:szCs w:val="28"/>
          <w:rtl/>
        </w:rPr>
      </w:pPr>
      <w:r w:rsidRPr="005700FA">
        <w:rPr>
          <w:rFonts w:asciiTheme="majorBidi" w:hAnsiTheme="majorBidi" w:cstheme="majorBidi"/>
          <w:i/>
          <w:iCs/>
          <w:sz w:val="28"/>
          <w:szCs w:val="28"/>
          <w:rtl/>
        </w:rPr>
        <w:t>بحث في التفسير الموض</w:t>
      </w:r>
      <w:r w:rsidR="0095004A">
        <w:rPr>
          <w:rFonts w:asciiTheme="majorBidi" w:hAnsiTheme="majorBidi" w:cstheme="majorBidi" w:hint="cs"/>
          <w:i/>
          <w:iCs/>
          <w:sz w:val="28"/>
          <w:szCs w:val="28"/>
          <w:rtl/>
        </w:rPr>
        <w:t>و</w:t>
      </w:r>
      <w:r w:rsidRPr="005700FA">
        <w:rPr>
          <w:rFonts w:asciiTheme="majorBidi" w:hAnsiTheme="majorBidi" w:cstheme="majorBidi"/>
          <w:i/>
          <w:iCs/>
          <w:sz w:val="28"/>
          <w:szCs w:val="28"/>
          <w:rtl/>
        </w:rPr>
        <w:t>عي</w:t>
      </w:r>
    </w:p>
    <w:p w:rsidR="005700FA" w:rsidRPr="005700FA" w:rsidRDefault="005700FA" w:rsidP="000011C9">
      <w:pPr>
        <w:spacing w:line="240" w:lineRule="auto"/>
        <w:jc w:val="center"/>
        <w:rPr>
          <w:rFonts w:asciiTheme="majorBidi" w:eastAsia="Times New Roman" w:hAnsiTheme="majorBidi" w:cstheme="majorBidi"/>
          <w:b/>
          <w:bCs/>
        </w:rPr>
      </w:pPr>
      <w:r w:rsidRPr="005700FA">
        <w:rPr>
          <w:rFonts w:asciiTheme="majorBidi" w:hAnsiTheme="majorBidi" w:cstheme="majorBidi"/>
          <w:b/>
          <w:bCs/>
          <w:rtl/>
        </w:rPr>
        <w:t xml:space="preserve">إعداد </w:t>
      </w:r>
      <w:r w:rsidRPr="005700FA">
        <w:rPr>
          <w:rFonts w:asciiTheme="majorBidi" w:eastAsia="Times New Roman" w:hAnsiTheme="majorBidi" w:cstheme="majorBidi"/>
          <w:b/>
          <w:bCs/>
          <w:rtl/>
        </w:rPr>
        <w:t xml:space="preserve">أ/ </w:t>
      </w:r>
      <w:r w:rsidR="000011C9" w:rsidRPr="000011C9">
        <w:rPr>
          <w:rFonts w:asciiTheme="majorBidi" w:eastAsia="Times New Roman" w:hAnsiTheme="majorBidi" w:cstheme="majorBidi" w:hint="cs"/>
          <w:b/>
          <w:bCs/>
          <w:i/>
          <w:iCs/>
          <w:rtl/>
        </w:rPr>
        <w:t>د. وليد علي الطنطاوي</w:t>
      </w:r>
    </w:p>
    <w:p w:rsidR="005700FA" w:rsidRPr="005700FA" w:rsidRDefault="005700FA" w:rsidP="005700FA">
      <w:pPr>
        <w:spacing w:line="240" w:lineRule="auto"/>
        <w:jc w:val="center"/>
        <w:rPr>
          <w:rFonts w:asciiTheme="majorBidi" w:eastAsia="Times New Roman" w:hAnsiTheme="majorBidi" w:cstheme="majorBidi"/>
          <w:i/>
          <w:iCs/>
          <w:sz w:val="20"/>
          <w:szCs w:val="20"/>
        </w:rPr>
      </w:pPr>
      <w:r w:rsidRPr="005700FA">
        <w:rPr>
          <w:rFonts w:asciiTheme="majorBidi" w:hAnsiTheme="majorBidi" w:cstheme="majorBidi"/>
          <w:i/>
          <w:iCs/>
          <w:sz w:val="20"/>
          <w:szCs w:val="20"/>
          <w:rtl/>
        </w:rPr>
        <w:t>قسم الدعوة وأصول الدين</w:t>
      </w:r>
    </w:p>
    <w:p w:rsidR="005700FA" w:rsidRPr="005700FA" w:rsidRDefault="005700FA" w:rsidP="005700FA">
      <w:pPr>
        <w:spacing w:line="240" w:lineRule="auto"/>
        <w:jc w:val="center"/>
        <w:rPr>
          <w:rFonts w:asciiTheme="majorBidi" w:hAnsiTheme="majorBidi" w:cstheme="majorBidi"/>
          <w:i/>
          <w:iCs/>
          <w:sz w:val="20"/>
          <w:szCs w:val="20"/>
        </w:rPr>
      </w:pPr>
      <w:r w:rsidRPr="005700FA">
        <w:rPr>
          <w:rFonts w:asciiTheme="majorBidi" w:hAnsiTheme="majorBidi" w:cstheme="majorBidi"/>
          <w:i/>
          <w:iCs/>
          <w:sz w:val="20"/>
          <w:szCs w:val="20"/>
          <w:rtl/>
        </w:rPr>
        <w:t>كلية العلوم الإسلامية – جامعة المدينة العالمية</w:t>
      </w:r>
    </w:p>
    <w:p w:rsidR="005700FA" w:rsidRPr="005700FA" w:rsidRDefault="005700FA" w:rsidP="005700FA">
      <w:pPr>
        <w:spacing w:line="240" w:lineRule="auto"/>
        <w:jc w:val="center"/>
        <w:rPr>
          <w:rFonts w:asciiTheme="majorBidi" w:hAnsiTheme="majorBidi" w:cstheme="majorBidi"/>
          <w:i/>
          <w:iCs/>
          <w:sz w:val="20"/>
          <w:szCs w:val="20"/>
          <w:rtl/>
        </w:rPr>
      </w:pPr>
      <w:r w:rsidRPr="005700FA">
        <w:rPr>
          <w:rFonts w:asciiTheme="majorBidi" w:hAnsiTheme="majorBidi" w:cstheme="majorBidi"/>
          <w:i/>
          <w:iCs/>
          <w:sz w:val="20"/>
          <w:szCs w:val="20"/>
          <w:rtl/>
        </w:rPr>
        <w:t>شاه علم – ماليزيا</w:t>
      </w:r>
    </w:p>
    <w:p w:rsidR="005700FA" w:rsidRPr="005700FA" w:rsidRDefault="000011C9" w:rsidP="000011C9">
      <w:pPr>
        <w:spacing w:line="240" w:lineRule="auto"/>
        <w:jc w:val="center"/>
        <w:rPr>
          <w:rFonts w:asciiTheme="majorBidi" w:hAnsiTheme="majorBidi" w:cstheme="majorBidi"/>
          <w:i/>
          <w:iCs/>
          <w:sz w:val="20"/>
          <w:szCs w:val="20"/>
          <w:rtl/>
        </w:rPr>
      </w:pPr>
      <w:r w:rsidRPr="000011C9">
        <w:rPr>
          <w:rFonts w:asciiTheme="majorBidi" w:hAnsiTheme="majorBidi" w:cstheme="majorBidi"/>
          <w:i/>
          <w:iCs/>
          <w:sz w:val="20"/>
          <w:szCs w:val="20"/>
        </w:rPr>
        <w:t>waleed.eltantawy@mediu.edu.my</w:t>
      </w:r>
    </w:p>
    <w:p w:rsidR="005700FA" w:rsidRDefault="005700FA" w:rsidP="005700FA">
      <w:pPr>
        <w:spacing w:line="240" w:lineRule="auto"/>
        <w:rPr>
          <w:rFonts w:asciiTheme="majorBidi" w:hAnsiTheme="majorBidi" w:cstheme="majorBidi"/>
          <w:b/>
          <w:bCs/>
          <w:sz w:val="18"/>
          <w:szCs w:val="18"/>
          <w:rtl/>
        </w:rPr>
        <w:sectPr w:rsidR="005700FA" w:rsidSect="00BF7572">
          <w:pgSz w:w="11906" w:h="16838"/>
          <w:pgMar w:top="964" w:right="1021" w:bottom="964" w:left="1021" w:header="709" w:footer="709" w:gutter="0"/>
          <w:cols w:space="708"/>
          <w:bidi/>
          <w:rtlGutter/>
          <w:docGrid w:linePitch="360"/>
        </w:sectPr>
      </w:pPr>
    </w:p>
    <w:p w:rsidR="005700FA" w:rsidRPr="0095004A" w:rsidRDefault="005700FA" w:rsidP="0095004A">
      <w:pPr>
        <w:spacing w:line="240" w:lineRule="auto"/>
        <w:rPr>
          <w:rFonts w:asciiTheme="majorBidi" w:hAnsiTheme="majorBidi" w:cstheme="majorBidi"/>
          <w:b/>
          <w:bCs/>
          <w:i/>
          <w:iCs/>
          <w:sz w:val="18"/>
          <w:szCs w:val="18"/>
          <w:rtl/>
        </w:rPr>
      </w:pPr>
      <w:r w:rsidRPr="0095004A">
        <w:rPr>
          <w:rFonts w:asciiTheme="majorBidi" w:hAnsiTheme="majorBidi" w:cstheme="majorBidi"/>
          <w:b/>
          <w:bCs/>
          <w:sz w:val="18"/>
          <w:szCs w:val="18"/>
          <w:rtl/>
        </w:rPr>
        <w:lastRenderedPageBreak/>
        <w:t xml:space="preserve">خلاصة  -- هذا البحث يبحث في </w:t>
      </w:r>
      <w:r w:rsidRPr="0095004A">
        <w:rPr>
          <w:rFonts w:asciiTheme="majorBidi" w:eastAsia="Calibri" w:hAnsiTheme="majorBidi" w:cstheme="majorBidi"/>
          <w:b/>
          <w:bCs/>
          <w:sz w:val="18"/>
          <w:szCs w:val="18"/>
          <w:rtl/>
        </w:rPr>
        <w:t>علاج الجريمة</w:t>
      </w:r>
    </w:p>
    <w:p w:rsidR="005700FA" w:rsidRPr="0095004A" w:rsidRDefault="005700FA" w:rsidP="0095004A">
      <w:pPr>
        <w:spacing w:after="120" w:line="240" w:lineRule="auto"/>
        <w:jc w:val="lowKashida"/>
        <w:rPr>
          <w:rFonts w:asciiTheme="majorBidi" w:hAnsiTheme="majorBidi" w:cstheme="majorBidi"/>
          <w:b/>
          <w:bCs/>
          <w:sz w:val="18"/>
          <w:szCs w:val="18"/>
          <w:rtl/>
          <w:lang w:bidi="ar-EG"/>
        </w:rPr>
      </w:pPr>
      <w:r w:rsidRPr="0095004A">
        <w:rPr>
          <w:rFonts w:asciiTheme="majorBidi" w:hAnsiTheme="majorBidi" w:cstheme="majorBidi"/>
          <w:b/>
          <w:bCs/>
          <w:sz w:val="18"/>
          <w:szCs w:val="18"/>
          <w:rtl/>
        </w:rPr>
        <w:t>الكلمات المفتاحية</w:t>
      </w:r>
      <w:r w:rsidRPr="0095004A">
        <w:rPr>
          <w:rFonts w:asciiTheme="majorBidi" w:hAnsiTheme="majorBidi" w:cstheme="majorBidi"/>
          <w:b/>
          <w:bCs/>
          <w:sz w:val="18"/>
          <w:szCs w:val="18"/>
          <w:rtl/>
          <w:lang w:bidi="ar-EG"/>
        </w:rPr>
        <w:t>: مصلحة الجماعة، العقوبة، المجرم</w:t>
      </w:r>
    </w:p>
    <w:p w:rsidR="005700FA" w:rsidRPr="0095004A" w:rsidRDefault="005700FA" w:rsidP="0095004A">
      <w:pPr>
        <w:pStyle w:val="a4"/>
        <w:numPr>
          <w:ilvl w:val="0"/>
          <w:numId w:val="6"/>
        </w:numPr>
        <w:spacing w:after="120" w:line="240" w:lineRule="auto"/>
        <w:jc w:val="center"/>
        <w:rPr>
          <w:rFonts w:asciiTheme="majorBidi" w:hAnsiTheme="majorBidi" w:cstheme="majorBidi"/>
          <w:b/>
          <w:bCs/>
          <w:sz w:val="18"/>
          <w:szCs w:val="18"/>
          <w:rtl/>
        </w:rPr>
      </w:pPr>
      <w:r w:rsidRPr="0095004A">
        <w:rPr>
          <w:rFonts w:asciiTheme="majorBidi" w:hAnsiTheme="majorBidi" w:cstheme="majorBidi"/>
          <w:b/>
          <w:bCs/>
          <w:sz w:val="18"/>
          <w:szCs w:val="18"/>
          <w:rtl/>
        </w:rPr>
        <w:t>المقدمة</w:t>
      </w:r>
    </w:p>
    <w:p w:rsidR="005700FA" w:rsidRPr="0095004A" w:rsidRDefault="005700FA" w:rsidP="0095004A">
      <w:pPr>
        <w:spacing w:after="120" w:line="240" w:lineRule="auto"/>
        <w:jc w:val="lowKashida"/>
        <w:rPr>
          <w:rFonts w:asciiTheme="majorBidi" w:hAnsiTheme="majorBidi" w:cstheme="majorBidi"/>
          <w:b/>
          <w:bCs/>
          <w:sz w:val="18"/>
          <w:szCs w:val="18"/>
          <w:rtl/>
        </w:rPr>
      </w:pPr>
      <w:r w:rsidRPr="0095004A">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w:t>
      </w:r>
      <w:r w:rsidRPr="0095004A">
        <w:rPr>
          <w:rFonts w:asciiTheme="majorBidi" w:eastAsia="Calibri" w:hAnsiTheme="majorBidi" w:cstheme="majorBidi"/>
          <w:b/>
          <w:bCs/>
          <w:sz w:val="18"/>
          <w:szCs w:val="18"/>
          <w:rtl/>
        </w:rPr>
        <w:t xml:space="preserve"> علاج الجريمة</w:t>
      </w:r>
    </w:p>
    <w:p w:rsidR="005700FA" w:rsidRPr="0095004A" w:rsidRDefault="005700FA" w:rsidP="0095004A">
      <w:pPr>
        <w:pStyle w:val="a3"/>
        <w:numPr>
          <w:ilvl w:val="0"/>
          <w:numId w:val="6"/>
        </w:numPr>
        <w:bidi/>
        <w:spacing w:before="0" w:beforeAutospacing="0" w:after="120" w:afterAutospacing="0"/>
        <w:jc w:val="center"/>
        <w:rPr>
          <w:rFonts w:asciiTheme="majorBidi" w:hAnsiTheme="majorBidi" w:cstheme="majorBidi"/>
          <w:b/>
          <w:bCs/>
          <w:sz w:val="18"/>
          <w:szCs w:val="18"/>
          <w:rtl/>
        </w:rPr>
      </w:pPr>
      <w:r w:rsidRPr="0095004A">
        <w:rPr>
          <w:rFonts w:asciiTheme="majorBidi" w:hAnsiTheme="majorBidi" w:cstheme="majorBidi"/>
          <w:b/>
          <w:bCs/>
          <w:sz w:val="18"/>
          <w:szCs w:val="18"/>
          <w:rtl/>
        </w:rPr>
        <w:t>عنوان المقال</w:t>
      </w:r>
    </w:p>
    <w:p w:rsidR="005700FA" w:rsidRPr="0095004A" w:rsidRDefault="005700FA" w:rsidP="0095004A">
      <w:pPr>
        <w:pStyle w:val="a3"/>
        <w:widowControl w:val="0"/>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lang w:bidi="ar-EG"/>
        </w:rPr>
        <w:t>العقوبة في القرآن: للحفاظ على مصلحة الجماعة شرَع الله العقاب، وهو إمّا دنيوي يكفي لعلاج المذنب، وإمّا أخروي يردَع مَن تحدّثه نفسُه بالإجرام، أو يوقِع على مَنْ فَلَت من عقاب الدنيا، ونصّ القرآن الكريمُ على بعض العقوبات، وعلى المسلمين تنفيذُها، وخطّط أصولًا للتعازير، وعليهم أن ينظِّموها، وليست قيمة النظام بما يحلّل ويحرّم فقط، بل بإسعاد الجماعة، والعقاب في القرآن لا لمجرّد مخالفة، أمر الشارع مجردًا عن مصلحة الجماعة، بل لهما معًا، والغرض من العقوبة في القرآن.أنها قبل الفعل زواجر بعده.</w:t>
      </w:r>
    </w:p>
    <w:p w:rsidR="005700FA" w:rsidRPr="0095004A" w:rsidRDefault="005700FA" w:rsidP="0095004A">
      <w:pPr>
        <w:pStyle w:val="a3"/>
        <w:widowControl w:val="0"/>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lang w:bidi="ar-EG"/>
        </w:rPr>
        <w:t xml:space="preserve">فالعقوبة لتأديب المجرم وإصلاحه وزجر غيره، وهي لحاجة الجماعة، ولا مانعَ من قبول اقتراح أيّ عقوبات، ما دامت تصلح وتؤدي الغرض، قال تعالى: </w:t>
      </w:r>
      <w:r w:rsidR="0095004A" w:rsidRPr="0095004A">
        <w:rPr>
          <w:rFonts w:ascii="Tahoma" w:hAnsi="Tahoma" w:cs="DecoType Thuluth" w:hint="cs"/>
          <w:color w:val="008000"/>
          <w:sz w:val="18"/>
          <w:szCs w:val="18"/>
          <w:rtl/>
          <w:lang w:bidi="ar-EG"/>
        </w:rPr>
        <w:t>{</w:t>
      </w:r>
      <w:r w:rsidR="0095004A" w:rsidRPr="0095004A">
        <w:rPr>
          <w:rFonts w:ascii="QCF_P027" w:hAnsi="QCF_P027" w:cs="QCF_P027"/>
          <w:color w:val="008000"/>
          <w:sz w:val="18"/>
          <w:szCs w:val="18"/>
          <w:rtl/>
        </w:rPr>
        <w:t>ﯔ ﯕ ﯖ ﯗ ﯘ ﯙ ﯚ ﯛ</w:t>
      </w:r>
      <w:r w:rsidR="0095004A" w:rsidRPr="0095004A">
        <w:rPr>
          <w:rFonts w:ascii="QCF_P027" w:hAnsi="QCF_P027"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 xml:space="preserve">[البقرة: 179]. </w:t>
      </w:r>
    </w:p>
    <w:p w:rsidR="005700FA" w:rsidRPr="0095004A" w:rsidRDefault="005700FA" w:rsidP="0095004A">
      <w:pPr>
        <w:pStyle w:val="a3"/>
        <w:widowControl w:val="0"/>
        <w:bidi/>
        <w:jc w:val="lowKashida"/>
        <w:rPr>
          <w:rFonts w:asciiTheme="majorBidi" w:hAnsiTheme="majorBidi" w:cstheme="majorBidi"/>
          <w:b/>
          <w:bCs/>
          <w:color w:val="000080"/>
          <w:sz w:val="18"/>
          <w:szCs w:val="18"/>
        </w:rPr>
      </w:pPr>
      <w:r w:rsidRPr="0095004A">
        <w:rPr>
          <w:rFonts w:asciiTheme="majorBidi" w:hAnsiTheme="majorBidi" w:cstheme="majorBidi"/>
          <w:b/>
          <w:bCs/>
          <w:color w:val="000080"/>
          <w:sz w:val="18"/>
          <w:szCs w:val="18"/>
          <w:rtl/>
          <w:lang w:bidi="ar-EG"/>
        </w:rPr>
        <w:t>والعقوبة في القرآن تقوم على مبدأين:</w:t>
      </w:r>
    </w:p>
    <w:p w:rsidR="005700FA" w:rsidRPr="0095004A" w:rsidRDefault="005700FA" w:rsidP="0095004A">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منع الجريمة حمايةً للمجتمع.</w:t>
      </w:r>
    </w:p>
    <w:p w:rsidR="005700FA" w:rsidRPr="0095004A" w:rsidRDefault="005700FA" w:rsidP="0095004A">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إصلاح حال المجرم رعايةً للفرد.</w:t>
      </w:r>
    </w:p>
    <w:p w:rsidR="005700FA" w:rsidRPr="0095004A" w:rsidRDefault="005700FA" w:rsidP="0095004A">
      <w:pPr>
        <w:pStyle w:val="a3"/>
        <w:widowControl w:val="0"/>
        <w:bidi/>
        <w:spacing w:before="0" w:beforeAutospacing="0" w:after="120" w:afterAutospacing="0"/>
        <w:jc w:val="lowKashida"/>
        <w:rPr>
          <w:rFonts w:asciiTheme="majorBidi" w:hAnsiTheme="majorBidi" w:cstheme="majorBidi"/>
          <w:b/>
          <w:bCs/>
          <w:spacing w:val="-6"/>
          <w:sz w:val="18"/>
          <w:szCs w:val="18"/>
        </w:rPr>
      </w:pPr>
      <w:r w:rsidRPr="0095004A">
        <w:rPr>
          <w:rFonts w:asciiTheme="majorBidi" w:hAnsiTheme="majorBidi" w:cstheme="majorBidi"/>
          <w:b/>
          <w:bCs/>
          <w:spacing w:val="-6"/>
          <w:sz w:val="18"/>
          <w:szCs w:val="18"/>
          <w:rtl/>
          <w:lang w:bidi="ar-EG"/>
        </w:rPr>
        <w:t xml:space="preserve">وقد نهج القرآن مذهبًا مستقيمًا، فلم يتربّص للناس ليوقع عليهم العذاب، بل يتمشّى مع أحاسيسهم، ويفرق بين الهفوة والجريمة، قال تعالى: </w:t>
      </w:r>
      <w:r w:rsidR="0095004A" w:rsidRPr="0095004A">
        <w:rPr>
          <w:rFonts w:ascii="Tahoma" w:hAnsi="Tahoma" w:cs="DecoType Thuluth" w:hint="cs"/>
          <w:color w:val="008000"/>
          <w:spacing w:val="-6"/>
          <w:sz w:val="18"/>
          <w:szCs w:val="18"/>
          <w:rtl/>
          <w:lang w:bidi="ar-EG"/>
        </w:rPr>
        <w:t>{</w:t>
      </w:r>
      <w:r w:rsidR="0095004A" w:rsidRPr="0095004A">
        <w:rPr>
          <w:rFonts w:ascii="QCF_P234" w:hAnsi="QCF_P234" w:cs="QCF_P234"/>
          <w:color w:val="008000"/>
          <w:spacing w:val="-6"/>
          <w:sz w:val="18"/>
          <w:szCs w:val="18"/>
          <w:rtl/>
        </w:rPr>
        <w:t>ﮰ ﮱ ﯓ ﯔ ﯕ ﯖ ﯗ ﯘ ﯙ</w:t>
      </w:r>
      <w:r w:rsidR="0095004A" w:rsidRPr="0095004A">
        <w:rPr>
          <w:rFonts w:ascii="QCF_P234" w:hAnsi="QCF_P234" w:cs="DecoType Thuluth"/>
          <w:color w:val="008000"/>
          <w:spacing w:val="-6"/>
          <w:sz w:val="18"/>
          <w:szCs w:val="18"/>
          <w:rtl/>
        </w:rPr>
        <w:t>}</w:t>
      </w:r>
      <w:r w:rsidR="0095004A" w:rsidRPr="0095004A">
        <w:rPr>
          <w:rFonts w:ascii="Tahoma" w:hAnsi="Tahoma" w:cs="AL-Hotham" w:hint="cs"/>
          <w:color w:val="008000"/>
          <w:spacing w:val="-6"/>
          <w:sz w:val="18"/>
          <w:szCs w:val="18"/>
          <w:rtl/>
        </w:rPr>
        <w:t xml:space="preserve"> </w:t>
      </w:r>
      <w:r w:rsidRPr="0095004A">
        <w:rPr>
          <w:rFonts w:asciiTheme="majorBidi" w:hAnsiTheme="majorBidi" w:cstheme="majorBidi"/>
          <w:b/>
          <w:bCs/>
          <w:spacing w:val="-6"/>
          <w:sz w:val="18"/>
          <w:szCs w:val="18"/>
          <w:rtl/>
        </w:rPr>
        <w:t>[هود: 114]، وقال تعالى:</w:t>
      </w:r>
      <w:r w:rsidR="0095004A" w:rsidRPr="0095004A">
        <w:rPr>
          <w:rFonts w:ascii="Tahoma" w:hAnsi="Tahoma" w:cs="DecoType Thuluth" w:hint="cs"/>
          <w:color w:val="008000"/>
          <w:spacing w:val="-6"/>
          <w:sz w:val="18"/>
          <w:szCs w:val="18"/>
          <w:rtl/>
        </w:rPr>
        <w:t xml:space="preserve"> {</w:t>
      </w:r>
      <w:r w:rsidR="0095004A" w:rsidRPr="0095004A">
        <w:rPr>
          <w:rFonts w:ascii="QCF_P083" w:hAnsi="QCF_P083" w:cs="QCF_P083"/>
          <w:color w:val="008000"/>
          <w:spacing w:val="-6"/>
          <w:sz w:val="18"/>
          <w:szCs w:val="18"/>
          <w:rtl/>
        </w:rPr>
        <w:t>ﮒ ﮓ ﮔ ﮕ ﮖ ﮗ ﮘ ﮙ ﮚ ﮛ ﮜ ﮝ</w:t>
      </w:r>
      <w:r w:rsidR="0095004A" w:rsidRPr="0095004A">
        <w:rPr>
          <w:rFonts w:ascii="QCF_P083" w:hAnsi="QCF_P083" w:cs="DecoType Thuluth"/>
          <w:color w:val="008000"/>
          <w:spacing w:val="-6"/>
          <w:sz w:val="18"/>
          <w:szCs w:val="18"/>
          <w:rtl/>
        </w:rPr>
        <w:t>}</w:t>
      </w:r>
      <w:r w:rsidR="0095004A" w:rsidRPr="0095004A">
        <w:rPr>
          <w:rFonts w:ascii="Tahoma" w:hAnsi="Tahoma" w:cs="AL-Hotham" w:hint="cs"/>
          <w:color w:val="008000"/>
          <w:spacing w:val="-6"/>
          <w:sz w:val="18"/>
          <w:szCs w:val="18"/>
          <w:rtl/>
        </w:rPr>
        <w:t xml:space="preserve"> </w:t>
      </w:r>
      <w:r w:rsidRPr="0095004A">
        <w:rPr>
          <w:rFonts w:asciiTheme="majorBidi" w:hAnsiTheme="majorBidi" w:cstheme="majorBidi"/>
          <w:b/>
          <w:bCs/>
          <w:spacing w:val="-6"/>
          <w:sz w:val="18"/>
          <w:szCs w:val="18"/>
          <w:rtl/>
        </w:rPr>
        <w:t xml:space="preserve">[النساء: 31]. </w:t>
      </w:r>
    </w:p>
    <w:p w:rsidR="005700FA" w:rsidRPr="0095004A" w:rsidRDefault="005700FA" w:rsidP="0095004A">
      <w:pPr>
        <w:pStyle w:val="a3"/>
        <w:widowControl w:val="0"/>
        <w:bidi/>
        <w:jc w:val="lowKashida"/>
        <w:rPr>
          <w:rFonts w:asciiTheme="majorBidi" w:hAnsiTheme="majorBidi" w:cstheme="majorBidi"/>
          <w:b/>
          <w:bCs/>
          <w:color w:val="000080"/>
          <w:sz w:val="18"/>
          <w:szCs w:val="18"/>
        </w:rPr>
      </w:pPr>
      <w:r w:rsidRPr="0095004A">
        <w:rPr>
          <w:rFonts w:asciiTheme="majorBidi" w:hAnsiTheme="majorBidi" w:cstheme="majorBidi"/>
          <w:b/>
          <w:bCs/>
          <w:color w:val="000080"/>
          <w:sz w:val="18"/>
          <w:szCs w:val="18"/>
          <w:rtl/>
          <w:lang w:bidi="ar-EG"/>
        </w:rPr>
        <w:t>أساس حق العقاب:</w:t>
      </w:r>
    </w:p>
    <w:p w:rsidR="005700FA" w:rsidRPr="0095004A" w:rsidRDefault="005700FA" w:rsidP="0095004A">
      <w:pPr>
        <w:pStyle w:val="a3"/>
        <w:widowControl w:val="0"/>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lang w:bidi="ar-EG"/>
        </w:rPr>
        <w:t>وأساس حق العقاب في القرآن:</w:t>
      </w:r>
    </w:p>
    <w:p w:rsidR="005700FA" w:rsidRPr="0095004A" w:rsidRDefault="005700FA" w:rsidP="0095004A">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 xml:space="preserve">التعاقد القائم بين الفرد والجماعة، لا يظلمهم ولا يظلمون، قال تعالى: </w:t>
      </w:r>
      <w:r w:rsidR="0095004A" w:rsidRPr="0095004A">
        <w:rPr>
          <w:rFonts w:ascii="Tahoma" w:hAnsi="Tahoma" w:cs="DecoType Thuluth" w:hint="cs"/>
          <w:color w:val="008000"/>
          <w:sz w:val="18"/>
          <w:szCs w:val="18"/>
          <w:rtl/>
        </w:rPr>
        <w:t>{</w:t>
      </w:r>
      <w:r w:rsidR="0095004A" w:rsidRPr="0095004A">
        <w:rPr>
          <w:rFonts w:ascii="QCF_P047" w:hAnsi="QCF_P047" w:cs="QCF_P047"/>
          <w:color w:val="008000"/>
          <w:sz w:val="18"/>
          <w:szCs w:val="18"/>
          <w:rtl/>
        </w:rPr>
        <w:t>ﯡ ﯢ ﯣ ﯤ ﯥ</w:t>
      </w:r>
      <w:r w:rsidR="0095004A" w:rsidRPr="0095004A">
        <w:rPr>
          <w:rFonts w:ascii="QCF_P047" w:hAnsi="QCF_P047"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[البقرة: 279].</w:t>
      </w:r>
    </w:p>
    <w:p w:rsidR="005700FA" w:rsidRPr="0095004A" w:rsidRDefault="005700FA" w:rsidP="0095004A">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 xml:space="preserve">الضرورة والمنفعة، فالعقاب ضرورة لا غنى للبشر عنه، وهو منفعة؛ حيث يقصد منه ردّ الحقوق وتعليل الجرائم، والقرآن الكريم فيه قول الله تعالى: </w:t>
      </w:r>
      <w:r w:rsidR="0095004A" w:rsidRPr="0095004A">
        <w:rPr>
          <w:rFonts w:ascii="Tahoma" w:hAnsi="Tahoma" w:cs="DecoType Thuluth" w:hint="cs"/>
          <w:color w:val="008000"/>
          <w:sz w:val="18"/>
          <w:szCs w:val="18"/>
          <w:rtl/>
        </w:rPr>
        <w:t>{</w:t>
      </w:r>
      <w:r w:rsidR="0095004A" w:rsidRPr="0095004A">
        <w:rPr>
          <w:rFonts w:ascii="QCF_P027" w:hAnsi="QCF_P027" w:cs="QCF_P027"/>
          <w:color w:val="008000"/>
          <w:sz w:val="18"/>
          <w:szCs w:val="18"/>
          <w:rtl/>
        </w:rPr>
        <w:t>ﯔ ﯕ ﯖ ﯗ</w:t>
      </w:r>
      <w:r w:rsidR="0095004A" w:rsidRPr="0095004A">
        <w:rPr>
          <w:rFonts w:ascii="QCF_P027" w:hAnsi="QCF_P027" w:cs="DecoType Thuluth"/>
          <w:color w:val="008000"/>
          <w:sz w:val="18"/>
          <w:szCs w:val="18"/>
          <w:rtl/>
        </w:rPr>
        <w:t>}</w:t>
      </w:r>
      <w:r w:rsidR="0095004A" w:rsidRPr="0095004A">
        <w:rPr>
          <w:rFonts w:ascii="Tahoma" w:hAnsi="Tahoma" w:cs="AL-Hotham" w:hint="cs"/>
          <w:sz w:val="18"/>
          <w:szCs w:val="18"/>
          <w:rtl/>
        </w:rPr>
        <w:t>.</w:t>
      </w:r>
    </w:p>
    <w:p w:rsidR="005700FA" w:rsidRPr="0095004A" w:rsidRDefault="005700FA" w:rsidP="0095004A">
      <w:pPr>
        <w:pStyle w:val="a3"/>
        <w:widowControl w:val="0"/>
        <w:numPr>
          <w:ilvl w:val="0"/>
          <w:numId w:val="2"/>
        </w:numPr>
        <w:bidi/>
        <w:spacing w:before="0" w:beforeAutospacing="0" w:after="120" w:afterAutospacing="0"/>
        <w:jc w:val="lowKashida"/>
        <w:rPr>
          <w:rFonts w:asciiTheme="majorBidi" w:hAnsiTheme="majorBidi" w:cstheme="majorBidi"/>
          <w:b/>
          <w:bCs/>
          <w:spacing w:val="-4"/>
          <w:sz w:val="18"/>
          <w:szCs w:val="18"/>
        </w:rPr>
      </w:pPr>
      <w:r w:rsidRPr="0095004A">
        <w:rPr>
          <w:rFonts w:asciiTheme="majorBidi" w:hAnsiTheme="majorBidi" w:cstheme="majorBidi"/>
          <w:b/>
          <w:bCs/>
          <w:spacing w:val="-4"/>
          <w:sz w:val="18"/>
          <w:szCs w:val="18"/>
          <w:rtl/>
        </w:rPr>
        <w:t xml:space="preserve">الاعتبار الأدبي والعدالة المطلقة: فلا بُدّ أن يأخذ كلٌّ حقه في عدالة مطلقة، ولا بُدّ من عدم مجافاة العقاب الآداب العامة مهما كان، فَهَتْك العرض لا يناسب قصاصًا بهتك العرض، وإنما يناسبه لون آخر من العقاب، ومن استقرأ العقوبات في القرآن الكريم يلاحظ أنّ كل عقوبة فيه لها غرض محدد يتناسب مع الجريمة، ولا يهمل النظر إلى المجرم إلّا في الجرائم الخطيرة؛ الحدود والقصاص، فإن بشاعة ما ارتكب لا يبقي له عذرًا. </w:t>
      </w:r>
    </w:p>
    <w:p w:rsidR="005700FA" w:rsidRPr="0095004A" w:rsidRDefault="005700FA" w:rsidP="0095004A">
      <w:pPr>
        <w:pStyle w:val="a3"/>
        <w:widowControl w:val="0"/>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lang w:bidi="ar-EG"/>
        </w:rPr>
        <w:t>والسمات التي قررها القرآن الكريم في علاج العقوبة تتسم بالسمات التالية:</w:t>
      </w:r>
    </w:p>
    <w:p w:rsidR="005700FA" w:rsidRPr="0095004A" w:rsidRDefault="005700FA" w:rsidP="0095004A">
      <w:pPr>
        <w:pStyle w:val="a3"/>
        <w:widowControl w:val="0"/>
        <w:numPr>
          <w:ilvl w:val="0"/>
          <w:numId w:val="3"/>
        </w:numPr>
        <w:bidi/>
        <w:spacing w:before="0" w:beforeAutospacing="0" w:after="120" w:afterAutospacing="0"/>
        <w:ind w:left="714" w:hanging="357"/>
        <w:jc w:val="lowKashida"/>
        <w:rPr>
          <w:rFonts w:asciiTheme="majorBidi" w:hAnsiTheme="majorBidi" w:cstheme="majorBidi"/>
          <w:b/>
          <w:bCs/>
          <w:spacing w:val="-8"/>
          <w:sz w:val="18"/>
          <w:szCs w:val="18"/>
        </w:rPr>
      </w:pPr>
      <w:r w:rsidRPr="0095004A">
        <w:rPr>
          <w:rFonts w:asciiTheme="majorBidi" w:hAnsiTheme="majorBidi" w:cstheme="majorBidi"/>
          <w:b/>
          <w:bCs/>
          <w:spacing w:val="-8"/>
          <w:sz w:val="18"/>
          <w:szCs w:val="18"/>
          <w:rtl/>
        </w:rPr>
        <w:lastRenderedPageBreak/>
        <w:t>إرهاب الغير: حتى لا يقدِمَ على مثل الجريمة التي يعاقَب عليها غيره، فاللصّ الذي يرى قطع يد لصٍّ آخر، لا أظن أن يبقى للإجرام مكان في ذهنه.</w:t>
      </w:r>
    </w:p>
    <w:p w:rsidR="005700FA" w:rsidRPr="0095004A" w:rsidRDefault="005700FA" w:rsidP="0095004A">
      <w:pPr>
        <w:pStyle w:val="a3"/>
        <w:widowControl w:val="0"/>
        <w:numPr>
          <w:ilvl w:val="0"/>
          <w:numId w:val="3"/>
        </w:numPr>
        <w:bidi/>
        <w:spacing w:before="0" w:beforeAutospacing="0" w:after="120" w:afterAutospacing="0"/>
        <w:ind w:left="714" w:hanging="357"/>
        <w:jc w:val="lowKashida"/>
        <w:rPr>
          <w:rFonts w:asciiTheme="majorBidi" w:hAnsiTheme="majorBidi" w:cstheme="majorBidi"/>
          <w:b/>
          <w:bCs/>
          <w:spacing w:val="-10"/>
          <w:sz w:val="18"/>
          <w:szCs w:val="18"/>
        </w:rPr>
      </w:pPr>
      <w:r w:rsidRPr="0095004A">
        <w:rPr>
          <w:rFonts w:asciiTheme="majorBidi" w:hAnsiTheme="majorBidi" w:cstheme="majorBidi"/>
          <w:b/>
          <w:bCs/>
          <w:spacing w:val="-10"/>
          <w:sz w:val="18"/>
          <w:szCs w:val="18"/>
          <w:rtl/>
        </w:rPr>
        <w:t xml:space="preserve">توفير الطمأنينة للجماعة وحمايتها، فهي تحدُّ من طغيان المجرم، وتجعله أضعف مِمَّا كان قبل، قال تعالى: </w:t>
      </w:r>
      <w:r w:rsidR="0095004A" w:rsidRPr="0095004A">
        <w:rPr>
          <w:rFonts w:ascii="Tahoma" w:hAnsi="Tahoma" w:cs="DecoType Thuluth" w:hint="cs"/>
          <w:color w:val="008000"/>
          <w:spacing w:val="-10"/>
          <w:sz w:val="18"/>
          <w:szCs w:val="18"/>
          <w:rtl/>
        </w:rPr>
        <w:t>{</w:t>
      </w:r>
      <w:r w:rsidR="0095004A" w:rsidRPr="0095004A">
        <w:rPr>
          <w:rFonts w:ascii="QCF_P113" w:hAnsi="QCF_P113" w:cs="QCF_P113"/>
          <w:color w:val="008000"/>
          <w:spacing w:val="-10"/>
          <w:sz w:val="18"/>
          <w:szCs w:val="18"/>
          <w:rtl/>
        </w:rPr>
        <w:t>ﮔ ﮕ ﮖ ﮗ ﮘ ﮙ</w:t>
      </w:r>
      <w:r w:rsidR="0095004A" w:rsidRPr="0095004A">
        <w:rPr>
          <w:rFonts w:ascii="QCF_P113" w:hAnsi="QCF_P113" w:cs="DecoType Thuluth"/>
          <w:color w:val="008000"/>
          <w:spacing w:val="-10"/>
          <w:sz w:val="18"/>
          <w:szCs w:val="18"/>
          <w:rtl/>
        </w:rPr>
        <w:t>}</w:t>
      </w:r>
      <w:r w:rsidR="0095004A" w:rsidRPr="0095004A">
        <w:rPr>
          <w:rFonts w:ascii="Tahoma" w:hAnsi="Tahoma" w:cs="AL-Hotham" w:hint="cs"/>
          <w:color w:val="008000"/>
          <w:spacing w:val="-10"/>
          <w:sz w:val="18"/>
          <w:szCs w:val="18"/>
          <w:rtl/>
        </w:rPr>
        <w:t xml:space="preserve"> </w:t>
      </w:r>
      <w:r w:rsidRPr="0095004A">
        <w:rPr>
          <w:rFonts w:asciiTheme="majorBidi" w:hAnsiTheme="majorBidi" w:cstheme="majorBidi"/>
          <w:b/>
          <w:bCs/>
          <w:spacing w:val="-10"/>
          <w:sz w:val="18"/>
          <w:szCs w:val="18"/>
          <w:rtl/>
        </w:rPr>
        <w:t>[المائدة: 33].</w:t>
      </w:r>
    </w:p>
    <w:p w:rsidR="005700FA" w:rsidRPr="0095004A" w:rsidRDefault="005700FA" w:rsidP="0095004A">
      <w:pPr>
        <w:pStyle w:val="a3"/>
        <w:widowControl w:val="0"/>
        <w:numPr>
          <w:ilvl w:val="0"/>
          <w:numId w:val="3"/>
        </w:numPr>
        <w:bidi/>
        <w:spacing w:before="0" w:beforeAutospacing="0" w:after="120" w:afterAutospacing="0"/>
        <w:ind w:left="714" w:hanging="357"/>
        <w:jc w:val="lowKashida"/>
        <w:rPr>
          <w:rFonts w:asciiTheme="majorBidi" w:hAnsiTheme="majorBidi" w:cstheme="majorBidi"/>
          <w:b/>
          <w:bCs/>
          <w:sz w:val="18"/>
          <w:szCs w:val="18"/>
        </w:rPr>
      </w:pPr>
      <w:r w:rsidRPr="0095004A">
        <w:rPr>
          <w:rFonts w:asciiTheme="majorBidi" w:hAnsiTheme="majorBidi" w:cstheme="majorBidi"/>
          <w:b/>
          <w:bCs/>
          <w:sz w:val="18"/>
          <w:szCs w:val="18"/>
          <w:rtl/>
        </w:rPr>
        <w:t>الدفاع الذي يتنازل عنه الأفراد للجماعة، فما من سلطان للجماعة إلّا من قوة الأفراد الذين يتنازلون عن بعضها لحسابِ الجماعة، فكل فرد يُطالِب بحمايته، ويتنازل عن شيء للجماعة، فإذا وقعت عقوبة القطع مثلًا على فرد، فقد وقَعَ عليه ما يطالب به الجماعة لو كان هو المسروق منه، فهي عقوبة دفاعية لا استبدادية.</w:t>
      </w:r>
    </w:p>
    <w:p w:rsidR="005700FA" w:rsidRPr="0095004A" w:rsidRDefault="005700FA" w:rsidP="0095004A">
      <w:pPr>
        <w:pStyle w:val="a3"/>
        <w:widowControl w:val="0"/>
        <w:numPr>
          <w:ilvl w:val="0"/>
          <w:numId w:val="3"/>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المنفعة والكفاية: فالعقاب عقاب، وليس هَوْلًا أو ترويحًا، فما قيمة لونٍ من العقاب لا ينفع ولا يفيد، بل يغري ويشجع؟</w:t>
      </w:r>
    </w:p>
    <w:p w:rsidR="005700FA" w:rsidRPr="0095004A" w:rsidRDefault="005700FA" w:rsidP="0095004A">
      <w:pPr>
        <w:pStyle w:val="a3"/>
        <w:widowControl w:val="0"/>
        <w:numPr>
          <w:ilvl w:val="0"/>
          <w:numId w:val="3"/>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العدالة كمًّا وكيفًا: فلا تضخَّم العقوبة لجريمة تافهة، ولا تقلّل العقوبة لفعل فاضح.</w:t>
      </w:r>
    </w:p>
    <w:p w:rsidR="005700FA" w:rsidRPr="0095004A" w:rsidRDefault="005700FA" w:rsidP="0095004A">
      <w:pPr>
        <w:pStyle w:val="a3"/>
        <w:widowControl w:val="0"/>
        <w:numPr>
          <w:ilvl w:val="0"/>
          <w:numId w:val="3"/>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التأديب والإصلاح: ومعاونته لاسترداد مكانته، فالجلد مثلًا: لا يعوقه عن الرجوع لحالته الطبيعية بعد قليل.</w:t>
      </w:r>
    </w:p>
    <w:p w:rsidR="005700FA" w:rsidRPr="0095004A" w:rsidRDefault="005700FA" w:rsidP="0095004A">
      <w:pPr>
        <w:pStyle w:val="a3"/>
        <w:widowControl w:val="0"/>
        <w:numPr>
          <w:ilvl w:val="0"/>
          <w:numId w:val="3"/>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 xml:space="preserve">استئصال المجرم: كما في عقوبة القتل. </w:t>
      </w:r>
    </w:p>
    <w:p w:rsidR="005700FA" w:rsidRPr="0095004A" w:rsidRDefault="005700FA" w:rsidP="0095004A">
      <w:pPr>
        <w:pStyle w:val="a3"/>
        <w:widowControl w:val="0"/>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lang w:bidi="ar-EG"/>
        </w:rPr>
        <w:t xml:space="preserve">وإذا كان المجمع القانوني الدولي يرى أنّ العقوبة الصالحة هي التي تكافح الجريمة، فيكفينا هذا شهادة للقرآن الكريمة الذي قضى على الجريمة بما شرعه من عقاب، واستبدل بالسوط أمانًا. </w:t>
      </w:r>
    </w:p>
    <w:p w:rsidR="005700FA" w:rsidRPr="0095004A" w:rsidRDefault="005700FA" w:rsidP="0095004A">
      <w:pPr>
        <w:pStyle w:val="a3"/>
        <w:widowControl w:val="0"/>
        <w:bidi/>
        <w:jc w:val="lowKashida"/>
        <w:rPr>
          <w:rFonts w:asciiTheme="majorBidi" w:hAnsiTheme="majorBidi" w:cstheme="majorBidi"/>
          <w:b/>
          <w:bCs/>
          <w:color w:val="000080"/>
          <w:sz w:val="18"/>
          <w:szCs w:val="18"/>
        </w:rPr>
      </w:pPr>
      <w:r w:rsidRPr="0095004A">
        <w:rPr>
          <w:rFonts w:asciiTheme="majorBidi" w:hAnsiTheme="majorBidi" w:cstheme="majorBidi"/>
          <w:b/>
          <w:bCs/>
          <w:color w:val="000080"/>
          <w:sz w:val="18"/>
          <w:szCs w:val="18"/>
          <w:rtl/>
          <w:lang w:bidi="ar-EG"/>
        </w:rPr>
        <w:t>شروط العقوبة:</w:t>
      </w:r>
    </w:p>
    <w:p w:rsidR="005700FA" w:rsidRPr="0095004A" w:rsidRDefault="005700FA" w:rsidP="0095004A">
      <w:pPr>
        <w:pStyle w:val="a3"/>
        <w:widowControl w:val="0"/>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lang w:bidi="ar-EG"/>
        </w:rPr>
        <w:t>يجب أن تتوافر في كل عقوبة الشروط الآتية:</w:t>
      </w:r>
    </w:p>
    <w:p w:rsidR="005700FA" w:rsidRPr="0095004A" w:rsidRDefault="005700FA" w:rsidP="0095004A">
      <w:pPr>
        <w:pStyle w:val="a3"/>
        <w:widowControl w:val="0"/>
        <w:numPr>
          <w:ilvl w:val="0"/>
          <w:numId w:val="4"/>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 xml:space="preserve">أن تكون شرعية نصّ عليها من كتاب أو سنة أو إجماع، أو نصت عليها السلطة مراعاة للمصلحة، وعدم التعارض مع النصِّ، قال تعالى: </w:t>
      </w:r>
      <w:r w:rsidR="0095004A" w:rsidRPr="0095004A">
        <w:rPr>
          <w:rFonts w:ascii="Tahoma" w:hAnsi="Tahoma" w:cs="DecoType Thuluth" w:hint="cs"/>
          <w:color w:val="008000"/>
          <w:sz w:val="18"/>
          <w:szCs w:val="18"/>
          <w:rtl/>
        </w:rPr>
        <w:t>{</w:t>
      </w:r>
      <w:r w:rsidR="0095004A" w:rsidRPr="0095004A">
        <w:rPr>
          <w:rFonts w:ascii="QCF_P116" w:hAnsi="QCF_P116" w:cs="QCF_P116"/>
          <w:color w:val="008000"/>
          <w:sz w:val="18"/>
          <w:szCs w:val="18"/>
          <w:rtl/>
        </w:rPr>
        <w:t>ﯚ ﯛ ﯜ ﯝ ﯞ ﯟ</w:t>
      </w:r>
      <w:r w:rsidR="0095004A" w:rsidRPr="0095004A">
        <w:rPr>
          <w:rFonts w:ascii="QCF_P116" w:hAnsi="QCF_P116"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[المائدة: 49].</w:t>
      </w:r>
    </w:p>
    <w:p w:rsidR="005700FA" w:rsidRPr="0095004A" w:rsidRDefault="005700FA" w:rsidP="0095004A">
      <w:pPr>
        <w:pStyle w:val="a3"/>
        <w:widowControl w:val="0"/>
        <w:numPr>
          <w:ilvl w:val="0"/>
          <w:numId w:val="4"/>
        </w:numPr>
        <w:bidi/>
        <w:spacing w:before="0" w:beforeAutospacing="0" w:after="120" w:afterAutospacing="0"/>
        <w:ind w:left="714" w:hanging="357"/>
        <w:jc w:val="both"/>
        <w:rPr>
          <w:rFonts w:asciiTheme="majorBidi" w:hAnsiTheme="majorBidi" w:cstheme="majorBidi"/>
          <w:b/>
          <w:bCs/>
          <w:sz w:val="18"/>
          <w:szCs w:val="18"/>
        </w:rPr>
      </w:pPr>
      <w:r w:rsidRPr="0095004A">
        <w:rPr>
          <w:rFonts w:asciiTheme="majorBidi" w:hAnsiTheme="majorBidi" w:cstheme="majorBidi"/>
          <w:b/>
          <w:bCs/>
          <w:sz w:val="18"/>
          <w:szCs w:val="18"/>
          <w:rtl/>
        </w:rPr>
        <w:t xml:space="preserve">أن تكون العقوبة عامّة في الحدود، يستوي فيها سائر الناس، لا فرق بين شريف ووضيع، وذي حصانة وغيره، قال تعالى: </w:t>
      </w:r>
      <w:r w:rsidR="0095004A" w:rsidRPr="0095004A">
        <w:rPr>
          <w:rFonts w:ascii="Tahoma" w:hAnsi="Tahoma" w:cs="DecoType Thuluth" w:hint="cs"/>
          <w:color w:val="008000"/>
          <w:sz w:val="18"/>
          <w:szCs w:val="18"/>
          <w:rtl/>
        </w:rPr>
        <w:t>{</w:t>
      </w:r>
      <w:r w:rsidR="0095004A" w:rsidRPr="0095004A">
        <w:rPr>
          <w:rFonts w:ascii="QCF_P114" w:hAnsi="QCF_P114" w:cs="QCF_P114"/>
          <w:color w:val="008000"/>
          <w:sz w:val="18"/>
          <w:szCs w:val="18"/>
          <w:rtl/>
        </w:rPr>
        <w:t>ﭟ ﭠ ﭡ ﭢ ﭣ ﭤ ﭥ ﭦ ﭧ ﭨ ﭩ ﭪ ﭫ ﭬ</w:t>
      </w:r>
      <w:r w:rsidR="0095004A" w:rsidRPr="0095004A">
        <w:rPr>
          <w:rFonts w:ascii="QCF_P114" w:hAnsi="QCF_P114"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[المائدة: 38].</w:t>
      </w:r>
    </w:p>
    <w:p w:rsidR="005700FA" w:rsidRPr="0095004A" w:rsidRDefault="005700FA" w:rsidP="0095004A">
      <w:pPr>
        <w:pStyle w:val="a3"/>
        <w:widowControl w:val="0"/>
        <w:numPr>
          <w:ilvl w:val="0"/>
          <w:numId w:val="4"/>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lang w:bidi="ar-EG"/>
        </w:rPr>
        <w:t xml:space="preserve">وفي الحديث </w:t>
      </w:r>
      <w:r w:rsidRPr="0095004A">
        <w:rPr>
          <w:rFonts w:asciiTheme="majorBidi" w:hAnsiTheme="majorBidi" w:cstheme="majorBidi"/>
          <w:b/>
          <w:bCs/>
          <w:color w:val="0000FF"/>
          <w:sz w:val="18"/>
          <w:szCs w:val="18"/>
          <w:rtl/>
          <w:lang w:bidi="ar-EG"/>
        </w:rPr>
        <w:t>((لو أن فاطمة سرقت لقطعت يدها ))</w:t>
      </w:r>
      <w:r w:rsidRPr="0095004A">
        <w:rPr>
          <w:rFonts w:asciiTheme="majorBidi" w:hAnsiTheme="majorBidi" w:cstheme="majorBidi"/>
          <w:b/>
          <w:bCs/>
          <w:sz w:val="18"/>
          <w:szCs w:val="18"/>
          <w:rtl/>
          <w:lang w:bidi="ar-EG"/>
        </w:rPr>
        <w:t xml:space="preserve"> البخاري شرح (فتح الباري).</w:t>
      </w:r>
    </w:p>
    <w:p w:rsidR="005700FA" w:rsidRPr="0095004A" w:rsidRDefault="005700FA" w:rsidP="0095004A">
      <w:pPr>
        <w:pStyle w:val="a3"/>
        <w:widowControl w:val="0"/>
        <w:numPr>
          <w:ilvl w:val="0"/>
          <w:numId w:val="4"/>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t xml:space="preserve">أن تكون العقوبة شخصية، لا تقع إلّا على الجاني، قال تعالى: </w:t>
      </w:r>
      <w:r w:rsidR="0095004A" w:rsidRPr="0095004A">
        <w:rPr>
          <w:rFonts w:ascii="Tahoma" w:hAnsi="Tahoma" w:cs="DecoType Thuluth" w:hint="cs"/>
          <w:color w:val="008000"/>
          <w:sz w:val="18"/>
          <w:szCs w:val="18"/>
          <w:rtl/>
        </w:rPr>
        <w:t>{</w:t>
      </w:r>
      <w:r w:rsidR="0095004A" w:rsidRPr="0095004A">
        <w:rPr>
          <w:rFonts w:ascii="QCF_P150" w:hAnsi="QCF_P150" w:cs="QCF_P150"/>
          <w:color w:val="008000"/>
          <w:sz w:val="18"/>
          <w:szCs w:val="18"/>
          <w:rtl/>
        </w:rPr>
        <w:t>ﯸ ﯹ ﯺ ﯻ ﯼ</w:t>
      </w:r>
      <w:r w:rsidR="0095004A" w:rsidRPr="0095004A">
        <w:rPr>
          <w:rFonts w:ascii="QCF_P150" w:hAnsi="QCF_P150"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[الإسراء: 15].</w:t>
      </w:r>
    </w:p>
    <w:p w:rsidR="005700FA" w:rsidRPr="0095004A" w:rsidRDefault="005700FA" w:rsidP="0095004A">
      <w:pPr>
        <w:pStyle w:val="a3"/>
        <w:widowControl w:val="0"/>
        <w:numPr>
          <w:ilvl w:val="0"/>
          <w:numId w:val="4"/>
        </w:numPr>
        <w:bidi/>
        <w:spacing w:before="0" w:beforeAutospacing="0" w:after="120" w:afterAutospacing="0"/>
        <w:ind w:left="714" w:hanging="357"/>
        <w:jc w:val="both"/>
        <w:rPr>
          <w:rFonts w:asciiTheme="majorBidi" w:hAnsiTheme="majorBidi" w:cstheme="majorBidi"/>
          <w:b/>
          <w:bCs/>
          <w:sz w:val="18"/>
          <w:szCs w:val="18"/>
        </w:rPr>
      </w:pPr>
      <w:r w:rsidRPr="0095004A">
        <w:rPr>
          <w:rFonts w:asciiTheme="majorBidi" w:hAnsiTheme="majorBidi" w:cstheme="majorBidi"/>
          <w:b/>
          <w:bCs/>
          <w:sz w:val="18"/>
          <w:szCs w:val="18"/>
          <w:rtl/>
        </w:rPr>
        <w:t xml:space="preserve">أن تكون كافية للتأديب والإصلاح والزجر، قال تعالى: </w:t>
      </w:r>
      <w:r w:rsidR="0095004A" w:rsidRPr="0095004A">
        <w:rPr>
          <w:rFonts w:ascii="Tahoma" w:hAnsi="Tahoma" w:cs="DecoType Thuluth" w:hint="cs"/>
          <w:color w:val="008000"/>
          <w:sz w:val="18"/>
          <w:szCs w:val="18"/>
          <w:rtl/>
        </w:rPr>
        <w:t>{</w:t>
      </w:r>
      <w:r w:rsidR="0095004A" w:rsidRPr="0095004A">
        <w:rPr>
          <w:rFonts w:ascii="QCF_P350" w:hAnsi="QCF_P350" w:cs="QCF_P350"/>
          <w:color w:val="008000"/>
          <w:sz w:val="18"/>
          <w:szCs w:val="18"/>
          <w:rtl/>
        </w:rPr>
        <w:t>ﭛ ﭜ ﭝ ﭞ ﭟ ﭠ ﭡ ﭢ ﭣ ﭤ ﭥ ﭦ ﭧ ﭨ ﭩ ﭪ ﭫ ﭬ ﭭ ﭮ ﭯ ﭰ ﭱ ﭲ ﭳ ﭴ ﭵ ﭶ</w:t>
      </w:r>
      <w:r w:rsidR="0095004A" w:rsidRPr="0095004A">
        <w:rPr>
          <w:rFonts w:ascii="QCF_P350" w:hAnsi="QCF_P350"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 xml:space="preserve">[النور: 2]، </w:t>
      </w:r>
      <w:r w:rsidRPr="0095004A">
        <w:rPr>
          <w:rFonts w:asciiTheme="majorBidi" w:hAnsiTheme="majorBidi" w:cstheme="majorBidi"/>
          <w:b/>
          <w:bCs/>
          <w:spacing w:val="-6"/>
          <w:sz w:val="18"/>
          <w:szCs w:val="18"/>
          <w:rtl/>
        </w:rPr>
        <w:t>وذلك أنّ مائة جلدة كافية لتأديب الزاني الأعزب، وكافية كذلك لإصلاحه، وأن عدم الرأفة في توقيع ذلك العذاب عليه، وشهود طائفة من المؤمنين وهو يوقّع عليه ذلك الحدّ، لا زاجران قويان لكلِّ من تحدثه نفسه بهذه الفاحشة الممقوتة.</w:t>
      </w:r>
    </w:p>
    <w:p w:rsidR="005700FA" w:rsidRPr="0095004A" w:rsidRDefault="005700FA" w:rsidP="0095004A">
      <w:pPr>
        <w:pStyle w:val="a3"/>
        <w:widowControl w:val="0"/>
        <w:numPr>
          <w:ilvl w:val="0"/>
          <w:numId w:val="4"/>
        </w:numPr>
        <w:bidi/>
        <w:spacing w:before="0" w:beforeAutospacing="0" w:after="120" w:afterAutospacing="0"/>
        <w:jc w:val="lowKashida"/>
        <w:rPr>
          <w:rFonts w:asciiTheme="majorBidi" w:hAnsiTheme="majorBidi" w:cstheme="majorBidi"/>
          <w:b/>
          <w:bCs/>
          <w:sz w:val="18"/>
          <w:szCs w:val="18"/>
        </w:rPr>
      </w:pPr>
      <w:r w:rsidRPr="0095004A">
        <w:rPr>
          <w:rFonts w:asciiTheme="majorBidi" w:hAnsiTheme="majorBidi" w:cstheme="majorBidi"/>
          <w:b/>
          <w:bCs/>
          <w:sz w:val="18"/>
          <w:szCs w:val="18"/>
          <w:rtl/>
        </w:rPr>
        <w:lastRenderedPageBreak/>
        <w:t xml:space="preserve">أن تكون العقوبة مناسبة للجريمة، ولمن توقَّع عليه في جرائم التعازير، قال تعالى: </w:t>
      </w:r>
      <w:r w:rsidR="0095004A" w:rsidRPr="0095004A">
        <w:rPr>
          <w:rFonts w:ascii="Tahoma" w:hAnsi="Tahoma" w:cs="DecoType Thuluth" w:hint="cs"/>
          <w:color w:val="008000"/>
          <w:sz w:val="18"/>
          <w:szCs w:val="18"/>
          <w:rtl/>
        </w:rPr>
        <w:t>{</w:t>
      </w:r>
      <w:r w:rsidR="0095004A" w:rsidRPr="0095004A">
        <w:rPr>
          <w:rFonts w:ascii="QCF_P098" w:hAnsi="QCF_P098" w:cs="QCF_P098"/>
          <w:color w:val="008000"/>
          <w:sz w:val="18"/>
          <w:szCs w:val="18"/>
          <w:rtl/>
        </w:rPr>
        <w:t xml:space="preserve"> ﭰ ﭱ ﭲ ﭳ ﭴ ﭵ ﭶ ﭷ ﭸ ﭹ ﭺ ﭻ ﭼ ﭽ</w:t>
      </w:r>
      <w:r w:rsidR="0095004A" w:rsidRPr="0095004A">
        <w:rPr>
          <w:rFonts w:ascii="QCF_P098" w:hAnsi="QCF_P098"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[النساء: 123]، وذلك أنّه ربط الجزاء بالعمل، فيعظّم الجزاء بعظم العمل، ويقلّ بضآلة العمل.</w:t>
      </w:r>
    </w:p>
    <w:p w:rsidR="005700FA" w:rsidRPr="0095004A" w:rsidRDefault="005700FA" w:rsidP="0095004A">
      <w:pPr>
        <w:spacing w:after="120" w:line="240" w:lineRule="auto"/>
        <w:jc w:val="lowKashida"/>
        <w:rPr>
          <w:rFonts w:asciiTheme="majorBidi" w:hAnsiTheme="majorBidi" w:cstheme="majorBidi"/>
          <w:b/>
          <w:bCs/>
          <w:sz w:val="18"/>
          <w:szCs w:val="18"/>
          <w:rtl/>
        </w:rPr>
      </w:pPr>
      <w:r w:rsidRPr="0095004A">
        <w:rPr>
          <w:rFonts w:asciiTheme="majorBidi" w:hAnsiTheme="majorBidi" w:cstheme="majorBidi"/>
          <w:b/>
          <w:bCs/>
          <w:sz w:val="18"/>
          <w:szCs w:val="18"/>
          <w:rtl/>
        </w:rPr>
        <w:t xml:space="preserve">أن تكون العقوبة عادلة، قال تعالى: </w:t>
      </w:r>
      <w:r w:rsidR="0095004A" w:rsidRPr="0095004A">
        <w:rPr>
          <w:rFonts w:ascii="Tahoma" w:hAnsi="Tahoma" w:cs="DecoType Thuluth" w:hint="cs"/>
          <w:color w:val="008000"/>
          <w:sz w:val="18"/>
          <w:szCs w:val="18"/>
          <w:rtl/>
        </w:rPr>
        <w:t>{</w:t>
      </w:r>
      <w:r w:rsidR="0095004A" w:rsidRPr="0095004A">
        <w:rPr>
          <w:rFonts w:ascii="QCF_P281" w:hAnsi="QCF_P281" w:cs="QCF_P281"/>
          <w:color w:val="008000"/>
          <w:sz w:val="18"/>
          <w:szCs w:val="18"/>
          <w:rtl/>
        </w:rPr>
        <w:t>ﯡ ﯢ ﯣ ﯤ ﯥ ﯦ ﯧ</w:t>
      </w:r>
      <w:r w:rsidR="0095004A" w:rsidRPr="0095004A">
        <w:rPr>
          <w:rFonts w:ascii="QCF_P281" w:hAnsi="QCF_P281" w:cs="DecoType Thuluth"/>
          <w:color w:val="008000"/>
          <w:sz w:val="18"/>
          <w:szCs w:val="18"/>
          <w:rtl/>
        </w:rPr>
        <w:t>}</w:t>
      </w:r>
      <w:r w:rsidR="0095004A" w:rsidRPr="0095004A">
        <w:rPr>
          <w:rFonts w:ascii="Tahoma" w:hAnsi="Tahoma" w:cs="AL-Hotham" w:hint="cs"/>
          <w:color w:val="008000"/>
          <w:sz w:val="18"/>
          <w:szCs w:val="18"/>
          <w:rtl/>
        </w:rPr>
        <w:t xml:space="preserve"> </w:t>
      </w:r>
      <w:r w:rsidRPr="0095004A">
        <w:rPr>
          <w:rFonts w:asciiTheme="majorBidi" w:hAnsiTheme="majorBidi" w:cstheme="majorBidi"/>
          <w:b/>
          <w:bCs/>
          <w:sz w:val="18"/>
          <w:szCs w:val="18"/>
          <w:rtl/>
        </w:rPr>
        <w:t>[النحل: 126]، فالعقوبة لا بُدّ أن تكون عادلة، فلا تشدّد لأمر تافه، ولا تقلّل في جريمة بشعة.</w:t>
      </w:r>
    </w:p>
    <w:p w:rsidR="005700FA" w:rsidRPr="0095004A" w:rsidRDefault="005700FA" w:rsidP="0095004A">
      <w:pPr>
        <w:spacing w:line="240" w:lineRule="auto"/>
        <w:jc w:val="center"/>
        <w:rPr>
          <w:rFonts w:asciiTheme="majorBidi" w:hAnsiTheme="majorBidi" w:cstheme="majorBidi"/>
          <w:b/>
          <w:bCs/>
          <w:sz w:val="18"/>
          <w:szCs w:val="18"/>
          <w:rtl/>
          <w:lang w:bidi="ar-EG"/>
        </w:rPr>
      </w:pPr>
      <w:r w:rsidRPr="0095004A">
        <w:rPr>
          <w:rFonts w:asciiTheme="majorBidi" w:hAnsiTheme="majorBidi" w:cstheme="majorBidi"/>
          <w:b/>
          <w:bCs/>
          <w:sz w:val="18"/>
          <w:szCs w:val="18"/>
          <w:rtl/>
          <w:lang w:bidi="ar-EG"/>
        </w:rPr>
        <w:t>المراجع والمصادر</w:t>
      </w:r>
    </w:p>
    <w:p w:rsidR="005700FA" w:rsidRPr="0095004A" w:rsidRDefault="005700FA" w:rsidP="0095004A">
      <w:pPr>
        <w:numPr>
          <w:ilvl w:val="0"/>
          <w:numId w:val="5"/>
        </w:numPr>
        <w:spacing w:after="120" w:line="240" w:lineRule="auto"/>
        <w:ind w:left="510"/>
        <w:jc w:val="lowKashida"/>
        <w:rPr>
          <w:rFonts w:asciiTheme="majorBidi" w:hAnsiTheme="majorBidi" w:cstheme="majorBidi"/>
          <w:b/>
          <w:bCs/>
          <w:sz w:val="18"/>
          <w:szCs w:val="18"/>
        </w:rPr>
      </w:pPr>
      <w:r w:rsidRPr="0095004A">
        <w:rPr>
          <w:rFonts w:asciiTheme="majorBidi" w:hAnsiTheme="majorBidi" w:cstheme="majorBidi"/>
          <w:b/>
          <w:bCs/>
          <w:sz w:val="18"/>
          <w:szCs w:val="18"/>
          <w:rtl/>
        </w:rPr>
        <w:t>عبد الستار فتح الله سعيد، التفسير الموضوعي ، مطبعة مكتبة الدعوة، 1987م.</w:t>
      </w:r>
    </w:p>
    <w:p w:rsidR="005700FA" w:rsidRPr="0095004A" w:rsidRDefault="005700FA" w:rsidP="0095004A">
      <w:pPr>
        <w:numPr>
          <w:ilvl w:val="0"/>
          <w:numId w:val="5"/>
        </w:numPr>
        <w:spacing w:after="120" w:line="240" w:lineRule="auto"/>
        <w:ind w:left="510"/>
        <w:jc w:val="lowKashida"/>
        <w:rPr>
          <w:rFonts w:asciiTheme="majorBidi" w:hAnsiTheme="majorBidi" w:cstheme="majorBidi"/>
          <w:b/>
          <w:bCs/>
          <w:sz w:val="18"/>
          <w:szCs w:val="18"/>
          <w:rtl/>
        </w:rPr>
      </w:pPr>
      <w:r w:rsidRPr="0095004A">
        <w:rPr>
          <w:rFonts w:asciiTheme="majorBidi" w:hAnsiTheme="majorBidi" w:cstheme="majorBidi"/>
          <w:b/>
          <w:bCs/>
          <w:sz w:val="18"/>
          <w:szCs w:val="18"/>
          <w:rtl/>
        </w:rPr>
        <w:t xml:space="preserve">محمد السيد الكومي، التفسير الموضوعي </w:t>
      </w:r>
      <w:r w:rsidRPr="0095004A">
        <w:rPr>
          <w:rFonts w:asciiTheme="majorBidi" w:hAnsiTheme="majorBidi" w:cstheme="majorBidi"/>
          <w:b/>
          <w:bCs/>
          <w:sz w:val="18"/>
          <w:szCs w:val="18"/>
          <w:rtl/>
          <w:lang w:bidi="ar-EG"/>
        </w:rPr>
        <w:t xml:space="preserve"> </w:t>
      </w:r>
      <w:r w:rsidRPr="0095004A">
        <w:rPr>
          <w:rFonts w:asciiTheme="majorBidi" w:hAnsiTheme="majorBidi" w:cstheme="majorBidi"/>
          <w:b/>
          <w:bCs/>
          <w:sz w:val="18"/>
          <w:szCs w:val="18"/>
          <w:rtl/>
        </w:rPr>
        <w:t>مطبعة الأزهرية، 1967م.</w:t>
      </w:r>
    </w:p>
    <w:p w:rsidR="005700FA" w:rsidRPr="0095004A" w:rsidRDefault="005700FA" w:rsidP="0095004A">
      <w:pPr>
        <w:numPr>
          <w:ilvl w:val="0"/>
          <w:numId w:val="5"/>
        </w:numPr>
        <w:spacing w:after="120" w:line="240" w:lineRule="auto"/>
        <w:ind w:left="510"/>
        <w:jc w:val="lowKashida"/>
        <w:rPr>
          <w:rFonts w:asciiTheme="majorBidi" w:hAnsiTheme="majorBidi" w:cstheme="majorBidi"/>
          <w:b/>
          <w:bCs/>
          <w:sz w:val="18"/>
          <w:szCs w:val="18"/>
        </w:rPr>
      </w:pPr>
      <w:r w:rsidRPr="0095004A">
        <w:rPr>
          <w:rFonts w:asciiTheme="majorBidi" w:hAnsiTheme="majorBidi" w:cstheme="majorBidi"/>
          <w:b/>
          <w:bCs/>
          <w:sz w:val="18"/>
          <w:szCs w:val="18"/>
          <w:rtl/>
        </w:rPr>
        <w:t>ابن أبي العز الحنفي، شرح العقيدة الطحاوية ،بيروت، المكتب الإسلامي، 1391هـ</w:t>
      </w:r>
      <w:r w:rsidRPr="0095004A">
        <w:rPr>
          <w:rFonts w:asciiTheme="majorBidi" w:hAnsiTheme="majorBidi" w:cstheme="majorBidi"/>
          <w:b/>
          <w:bCs/>
          <w:sz w:val="18"/>
          <w:szCs w:val="18"/>
          <w:rtl/>
          <w:lang w:bidi="ar-EG"/>
        </w:rPr>
        <w:t>.</w:t>
      </w:r>
    </w:p>
    <w:p w:rsidR="005700FA" w:rsidRPr="0095004A" w:rsidRDefault="005700FA" w:rsidP="0095004A">
      <w:pPr>
        <w:numPr>
          <w:ilvl w:val="0"/>
          <w:numId w:val="5"/>
        </w:numPr>
        <w:spacing w:after="120" w:line="240" w:lineRule="auto"/>
        <w:ind w:left="510"/>
        <w:jc w:val="lowKashida"/>
        <w:rPr>
          <w:rFonts w:asciiTheme="majorBidi" w:hAnsiTheme="majorBidi" w:cstheme="majorBidi"/>
          <w:b/>
          <w:bCs/>
          <w:sz w:val="18"/>
          <w:szCs w:val="18"/>
        </w:rPr>
      </w:pPr>
      <w:r w:rsidRPr="0095004A">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5700FA" w:rsidRPr="0095004A" w:rsidRDefault="005700FA" w:rsidP="0095004A">
      <w:pPr>
        <w:numPr>
          <w:ilvl w:val="0"/>
          <w:numId w:val="5"/>
        </w:numPr>
        <w:spacing w:after="120" w:line="240" w:lineRule="auto"/>
        <w:ind w:left="510"/>
        <w:jc w:val="lowKashida"/>
        <w:rPr>
          <w:rFonts w:asciiTheme="majorBidi" w:hAnsiTheme="majorBidi" w:cstheme="majorBidi"/>
          <w:b/>
          <w:bCs/>
          <w:sz w:val="18"/>
          <w:szCs w:val="18"/>
        </w:rPr>
      </w:pPr>
      <w:r w:rsidRPr="0095004A">
        <w:rPr>
          <w:rFonts w:asciiTheme="majorBidi" w:hAnsiTheme="majorBidi" w:cstheme="majorBidi"/>
          <w:b/>
          <w:bCs/>
          <w:sz w:val="18"/>
          <w:szCs w:val="18"/>
          <w:rtl/>
        </w:rPr>
        <w:t>محمد علي الفقي،فقه المعاملات:  دراسة مقارنة ،مجموعة النيل العربية، 2000م.</w:t>
      </w:r>
    </w:p>
    <w:p w:rsidR="005700FA" w:rsidRPr="0095004A" w:rsidRDefault="005700FA" w:rsidP="0095004A">
      <w:pPr>
        <w:numPr>
          <w:ilvl w:val="0"/>
          <w:numId w:val="5"/>
        </w:numPr>
        <w:spacing w:after="120" w:line="240" w:lineRule="auto"/>
        <w:ind w:left="510"/>
        <w:jc w:val="lowKashida"/>
        <w:rPr>
          <w:rFonts w:asciiTheme="majorBidi" w:hAnsiTheme="majorBidi" w:cstheme="majorBidi"/>
          <w:b/>
          <w:bCs/>
          <w:sz w:val="18"/>
          <w:szCs w:val="18"/>
        </w:rPr>
      </w:pPr>
      <w:r w:rsidRPr="0095004A">
        <w:rPr>
          <w:rFonts w:asciiTheme="majorBidi" w:hAnsiTheme="majorBidi" w:cstheme="majorBidi"/>
          <w:b/>
          <w:bCs/>
          <w:sz w:val="18"/>
          <w:szCs w:val="18"/>
          <w:rtl/>
        </w:rPr>
        <w:t>مُوفَّق الدين أبو محمد عبد الله بن أحمد بن محمد بن</w:t>
      </w:r>
      <w:r w:rsidRPr="0095004A">
        <w:rPr>
          <w:rFonts w:asciiTheme="majorBidi" w:hAnsiTheme="majorBidi" w:cstheme="majorBidi"/>
          <w:b/>
          <w:bCs/>
          <w:sz w:val="18"/>
          <w:szCs w:val="18"/>
        </w:rPr>
        <w:t xml:space="preserve"> </w:t>
      </w:r>
      <w:r w:rsidRPr="0095004A">
        <w:rPr>
          <w:rFonts w:asciiTheme="majorBidi" w:hAnsiTheme="majorBidi" w:cstheme="majorBidi"/>
          <w:b/>
          <w:bCs/>
          <w:sz w:val="18"/>
          <w:szCs w:val="18"/>
          <w:rtl/>
        </w:rPr>
        <w:t>قدامة المقدسي الجمّاعيلي الدّمشقي الصالحي الحنبلي،المغني ،1999م.</w:t>
      </w:r>
    </w:p>
    <w:p w:rsidR="005700FA" w:rsidRPr="0095004A" w:rsidRDefault="005700FA" w:rsidP="0095004A">
      <w:pPr>
        <w:numPr>
          <w:ilvl w:val="0"/>
          <w:numId w:val="5"/>
        </w:numPr>
        <w:spacing w:after="120" w:line="240" w:lineRule="auto"/>
        <w:ind w:left="510"/>
        <w:jc w:val="lowKashida"/>
        <w:rPr>
          <w:rFonts w:asciiTheme="majorBidi" w:hAnsiTheme="majorBidi" w:cstheme="majorBidi"/>
          <w:b/>
          <w:bCs/>
          <w:sz w:val="18"/>
          <w:szCs w:val="18"/>
        </w:rPr>
      </w:pPr>
      <w:r w:rsidRPr="0095004A">
        <w:rPr>
          <w:rFonts w:asciiTheme="majorBidi" w:hAnsiTheme="majorBidi" w:cstheme="majorBidi"/>
          <w:b/>
          <w:bCs/>
          <w:sz w:val="18"/>
          <w:szCs w:val="18"/>
          <w:rtl/>
        </w:rPr>
        <w:lastRenderedPageBreak/>
        <w:t xml:space="preserve">أبو بكر بن العربي، أحكام القرآن </w:t>
      </w:r>
      <w:r w:rsidRPr="0095004A">
        <w:rPr>
          <w:rFonts w:asciiTheme="majorBidi" w:hAnsiTheme="majorBidi" w:cstheme="majorBidi"/>
          <w:b/>
          <w:bCs/>
          <w:sz w:val="18"/>
          <w:szCs w:val="18"/>
          <w:rtl/>
          <w:lang w:bidi="ar-EG"/>
        </w:rPr>
        <w:t>،</w:t>
      </w:r>
      <w:r w:rsidRPr="0095004A">
        <w:rPr>
          <w:rFonts w:asciiTheme="majorBidi" w:hAnsiTheme="majorBidi" w:cstheme="majorBidi"/>
          <w:b/>
          <w:bCs/>
          <w:sz w:val="18"/>
          <w:szCs w:val="18"/>
          <w:rtl/>
        </w:rPr>
        <w:t>تحقيق محمد عبد القادر عطا، دار الكتب العلمية، 1996م.</w:t>
      </w:r>
    </w:p>
    <w:p w:rsidR="005700FA" w:rsidRPr="0095004A" w:rsidRDefault="005700FA" w:rsidP="0095004A">
      <w:pPr>
        <w:pStyle w:val="a4"/>
        <w:numPr>
          <w:ilvl w:val="0"/>
          <w:numId w:val="5"/>
        </w:numPr>
        <w:spacing w:after="120" w:line="240" w:lineRule="auto"/>
        <w:jc w:val="lowKashida"/>
        <w:rPr>
          <w:rFonts w:asciiTheme="majorBidi" w:hAnsiTheme="majorBidi" w:cstheme="majorBidi"/>
          <w:b/>
          <w:bCs/>
          <w:sz w:val="18"/>
          <w:szCs w:val="18"/>
        </w:rPr>
      </w:pPr>
      <w:r w:rsidRPr="0095004A">
        <w:rPr>
          <w:rFonts w:asciiTheme="majorBidi" w:hAnsiTheme="majorBidi" w:cstheme="majorBidi"/>
          <w:b/>
          <w:bCs/>
          <w:sz w:val="18"/>
          <w:szCs w:val="18"/>
          <w:rtl/>
        </w:rPr>
        <w:t>أبو بكر أحمد الجصاص، أحكام القرآنبيروت، دار الكتب العلمية، 1993م.</w:t>
      </w:r>
    </w:p>
    <w:p w:rsidR="005700FA" w:rsidRPr="0095004A" w:rsidRDefault="005700FA" w:rsidP="0095004A">
      <w:pPr>
        <w:numPr>
          <w:ilvl w:val="0"/>
          <w:numId w:val="5"/>
        </w:numPr>
        <w:spacing w:after="120" w:line="240" w:lineRule="auto"/>
        <w:jc w:val="lowKashida"/>
        <w:rPr>
          <w:rFonts w:asciiTheme="majorBidi" w:hAnsiTheme="majorBidi" w:cstheme="majorBidi"/>
          <w:b/>
          <w:bCs/>
          <w:sz w:val="18"/>
          <w:szCs w:val="18"/>
          <w:rtl/>
        </w:rPr>
      </w:pPr>
      <w:r w:rsidRPr="0095004A">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5700FA" w:rsidRPr="0095004A" w:rsidRDefault="005700FA" w:rsidP="0095004A">
      <w:pPr>
        <w:numPr>
          <w:ilvl w:val="0"/>
          <w:numId w:val="5"/>
        </w:numPr>
        <w:spacing w:after="120" w:line="240" w:lineRule="auto"/>
        <w:jc w:val="lowKashida"/>
        <w:rPr>
          <w:rFonts w:asciiTheme="majorBidi" w:hAnsiTheme="majorBidi" w:cstheme="majorBidi"/>
          <w:b/>
          <w:bCs/>
          <w:sz w:val="18"/>
          <w:szCs w:val="18"/>
        </w:rPr>
      </w:pPr>
      <w:r w:rsidRPr="0095004A">
        <w:rPr>
          <w:rFonts w:asciiTheme="majorBidi" w:hAnsiTheme="majorBidi" w:cstheme="majorBidi"/>
          <w:b/>
          <w:bCs/>
          <w:sz w:val="18"/>
          <w:szCs w:val="18"/>
          <w:rtl/>
        </w:rPr>
        <w:t>عماد الدين أبو الفداء إسماعيل بن كثير القرشي</w:t>
      </w:r>
      <w:r w:rsidRPr="0095004A">
        <w:rPr>
          <w:rFonts w:asciiTheme="majorBidi" w:hAnsiTheme="majorBidi" w:cstheme="majorBidi"/>
          <w:b/>
          <w:bCs/>
          <w:sz w:val="18"/>
          <w:szCs w:val="18"/>
        </w:rPr>
        <w:t xml:space="preserve"> </w:t>
      </w:r>
      <w:r w:rsidRPr="0095004A">
        <w:rPr>
          <w:rFonts w:asciiTheme="majorBidi" w:hAnsiTheme="majorBidi" w:cstheme="majorBidi"/>
          <w:b/>
          <w:bCs/>
          <w:sz w:val="18"/>
          <w:szCs w:val="18"/>
          <w:rtl/>
        </w:rPr>
        <w:t>الدمشقي,  تفسير القرآن العظيم ،</w:t>
      </w:r>
      <w:r w:rsidRPr="0095004A">
        <w:rPr>
          <w:rFonts w:asciiTheme="majorBidi" w:hAnsiTheme="majorBidi" w:cstheme="majorBidi"/>
          <w:b/>
          <w:bCs/>
          <w:sz w:val="18"/>
          <w:szCs w:val="18"/>
          <w:rtl/>
          <w:lang w:bidi="ar-EG"/>
        </w:rPr>
        <w:t xml:space="preserve"> </w:t>
      </w:r>
      <w:r w:rsidRPr="0095004A">
        <w:rPr>
          <w:rFonts w:asciiTheme="majorBidi" w:hAnsiTheme="majorBidi" w:cstheme="majorBidi"/>
          <w:b/>
          <w:bCs/>
          <w:sz w:val="18"/>
          <w:szCs w:val="18"/>
          <w:rtl/>
        </w:rPr>
        <w:t>دار الراية للنشر والتوزيع، 1993م.</w:t>
      </w:r>
    </w:p>
    <w:p w:rsidR="005700FA" w:rsidRPr="0095004A" w:rsidRDefault="005700FA" w:rsidP="0095004A">
      <w:pPr>
        <w:numPr>
          <w:ilvl w:val="0"/>
          <w:numId w:val="5"/>
        </w:numPr>
        <w:spacing w:after="120" w:line="240" w:lineRule="auto"/>
        <w:jc w:val="lowKashida"/>
        <w:rPr>
          <w:rFonts w:asciiTheme="majorBidi" w:hAnsiTheme="majorBidi" w:cstheme="majorBidi"/>
          <w:b/>
          <w:bCs/>
          <w:sz w:val="18"/>
          <w:szCs w:val="18"/>
          <w:rtl/>
        </w:rPr>
      </w:pPr>
      <w:r w:rsidRPr="0095004A">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95004A">
        <w:rPr>
          <w:rFonts w:asciiTheme="majorBidi" w:hAnsiTheme="majorBidi" w:cstheme="majorBidi"/>
          <w:b/>
          <w:bCs/>
          <w:sz w:val="18"/>
          <w:szCs w:val="18"/>
          <w:rtl/>
          <w:lang w:bidi="ar-EG"/>
        </w:rPr>
        <w:t>،</w:t>
      </w:r>
      <w:r w:rsidRPr="0095004A">
        <w:rPr>
          <w:rFonts w:asciiTheme="majorBidi" w:hAnsiTheme="majorBidi" w:cstheme="majorBidi"/>
          <w:b/>
          <w:bCs/>
          <w:sz w:val="18"/>
          <w:szCs w:val="18"/>
          <w:rtl/>
        </w:rPr>
        <w:t>دار المعرفة للطباعة والنشر، 1999م.</w:t>
      </w:r>
    </w:p>
    <w:p w:rsidR="005700FA" w:rsidRPr="0095004A" w:rsidRDefault="005700FA" w:rsidP="0095004A">
      <w:pPr>
        <w:numPr>
          <w:ilvl w:val="0"/>
          <w:numId w:val="5"/>
        </w:numPr>
        <w:spacing w:after="120" w:line="240" w:lineRule="auto"/>
        <w:jc w:val="lowKashida"/>
        <w:rPr>
          <w:rFonts w:asciiTheme="majorBidi" w:hAnsiTheme="majorBidi" w:cstheme="majorBidi"/>
          <w:b/>
          <w:bCs/>
          <w:sz w:val="18"/>
          <w:szCs w:val="18"/>
          <w:rtl/>
        </w:rPr>
      </w:pPr>
      <w:r w:rsidRPr="0095004A">
        <w:rPr>
          <w:rFonts w:asciiTheme="majorBidi" w:hAnsiTheme="majorBidi" w:cstheme="majorBidi"/>
          <w:b/>
          <w:bCs/>
          <w:sz w:val="18"/>
          <w:szCs w:val="18"/>
          <w:rtl/>
        </w:rPr>
        <w:t>عمر عبد العزيز المترك، الربا والمعاملات المعاصرة، دار العاصمة،  1417هـ.</w:t>
      </w:r>
    </w:p>
    <w:p w:rsidR="005700FA" w:rsidRPr="0095004A" w:rsidRDefault="005700FA" w:rsidP="0095004A">
      <w:pPr>
        <w:numPr>
          <w:ilvl w:val="0"/>
          <w:numId w:val="5"/>
        </w:numPr>
        <w:spacing w:after="120" w:line="240" w:lineRule="auto"/>
        <w:jc w:val="lowKashida"/>
        <w:rPr>
          <w:rFonts w:asciiTheme="majorBidi" w:hAnsiTheme="majorBidi" w:cstheme="majorBidi"/>
          <w:b/>
          <w:bCs/>
          <w:sz w:val="18"/>
          <w:szCs w:val="18"/>
        </w:rPr>
      </w:pPr>
      <w:r w:rsidRPr="0095004A">
        <w:rPr>
          <w:rFonts w:asciiTheme="majorBidi" w:hAnsiTheme="majorBidi" w:cstheme="majorBidi"/>
          <w:b/>
          <w:bCs/>
          <w:sz w:val="18"/>
          <w:szCs w:val="18"/>
          <w:rtl/>
        </w:rPr>
        <w:t xml:space="preserve">عباس محمود العقاد، حقائق الإسلام وأباطيل خصومه </w:t>
      </w:r>
      <w:r w:rsidRPr="0095004A">
        <w:rPr>
          <w:rFonts w:asciiTheme="majorBidi" w:hAnsiTheme="majorBidi" w:cstheme="majorBidi"/>
          <w:b/>
          <w:bCs/>
          <w:sz w:val="18"/>
          <w:szCs w:val="18"/>
          <w:rtl/>
          <w:lang w:bidi="ar-EG"/>
        </w:rPr>
        <w:t>،</w:t>
      </w:r>
      <w:r w:rsidRPr="0095004A">
        <w:rPr>
          <w:rFonts w:asciiTheme="majorBidi" w:hAnsiTheme="majorBidi" w:cstheme="majorBidi"/>
          <w:b/>
          <w:bCs/>
          <w:sz w:val="18"/>
          <w:szCs w:val="18"/>
          <w:rtl/>
        </w:rPr>
        <w:t>مصر، دار نهضة، 1957م.</w:t>
      </w:r>
    </w:p>
    <w:p w:rsidR="005700FA" w:rsidRPr="0095004A" w:rsidRDefault="005700FA" w:rsidP="0095004A">
      <w:pPr>
        <w:numPr>
          <w:ilvl w:val="0"/>
          <w:numId w:val="5"/>
        </w:numPr>
        <w:spacing w:after="120" w:line="240" w:lineRule="auto"/>
        <w:jc w:val="lowKashida"/>
        <w:rPr>
          <w:rFonts w:asciiTheme="majorBidi" w:hAnsiTheme="majorBidi" w:cstheme="majorBidi"/>
          <w:b/>
          <w:bCs/>
          <w:sz w:val="18"/>
          <w:szCs w:val="18"/>
        </w:rPr>
      </w:pPr>
      <w:r w:rsidRPr="0095004A">
        <w:rPr>
          <w:rFonts w:asciiTheme="majorBidi" w:hAnsiTheme="majorBidi" w:cstheme="majorBidi"/>
          <w:b/>
          <w:bCs/>
          <w:sz w:val="18"/>
          <w:szCs w:val="18"/>
          <w:rtl/>
        </w:rPr>
        <w:t xml:space="preserve">الشَّريف حمدان راجح الهجاري،  قواعد الدعوة الإسلامية </w:t>
      </w:r>
      <w:r w:rsidRPr="0095004A">
        <w:rPr>
          <w:rFonts w:asciiTheme="majorBidi" w:hAnsiTheme="majorBidi" w:cstheme="majorBidi"/>
          <w:b/>
          <w:bCs/>
          <w:sz w:val="18"/>
          <w:szCs w:val="18"/>
          <w:rtl/>
          <w:lang w:bidi="ar-EG"/>
        </w:rPr>
        <w:t xml:space="preserve">، </w:t>
      </w:r>
      <w:r w:rsidRPr="0095004A">
        <w:rPr>
          <w:rFonts w:asciiTheme="majorBidi" w:hAnsiTheme="majorBidi" w:cstheme="majorBidi"/>
          <w:b/>
          <w:bCs/>
          <w:sz w:val="18"/>
          <w:szCs w:val="18"/>
          <w:rtl/>
        </w:rPr>
        <w:t>القاهرة، مطابع ابن تيمية، 1413هـ.</w:t>
      </w:r>
    </w:p>
    <w:p w:rsidR="005700FA" w:rsidRPr="0095004A" w:rsidRDefault="005700FA" w:rsidP="0095004A">
      <w:pPr>
        <w:numPr>
          <w:ilvl w:val="0"/>
          <w:numId w:val="5"/>
        </w:numPr>
        <w:spacing w:after="120" w:line="240" w:lineRule="auto"/>
        <w:jc w:val="lowKashida"/>
        <w:rPr>
          <w:rFonts w:asciiTheme="majorBidi" w:hAnsiTheme="majorBidi" w:cstheme="majorBidi"/>
          <w:b/>
          <w:bCs/>
          <w:sz w:val="18"/>
          <w:szCs w:val="18"/>
          <w:rtl/>
        </w:rPr>
      </w:pPr>
      <w:r w:rsidRPr="0095004A">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5700FA" w:rsidRPr="0095004A" w:rsidRDefault="005700FA" w:rsidP="0095004A">
      <w:pPr>
        <w:spacing w:after="120" w:line="240" w:lineRule="auto"/>
        <w:jc w:val="lowKashida"/>
        <w:rPr>
          <w:rFonts w:ascii="Calibri" w:hAnsi="Calibri" w:cs="AL-Hotham"/>
          <w:sz w:val="18"/>
          <w:szCs w:val="18"/>
          <w:rtl/>
        </w:rPr>
        <w:sectPr w:rsidR="005700FA" w:rsidRPr="0095004A" w:rsidSect="005700FA">
          <w:type w:val="continuous"/>
          <w:pgSz w:w="11906" w:h="16838"/>
          <w:pgMar w:top="964" w:right="1021" w:bottom="964" w:left="1021" w:header="709" w:footer="709" w:gutter="0"/>
          <w:cols w:num="2" w:space="708"/>
          <w:bidi/>
          <w:rtlGutter/>
          <w:docGrid w:linePitch="360"/>
        </w:sectPr>
      </w:pPr>
    </w:p>
    <w:p w:rsidR="005700FA" w:rsidRPr="0095004A" w:rsidRDefault="005700FA" w:rsidP="0095004A">
      <w:pPr>
        <w:spacing w:after="120" w:line="240" w:lineRule="auto"/>
        <w:jc w:val="lowKashida"/>
        <w:rPr>
          <w:rFonts w:ascii="Calibri" w:hAnsi="Calibri" w:cs="AL-Hotham"/>
          <w:sz w:val="18"/>
          <w:szCs w:val="18"/>
          <w:rtl/>
        </w:rPr>
      </w:pPr>
    </w:p>
    <w:p w:rsidR="005700FA" w:rsidRPr="0095004A" w:rsidRDefault="005700FA" w:rsidP="0095004A">
      <w:pPr>
        <w:spacing w:line="240" w:lineRule="auto"/>
        <w:rPr>
          <w:rFonts w:asciiTheme="majorBidi" w:hAnsiTheme="majorBidi" w:cstheme="majorBidi"/>
          <w:i/>
          <w:iCs/>
          <w:sz w:val="18"/>
          <w:szCs w:val="18"/>
          <w:rtl/>
        </w:rPr>
      </w:pPr>
    </w:p>
    <w:p w:rsidR="005700FA" w:rsidRPr="0095004A" w:rsidRDefault="005700FA" w:rsidP="0095004A">
      <w:pPr>
        <w:spacing w:after="120" w:line="240" w:lineRule="auto"/>
        <w:jc w:val="lowKashida"/>
        <w:rPr>
          <w:rFonts w:ascii="Calibri" w:hAnsi="Calibri" w:cs="AL-Hotham"/>
          <w:sz w:val="18"/>
          <w:szCs w:val="18"/>
          <w:rtl/>
        </w:rPr>
      </w:pPr>
    </w:p>
    <w:p w:rsidR="005700FA" w:rsidRPr="005700FA" w:rsidRDefault="005700FA" w:rsidP="005700FA">
      <w:pPr>
        <w:spacing w:line="240" w:lineRule="auto"/>
        <w:rPr>
          <w:rFonts w:asciiTheme="majorBidi" w:hAnsiTheme="majorBidi" w:cstheme="majorBidi"/>
          <w:i/>
          <w:iCs/>
          <w:sz w:val="20"/>
          <w:szCs w:val="20"/>
        </w:rPr>
      </w:pPr>
    </w:p>
    <w:p w:rsidR="005700FA" w:rsidRPr="005700FA" w:rsidRDefault="005700FA" w:rsidP="005700FA">
      <w:pPr>
        <w:spacing w:after="120" w:line="240" w:lineRule="auto"/>
        <w:jc w:val="center"/>
        <w:rPr>
          <w:rFonts w:asciiTheme="majorBidi" w:hAnsiTheme="majorBidi" w:cstheme="majorBidi"/>
          <w:i/>
          <w:iCs/>
          <w:sz w:val="28"/>
          <w:szCs w:val="28"/>
          <w:rtl/>
        </w:rPr>
      </w:pPr>
    </w:p>
    <w:p w:rsidR="005700FA" w:rsidRPr="005700FA" w:rsidRDefault="005700FA" w:rsidP="005700FA">
      <w:pPr>
        <w:jc w:val="center"/>
        <w:rPr>
          <w:rFonts w:asciiTheme="majorBidi" w:hAnsiTheme="majorBidi" w:cstheme="majorBidi"/>
          <w:i/>
          <w:iCs/>
          <w:sz w:val="48"/>
          <w:szCs w:val="48"/>
        </w:rPr>
      </w:pPr>
    </w:p>
    <w:sectPr w:rsidR="005700FA" w:rsidRPr="005700FA" w:rsidSect="005700F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27">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234">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83127"/>
    <w:multiLevelType w:val="hybridMultilevel"/>
    <w:tmpl w:val="6B38A4E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F43B36"/>
    <w:multiLevelType w:val="hybridMultilevel"/>
    <w:tmpl w:val="51BC14AA"/>
    <w:lvl w:ilvl="0" w:tplc="A4BE98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CE689F"/>
    <w:multiLevelType w:val="hybridMultilevel"/>
    <w:tmpl w:val="F68609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006B8B"/>
    <w:multiLevelType w:val="hybridMultilevel"/>
    <w:tmpl w:val="032C08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C12B26"/>
    <w:multiLevelType w:val="hybridMultilevel"/>
    <w:tmpl w:val="FD4C1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5700FA"/>
    <w:rsid w:val="000011C9"/>
    <w:rsid w:val="00514443"/>
    <w:rsid w:val="005700FA"/>
    <w:rsid w:val="0095004A"/>
    <w:rsid w:val="009556CB"/>
    <w:rsid w:val="00BF7572"/>
    <w:rsid w:val="00F300F8"/>
    <w:rsid w:val="00FC1E9A"/>
    <w:rsid w:val="00FE21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00FA"/>
    <w:rPr>
      <w:color w:val="0000FF" w:themeColor="hyperlink"/>
      <w:u w:val="single"/>
    </w:rPr>
  </w:style>
  <w:style w:type="paragraph" w:styleId="a3">
    <w:name w:val="Normal (Web)"/>
    <w:basedOn w:val="a"/>
    <w:rsid w:val="005700F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700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2013-06-10T12:36:00Z</dcterms:created>
  <dcterms:modified xsi:type="dcterms:W3CDTF">2013-06-19T06:46:00Z</dcterms:modified>
</cp:coreProperties>
</file>