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48" w:rsidRPr="00FA5F78" w:rsidRDefault="00FA5F78" w:rsidP="00FA5F78">
      <w:pPr>
        <w:jc w:val="center"/>
        <w:rPr>
          <w:rFonts w:hint="cs"/>
          <w:b/>
          <w:bCs/>
          <w:sz w:val="32"/>
          <w:szCs w:val="32"/>
          <w:rtl/>
          <w:lang w:bidi="ar-KW"/>
        </w:rPr>
      </w:pPr>
      <w:r w:rsidRPr="00FA5F78">
        <w:rPr>
          <w:rFonts w:hint="cs"/>
          <w:b/>
          <w:bCs/>
          <w:sz w:val="32"/>
          <w:szCs w:val="32"/>
          <w:rtl/>
          <w:lang w:bidi="ar-KW"/>
        </w:rPr>
        <w:t>مفهوم النص عند الإمام البقاعي</w:t>
      </w:r>
    </w:p>
    <w:p w:rsidR="00FA5F78" w:rsidRPr="00FA5F78" w:rsidRDefault="00FA5F78" w:rsidP="00FA5F78">
      <w:pPr>
        <w:jc w:val="center"/>
        <w:rPr>
          <w:rFonts w:hint="cs"/>
          <w:b/>
          <w:bCs/>
          <w:sz w:val="32"/>
          <w:szCs w:val="32"/>
          <w:rtl/>
          <w:lang w:bidi="ar-KW"/>
        </w:rPr>
      </w:pPr>
      <w:r w:rsidRPr="00FA5F78">
        <w:rPr>
          <w:rFonts w:hint="cs"/>
          <w:b/>
          <w:bCs/>
          <w:sz w:val="32"/>
          <w:szCs w:val="32"/>
          <w:rtl/>
          <w:lang w:bidi="ar-KW"/>
        </w:rPr>
        <w:t>(دراسة في تفسير نظم الدرر)</w:t>
      </w:r>
      <w:r w:rsidR="00AB20D8">
        <w:rPr>
          <w:rFonts w:hint="cs"/>
          <w:b/>
          <w:bCs/>
          <w:sz w:val="32"/>
          <w:szCs w:val="32"/>
          <w:rtl/>
          <w:lang w:bidi="ar-KW"/>
        </w:rPr>
        <w:t>(12)</w:t>
      </w:r>
    </w:p>
    <w:p w:rsidR="00FA5F78" w:rsidRDefault="00FA5F78" w:rsidP="00FA5F78">
      <w:pPr>
        <w:jc w:val="center"/>
        <w:rPr>
          <w:rFonts w:hint="cs"/>
          <w:sz w:val="28"/>
          <w:szCs w:val="28"/>
          <w:rtl/>
          <w:lang w:bidi="ar-KW"/>
        </w:rPr>
      </w:pPr>
      <w:r w:rsidRPr="00FA5F78">
        <w:rPr>
          <w:rFonts w:hint="cs"/>
          <w:sz w:val="28"/>
          <w:szCs w:val="28"/>
          <w:rtl/>
          <w:lang w:bidi="ar-KW"/>
        </w:rPr>
        <w:t>بحث في اللغة.</w:t>
      </w:r>
    </w:p>
    <w:p w:rsidR="00FA5F78" w:rsidRPr="008A1092" w:rsidRDefault="00FA5F78" w:rsidP="00FA5F7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proofErr w:type="spellStart"/>
      <w:r w:rsidRPr="008A10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أ.نور</w:t>
      </w:r>
      <w:proofErr w:type="spellEnd"/>
      <w:r w:rsidRPr="008A10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بنت خالد الهندي</w:t>
      </w:r>
    </w:p>
    <w:p w:rsidR="00FA5F78" w:rsidRPr="008A1092" w:rsidRDefault="00FA5F78" w:rsidP="00FA5F7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8A10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قسم اللغة العربية</w:t>
      </w:r>
    </w:p>
    <w:p w:rsidR="00FA5F78" w:rsidRPr="008A1092" w:rsidRDefault="00FA5F78" w:rsidP="00FA5F7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8A10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كلية اللغات </w:t>
      </w:r>
      <w:r w:rsidRPr="008A109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–</w:t>
      </w:r>
      <w:r w:rsidRPr="008A10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جامعة المدينة العالمية</w:t>
      </w:r>
    </w:p>
    <w:p w:rsidR="00FA5F78" w:rsidRPr="008A1092" w:rsidRDefault="00FA5F78" w:rsidP="00FA5F7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8A10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شاه علم </w:t>
      </w:r>
      <w:r w:rsidRPr="008A109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–</w:t>
      </w:r>
      <w:r w:rsidRPr="008A10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ماليزيا</w:t>
      </w:r>
    </w:p>
    <w:p w:rsidR="00FA5F78" w:rsidRPr="008A1092" w:rsidRDefault="00FA5F78" w:rsidP="00FA5F7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8A1092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>nour.khaled@Ims.mediu.edu.my</w:t>
      </w:r>
    </w:p>
    <w:p w:rsidR="00FA5F78" w:rsidRDefault="00FA5F78" w:rsidP="00FA5F78">
      <w:pPr>
        <w:jc w:val="center"/>
        <w:rPr>
          <w:rFonts w:hint="cs"/>
          <w:sz w:val="28"/>
          <w:szCs w:val="28"/>
          <w:rtl/>
          <w:lang w:bidi="ar-KW"/>
        </w:rPr>
      </w:pPr>
    </w:p>
    <w:p w:rsidR="00F942B3" w:rsidRDefault="00F942B3" w:rsidP="00FA5F78">
      <w:pPr>
        <w:rPr>
          <w:b/>
          <w:bCs/>
          <w:sz w:val="32"/>
          <w:szCs w:val="32"/>
          <w:rtl/>
          <w:lang w:bidi="ar-KW"/>
        </w:rPr>
        <w:sectPr w:rsidR="00F942B3" w:rsidSect="00497E76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FA5F78" w:rsidRPr="00F942B3" w:rsidRDefault="00FA5F78" w:rsidP="00FA5F78">
      <w:pPr>
        <w:rPr>
          <w:rFonts w:hint="cs"/>
          <w:sz w:val="32"/>
          <w:szCs w:val="32"/>
          <w:rtl/>
          <w:lang w:bidi="ar-KW"/>
        </w:rPr>
      </w:pPr>
      <w:r w:rsidRPr="00F942B3">
        <w:rPr>
          <w:rFonts w:hint="cs"/>
          <w:b/>
          <w:bCs/>
          <w:sz w:val="32"/>
          <w:szCs w:val="32"/>
          <w:rtl/>
          <w:lang w:bidi="ar-KW"/>
        </w:rPr>
        <w:lastRenderedPageBreak/>
        <w:t xml:space="preserve">خلاصة </w:t>
      </w:r>
      <w:r w:rsidRPr="00F942B3">
        <w:rPr>
          <w:b/>
          <w:bCs/>
          <w:sz w:val="32"/>
          <w:szCs w:val="32"/>
          <w:rtl/>
          <w:lang w:bidi="ar-KW"/>
        </w:rPr>
        <w:t>–</w:t>
      </w:r>
      <w:r w:rsidRPr="00F942B3">
        <w:rPr>
          <w:rFonts w:hint="cs"/>
          <w:b/>
          <w:bCs/>
          <w:sz w:val="32"/>
          <w:szCs w:val="32"/>
          <w:rtl/>
          <w:lang w:bidi="ar-KW"/>
        </w:rPr>
        <w:t xml:space="preserve"> </w:t>
      </w:r>
      <w:r w:rsidR="004C0E38" w:rsidRPr="00F942B3">
        <w:rPr>
          <w:rFonts w:hint="cs"/>
          <w:sz w:val="32"/>
          <w:szCs w:val="32"/>
          <w:rtl/>
          <w:lang w:bidi="ar-KW"/>
        </w:rPr>
        <w:t>كان</w:t>
      </w:r>
      <w:r w:rsidRPr="00F942B3">
        <w:rPr>
          <w:rFonts w:hint="cs"/>
          <w:sz w:val="32"/>
          <w:szCs w:val="32"/>
          <w:rtl/>
          <w:lang w:bidi="ar-KW"/>
        </w:rPr>
        <w:t xml:space="preserve"> في تفسير (نظم الدرر) للإمام البقاعي إرهاصات لنحو النص.</w:t>
      </w:r>
      <w:r w:rsidR="004C0E38" w:rsidRPr="00F942B3">
        <w:rPr>
          <w:rFonts w:hint="cs"/>
          <w:sz w:val="32"/>
          <w:szCs w:val="32"/>
          <w:rtl/>
          <w:lang w:bidi="ar-KW"/>
        </w:rPr>
        <w:t xml:space="preserve"> </w:t>
      </w:r>
      <w:r w:rsidRPr="00F942B3">
        <w:rPr>
          <w:rFonts w:hint="cs"/>
          <w:sz w:val="32"/>
          <w:szCs w:val="32"/>
          <w:rtl/>
          <w:lang w:bidi="ar-KW"/>
        </w:rPr>
        <w:t>يبحث هذا البحث في دراسة مصطلح النص ومفهومه عند الإمام البقاعي موضحة بالشرح والأمثلة.</w:t>
      </w:r>
    </w:p>
    <w:p w:rsidR="00FA5F78" w:rsidRPr="00F942B3" w:rsidRDefault="00FA5F78" w:rsidP="00FA5F78">
      <w:pPr>
        <w:rPr>
          <w:rFonts w:hint="cs"/>
          <w:sz w:val="32"/>
          <w:szCs w:val="32"/>
          <w:rtl/>
          <w:lang w:bidi="ar-KW"/>
        </w:rPr>
      </w:pPr>
      <w:r w:rsidRPr="00F942B3">
        <w:rPr>
          <w:rFonts w:hint="cs"/>
          <w:b/>
          <w:bCs/>
          <w:sz w:val="32"/>
          <w:szCs w:val="32"/>
          <w:rtl/>
          <w:lang w:bidi="ar-KW"/>
        </w:rPr>
        <w:t xml:space="preserve">الكلمات المفتاحية: </w:t>
      </w:r>
      <w:r w:rsidRPr="00F942B3">
        <w:rPr>
          <w:rFonts w:hint="cs"/>
          <w:sz w:val="32"/>
          <w:szCs w:val="32"/>
          <w:rtl/>
          <w:lang w:bidi="ar-KW"/>
        </w:rPr>
        <w:t xml:space="preserve">نحو النص </w:t>
      </w:r>
      <w:r w:rsidRPr="00F942B3">
        <w:rPr>
          <w:sz w:val="32"/>
          <w:szCs w:val="32"/>
          <w:rtl/>
          <w:lang w:bidi="ar-KW"/>
        </w:rPr>
        <w:t>–</w:t>
      </w:r>
      <w:r w:rsidRPr="00F942B3">
        <w:rPr>
          <w:rFonts w:hint="cs"/>
          <w:sz w:val="32"/>
          <w:szCs w:val="32"/>
          <w:rtl/>
          <w:lang w:bidi="ar-KW"/>
        </w:rPr>
        <w:t xml:space="preserve"> علم لغة النص </w:t>
      </w:r>
      <w:r w:rsidRPr="00F942B3">
        <w:rPr>
          <w:sz w:val="32"/>
          <w:szCs w:val="32"/>
          <w:rtl/>
          <w:lang w:bidi="ar-KW"/>
        </w:rPr>
        <w:t>–</w:t>
      </w:r>
      <w:r w:rsidRPr="00F942B3">
        <w:rPr>
          <w:rFonts w:hint="cs"/>
          <w:sz w:val="32"/>
          <w:szCs w:val="32"/>
          <w:rtl/>
          <w:lang w:bidi="ar-KW"/>
        </w:rPr>
        <w:t xml:space="preserve"> مصطلح النص </w:t>
      </w:r>
      <w:r w:rsidRPr="00F942B3">
        <w:rPr>
          <w:sz w:val="32"/>
          <w:szCs w:val="32"/>
          <w:rtl/>
          <w:lang w:bidi="ar-KW"/>
        </w:rPr>
        <w:t>–</w:t>
      </w:r>
      <w:r w:rsidRPr="00F942B3">
        <w:rPr>
          <w:rFonts w:hint="cs"/>
          <w:sz w:val="32"/>
          <w:szCs w:val="32"/>
          <w:rtl/>
          <w:lang w:bidi="ar-KW"/>
        </w:rPr>
        <w:t xml:space="preserve"> مفهوم النص- نظم الدرر في تناسب الآيات السور- الإمام البقاعي.</w:t>
      </w:r>
    </w:p>
    <w:p w:rsidR="004C0E38" w:rsidRPr="00F942B3" w:rsidRDefault="004C0E38" w:rsidP="004C0E38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</w:pPr>
      <w:r w:rsidRPr="00F942B3">
        <w:rPr>
          <w:rFonts w:asciiTheme="majorBidi" w:hAnsiTheme="majorBidi" w:cstheme="majorBidi"/>
          <w:b/>
          <w:bCs/>
          <w:sz w:val="32"/>
          <w:szCs w:val="32"/>
          <w:lang w:bidi="ar-KW"/>
        </w:rPr>
        <w:t>.I</w:t>
      </w:r>
      <w:r w:rsidRPr="00F942B3"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>المقدمة</w:t>
      </w:r>
    </w:p>
    <w:p w:rsidR="004C0E38" w:rsidRPr="00F942B3" w:rsidRDefault="004C0E38" w:rsidP="004C0E38">
      <w:pPr>
        <w:rPr>
          <w:rFonts w:asciiTheme="majorBidi" w:hAnsiTheme="majorBidi" w:cstheme="majorBidi" w:hint="cs"/>
          <w:sz w:val="32"/>
          <w:szCs w:val="32"/>
          <w:rtl/>
          <w:lang w:bidi="ar-KW"/>
        </w:rPr>
      </w:pPr>
      <w:r w:rsidRPr="00F942B3">
        <w:rPr>
          <w:rFonts w:asciiTheme="majorBidi" w:hAnsiTheme="majorBidi" w:cstheme="majorBidi" w:hint="cs"/>
          <w:sz w:val="32"/>
          <w:szCs w:val="32"/>
          <w:rtl/>
          <w:lang w:bidi="ar-KW"/>
        </w:rPr>
        <w:t>استخدم الإمام البقاعي مصطلح النص في تفسيره نظم الدرر الذي يعنى بدراسة ترابط الآيات والسور وهو نفسه مجال علم لغة النص.</w:t>
      </w:r>
      <w:r w:rsidR="00F942B3">
        <w:rPr>
          <w:rFonts w:asciiTheme="majorBidi" w:hAnsiTheme="majorBidi" w:cstheme="majorBidi" w:hint="cs"/>
          <w:sz w:val="32"/>
          <w:szCs w:val="32"/>
          <w:rtl/>
          <w:lang w:bidi="ar-KW"/>
        </w:rPr>
        <w:t xml:space="preserve"> </w:t>
      </w:r>
      <w:r w:rsidRPr="00F942B3">
        <w:rPr>
          <w:rFonts w:asciiTheme="majorBidi" w:hAnsiTheme="majorBidi" w:cstheme="majorBidi" w:hint="cs"/>
          <w:sz w:val="32"/>
          <w:szCs w:val="32"/>
          <w:rtl/>
          <w:lang w:bidi="ar-KW"/>
        </w:rPr>
        <w:t>فيوضح هذا البحث مصطلح النص الذي استخدمه وكذلك مفهوم النص عنده.</w:t>
      </w:r>
    </w:p>
    <w:p w:rsidR="004C0E38" w:rsidRPr="00F942B3" w:rsidRDefault="004C0E38" w:rsidP="004C0E38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</w:pPr>
      <w:r w:rsidRPr="00F942B3">
        <w:rPr>
          <w:rFonts w:asciiTheme="majorBidi" w:hAnsiTheme="majorBidi" w:cstheme="majorBidi"/>
          <w:b/>
          <w:bCs/>
          <w:sz w:val="32"/>
          <w:szCs w:val="32"/>
          <w:lang w:bidi="ar-KW"/>
        </w:rPr>
        <w:t>.II</w:t>
      </w:r>
      <w:r w:rsidRPr="00F942B3"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>موضوع المقالة</w:t>
      </w:r>
    </w:p>
    <w:p w:rsidR="00FA5F78" w:rsidRPr="00FA5F78" w:rsidRDefault="00FA5F78" w:rsidP="00FA5F78">
      <w:pPr>
        <w:shd w:val="clear" w:color="auto" w:fill="FFFFFF"/>
        <w:spacing w:after="0" w:line="360" w:lineRule="auto"/>
        <w:jc w:val="lowKashida"/>
        <w:rPr>
          <w:rFonts w:ascii="Arial" w:eastAsia="Times New Roman" w:hAnsi="Arial" w:cs="Simplified Arabic" w:hint="cs"/>
          <w:b/>
          <w:bCs/>
          <w:color w:val="000000"/>
          <w:sz w:val="32"/>
          <w:szCs w:val="32"/>
          <w:shd w:val="clear" w:color="auto" w:fill="FFFFFF"/>
          <w:rtl/>
          <w:lang w:bidi="ar-KW"/>
        </w:rPr>
      </w:pPr>
      <w:r w:rsidRPr="00FA5F78">
        <w:rPr>
          <w:rFonts w:ascii="Arial" w:eastAsia="Times New Roman" w:hAnsi="Arial" w:cs="Simplified Arabic"/>
          <w:b/>
          <w:bCs/>
          <w:color w:val="000000"/>
          <w:sz w:val="32"/>
          <w:szCs w:val="32"/>
          <w:shd w:val="clear" w:color="auto" w:fill="FFFFFF"/>
          <w:rtl/>
          <w:lang w:bidi="ar-KW"/>
        </w:rPr>
        <w:t>م</w:t>
      </w:r>
      <w:r w:rsidRPr="00FA5F78">
        <w:rPr>
          <w:rFonts w:ascii="Arial" w:eastAsia="Times New Roman" w:hAnsi="Arial" w:cs="Simplified Arabic" w:hint="cs"/>
          <w:b/>
          <w:bCs/>
          <w:color w:val="000000"/>
          <w:sz w:val="32"/>
          <w:szCs w:val="32"/>
          <w:shd w:val="clear" w:color="auto" w:fill="FFFFFF"/>
          <w:rtl/>
          <w:lang w:bidi="ar-KW"/>
        </w:rPr>
        <w:t>صطلح</w:t>
      </w:r>
      <w:r w:rsidRPr="00FA5F78">
        <w:rPr>
          <w:rFonts w:ascii="Arial" w:eastAsia="Times New Roman" w:hAnsi="Arial" w:cs="Simplified Arabic"/>
          <w:b/>
          <w:bCs/>
          <w:color w:val="000000"/>
          <w:sz w:val="32"/>
          <w:szCs w:val="32"/>
          <w:shd w:val="clear" w:color="auto" w:fill="FFFFFF"/>
          <w:rtl/>
          <w:lang w:bidi="ar-KW"/>
        </w:rPr>
        <w:t xml:space="preserve"> النص</w:t>
      </w:r>
      <w:r w:rsidRPr="00FA5F78">
        <w:rPr>
          <w:rFonts w:ascii="Arial" w:eastAsia="Times New Roman" w:hAnsi="Arial" w:cs="Simplified Arabic" w:hint="cs"/>
          <w:b/>
          <w:bCs/>
          <w:color w:val="000000"/>
          <w:sz w:val="32"/>
          <w:szCs w:val="32"/>
          <w:shd w:val="clear" w:color="auto" w:fill="FFFFFF"/>
          <w:rtl/>
          <w:lang w:bidi="ar-KW"/>
        </w:rPr>
        <w:t xml:space="preserve"> ومفهومه</w:t>
      </w:r>
      <w:r w:rsidRPr="00FA5F78">
        <w:rPr>
          <w:rFonts w:ascii="Arial" w:eastAsia="Times New Roman" w:hAnsi="Arial" w:cs="Simplified Arabic"/>
          <w:b/>
          <w:bCs/>
          <w:color w:val="000000"/>
          <w:sz w:val="32"/>
          <w:szCs w:val="32"/>
          <w:shd w:val="clear" w:color="auto" w:fill="FFFFFF"/>
          <w:rtl/>
          <w:lang w:bidi="ar-KW"/>
        </w:rPr>
        <w:t xml:space="preserve"> :</w:t>
      </w:r>
    </w:p>
    <w:p w:rsidR="00FA5F78" w:rsidRPr="00FA5F78" w:rsidRDefault="00FA5F78" w:rsidP="00C036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Simplified Arabic" w:hint="cs"/>
          <w:color w:val="000000"/>
          <w:sz w:val="32"/>
          <w:szCs w:val="32"/>
          <w:shd w:val="clear" w:color="auto" w:fill="FFFFFF"/>
          <w:rtl/>
          <w:lang w:bidi="ar-KW"/>
        </w:rPr>
      </w:pPr>
      <w:r w:rsidRPr="00FA5F78">
        <w:rPr>
          <w:rFonts w:ascii="Times New Roman" w:eastAsia="Times New Roman" w:hAnsi="Times New Roman" w:cs="Simplified Arabic" w:hint="cs"/>
          <w:color w:val="000000"/>
          <w:sz w:val="32"/>
          <w:szCs w:val="32"/>
          <w:shd w:val="clear" w:color="auto" w:fill="FFFFFF"/>
          <w:rtl/>
          <w:lang w:bidi="ar-KW"/>
        </w:rPr>
        <w:t>ذكر البقاعي  لفظ (النص)</w:t>
      </w:r>
      <w:r w:rsidR="00F942B3">
        <w:rPr>
          <w:rFonts w:ascii="Times New Roman" w:eastAsia="Times New Roman" w:hAnsi="Times New Roman" w:cs="Simplified Arabic" w:hint="cs"/>
          <w:color w:val="000000"/>
          <w:sz w:val="32"/>
          <w:szCs w:val="32"/>
          <w:shd w:val="clear" w:color="auto" w:fill="FFFFFF"/>
          <w:rtl/>
          <w:lang w:bidi="ar-KW"/>
        </w:rPr>
        <w:t xml:space="preserve"> </w:t>
      </w:r>
      <w:r w:rsidRPr="00FA5F78">
        <w:rPr>
          <w:rFonts w:ascii="Times New Roman" w:eastAsia="Times New Roman" w:hAnsi="Times New Roman" w:cs="Simplified Arabic" w:hint="cs"/>
          <w:color w:val="000000"/>
          <w:sz w:val="32"/>
          <w:szCs w:val="32"/>
          <w:shd w:val="clear" w:color="auto" w:fill="FFFFFF"/>
          <w:rtl/>
          <w:lang w:bidi="ar-KW"/>
        </w:rPr>
        <w:t xml:space="preserve">في غير ما موضعٍ من كتابه (نظم الدرر) منها قوله في </w:t>
      </w:r>
      <w:r w:rsidRPr="00FA5F78">
        <w:rPr>
          <w:rFonts w:ascii="Times New Roman" w:eastAsia="Times New Roman" w:hAnsi="Times New Roman" w:cs="Simplified Arabic" w:hint="cs"/>
          <w:color w:val="000000"/>
          <w:sz w:val="32"/>
          <w:szCs w:val="32"/>
          <w:shd w:val="clear" w:color="auto" w:fill="FFFFFF"/>
          <w:rtl/>
          <w:lang w:bidi="ar-KW"/>
        </w:rPr>
        <w:lastRenderedPageBreak/>
        <w:t>تفسير آية: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</w:rPr>
        <w:t xml:space="preserve">" </w:t>
      </w:r>
      <w:r w:rsidR="004C0E38" w:rsidRPr="00F942B3">
        <w:rPr>
          <w:rFonts w:ascii="QCF_BSML" w:eastAsia="Times New Roman" w:hAnsi="QCF_BSML" w:cs="Simplified Arabic" w:hint="cs"/>
          <w:color w:val="000000"/>
          <w:sz w:val="32"/>
          <w:szCs w:val="32"/>
          <w:rtl/>
        </w:rPr>
        <w:t>لِلذَّكَرِ</w:t>
      </w:r>
      <w:r w:rsidR="004C0E38" w:rsidRPr="00F942B3">
        <w:rPr>
          <w:rFonts w:ascii="QCF_BSML" w:eastAsia="Times New Roman" w:hAnsi="QCF_BSML" w:cs="Simplified Arabic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Simplified Arabic" w:hint="cs"/>
          <w:color w:val="000000"/>
          <w:sz w:val="32"/>
          <w:szCs w:val="32"/>
          <w:rtl/>
        </w:rPr>
        <w:t>مِثْلُ</w:t>
      </w:r>
      <w:r w:rsidR="004C0E38" w:rsidRPr="00F942B3">
        <w:rPr>
          <w:rFonts w:ascii="QCF_BSML" w:eastAsia="Times New Roman" w:hAnsi="QCF_BSML" w:cs="Simplified Arabic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Simplified Arabic" w:hint="cs"/>
          <w:color w:val="000000"/>
          <w:sz w:val="32"/>
          <w:szCs w:val="32"/>
          <w:rtl/>
        </w:rPr>
        <w:t>حَظِّ</w:t>
      </w:r>
      <w:r w:rsidR="004C0E38" w:rsidRPr="00F942B3">
        <w:rPr>
          <w:rFonts w:ascii="QCF_BSML" w:eastAsia="Times New Roman" w:hAnsi="QCF_BSML" w:cs="Simplified Arabic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Simplified Arabic" w:hint="cs"/>
          <w:color w:val="000000"/>
          <w:sz w:val="32"/>
          <w:szCs w:val="32"/>
          <w:rtl/>
        </w:rPr>
        <w:t>الْأُنْثَيَيْنِ</w:t>
      </w:r>
      <w:r w:rsidR="004C0E38" w:rsidRPr="00F942B3">
        <w:rPr>
          <w:rFonts w:ascii="QCF_BSML" w:eastAsia="Times New Roman" w:hAnsi="QCF_BSML" w:cs="Simplified Arabic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Simplified Arabic" w:hint="cs"/>
          <w:color w:val="000000"/>
          <w:sz w:val="32"/>
          <w:szCs w:val="32"/>
          <w:rtl/>
        </w:rPr>
        <w:t>فَإِنْ</w:t>
      </w:r>
      <w:r w:rsidR="004C0E38" w:rsidRPr="00F942B3">
        <w:rPr>
          <w:rFonts w:ascii="QCF_BSML" w:eastAsia="Times New Roman" w:hAnsi="QCF_BSML" w:cs="Simplified Arabic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Simplified Arabic" w:hint="cs"/>
          <w:color w:val="000000"/>
          <w:sz w:val="32"/>
          <w:szCs w:val="32"/>
          <w:rtl/>
        </w:rPr>
        <w:t>كُنَّ</w:t>
      </w:r>
      <w:r w:rsidR="004C0E38" w:rsidRPr="00F942B3">
        <w:rPr>
          <w:rFonts w:ascii="QCF_BSML" w:eastAsia="Times New Roman" w:hAnsi="QCF_BSML" w:cs="Simplified Arabic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Simplified Arabic" w:hint="cs"/>
          <w:color w:val="000000"/>
          <w:sz w:val="32"/>
          <w:szCs w:val="32"/>
          <w:rtl/>
        </w:rPr>
        <w:t>نِسَاءً</w:t>
      </w:r>
      <w:r w:rsidR="004C0E38" w:rsidRPr="00F942B3">
        <w:rPr>
          <w:rFonts w:ascii="QCF_BSML" w:eastAsia="Times New Roman" w:hAnsi="QCF_BSML" w:cs="Simplified Arabic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Simplified Arabic" w:hint="cs"/>
          <w:color w:val="000000"/>
          <w:sz w:val="32"/>
          <w:szCs w:val="32"/>
          <w:rtl/>
        </w:rPr>
        <w:t>فَوْقَ</w:t>
      </w:r>
      <w:r w:rsidR="004C0E38" w:rsidRPr="00F942B3">
        <w:rPr>
          <w:rFonts w:ascii="QCF_BSML" w:eastAsia="Times New Roman" w:hAnsi="QCF_BSML" w:cs="Simplified Arabic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Simplified Arabic" w:hint="cs"/>
          <w:color w:val="000000"/>
          <w:sz w:val="32"/>
          <w:szCs w:val="32"/>
          <w:rtl/>
        </w:rPr>
        <w:t>اثْنَتَيْنِ</w:t>
      </w:r>
      <w:r w:rsidR="004C0E38" w:rsidRPr="00F942B3">
        <w:rPr>
          <w:rFonts w:ascii="QCF_BSML" w:eastAsia="Times New Roman" w:hAnsi="QCF_BSML" w:cs="Simplified Arabic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Simplified Arabic" w:hint="cs"/>
          <w:color w:val="000000"/>
          <w:sz w:val="32"/>
          <w:szCs w:val="32"/>
          <w:rtl/>
        </w:rPr>
        <w:t>فَلَهُنَّ</w:t>
      </w:r>
      <w:r w:rsidR="004C0E38" w:rsidRPr="00F942B3">
        <w:rPr>
          <w:rFonts w:ascii="QCF_BSML" w:eastAsia="Times New Roman" w:hAnsi="QCF_BSML" w:cs="Simplified Arabic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Simplified Arabic" w:hint="cs"/>
          <w:color w:val="000000"/>
          <w:sz w:val="32"/>
          <w:szCs w:val="32"/>
          <w:rtl/>
        </w:rPr>
        <w:t>ثُلُثَا</w:t>
      </w:r>
      <w:r w:rsidR="004C0E38" w:rsidRPr="00F942B3">
        <w:rPr>
          <w:rFonts w:ascii="QCF_BSML" w:eastAsia="Times New Roman" w:hAnsi="QCF_BSML" w:cs="Simplified Arabic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Simplified Arabic" w:hint="cs"/>
          <w:color w:val="000000"/>
          <w:sz w:val="32"/>
          <w:szCs w:val="32"/>
          <w:rtl/>
        </w:rPr>
        <w:t>مَا</w:t>
      </w:r>
      <w:r w:rsidR="004C0E38" w:rsidRPr="00F942B3">
        <w:rPr>
          <w:rFonts w:ascii="QCF_BSML" w:eastAsia="Times New Roman" w:hAnsi="QCF_BSML" w:cs="Simplified Arabic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Simplified Arabic" w:hint="cs"/>
          <w:color w:val="000000"/>
          <w:sz w:val="32"/>
          <w:szCs w:val="32"/>
          <w:rtl/>
        </w:rPr>
        <w:t>تَرَكَ"</w:t>
      </w:r>
      <w:r w:rsidRPr="00FA5F78">
        <w:rPr>
          <w:rFonts w:ascii="QCF_BSML" w:eastAsia="Times New Roman" w:hAnsi="QCF_BSML" w:cs="Simplified Arabic"/>
          <w:color w:val="000000"/>
          <w:sz w:val="32"/>
          <w:szCs w:val="32"/>
          <w:rtl/>
        </w:rPr>
        <w:t xml:space="preserve"> </w:t>
      </w:r>
      <w:r w:rsidRPr="00FA5F78">
        <w:rPr>
          <w:rFonts w:ascii="Arial" w:eastAsia="Times New Roman" w:hAnsi="Arial" w:cs="Simplified Arabic"/>
          <w:color w:val="000000"/>
          <w:sz w:val="28"/>
          <w:szCs w:val="28"/>
        </w:rPr>
        <w:t>]</w:t>
      </w:r>
      <w:r w:rsidRPr="00FA5F78">
        <w:rPr>
          <w:rFonts w:ascii="Arial" w:eastAsia="Times New Roman" w:hAnsi="Arial" w:cs="Simplified Arabic"/>
          <w:color w:val="000000"/>
          <w:sz w:val="28"/>
          <w:szCs w:val="28"/>
          <w:rtl/>
        </w:rPr>
        <w:t>النساء:١١</w:t>
      </w:r>
      <w:r w:rsidRPr="00FA5F78">
        <w:rPr>
          <w:rFonts w:ascii="Arial" w:eastAsia="Times New Roman" w:hAnsi="Arial" w:cs="Simplified Arabic"/>
          <w:color w:val="000000"/>
          <w:sz w:val="28"/>
          <w:szCs w:val="28"/>
          <w:shd w:val="clear" w:color="auto" w:fill="FFFFFF"/>
        </w:rPr>
        <w:t>[</w:t>
      </w:r>
      <w:r w:rsidR="00F942B3">
        <w:rPr>
          <w:rFonts w:ascii="Times New Roman" w:eastAsia="Times New Roman" w:hAnsi="Times New Roman" w:cs="Simplified Arabic" w:hint="cs"/>
          <w:color w:val="000000"/>
          <w:sz w:val="32"/>
          <w:szCs w:val="32"/>
          <w:shd w:val="clear" w:color="auto" w:fill="FFFFFF"/>
          <w:rtl/>
          <w:lang w:bidi="ar-KW"/>
        </w:rPr>
        <w:t xml:space="preserve"> </w:t>
      </w:r>
      <w:r w:rsidRPr="00FA5F78">
        <w:rPr>
          <w:rFonts w:ascii="Times New Roman" w:eastAsia="Times New Roman" w:hAnsi="Times New Roman" w:cs="Simplified Arabic" w:hint="cs"/>
          <w:color w:val="000000"/>
          <w:sz w:val="32"/>
          <w:szCs w:val="32"/>
          <w:shd w:val="clear" w:color="auto" w:fill="FFFFFF"/>
          <w:rtl/>
          <w:lang w:bidi="ar-KW"/>
        </w:rPr>
        <w:t>:"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ولما بان سهم الذكر مع الأنثى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>بعبارة النص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، و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أ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شعر ذلك بأن لهن إرثاً في </w:t>
      </w:r>
      <w:r w:rsidR="00C036C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الجملة وعند الاجتماع مع الذكر ،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وفُهم بحسب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>إشارة النص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وهي </w:t>
      </w:r>
      <w:r w:rsidR="00C036C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ما ثبت بنظمه ،لكنه غير مقصود ،</w:t>
      </w:r>
      <w:r w:rsidR="00C036C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ولا سبق له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>النص</w:t>
      </w:r>
      <w:r w:rsidR="00C036C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-</w:t>
      </w:r>
      <w:r w:rsidR="00C036C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حكم الأنثيين إذا لم يكن معهن ذكر ، وهو أن لهما الثلثين 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...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؛ بين أن الأمر ليس كذلك -كما تقدم-بقوله مبيناً إرثهن حال الانفراد :{</w:t>
      </w:r>
      <w:r w:rsidR="004C0E38" w:rsidRPr="00F942B3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فَإِنْ</w:t>
      </w:r>
      <w:r w:rsidR="004C0E38" w:rsidRPr="00F942B3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</w:t>
      </w:r>
      <w:r w:rsidR="004C0E38" w:rsidRPr="00F942B3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كُنَّ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}أي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: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الوارثات{</w:t>
      </w:r>
      <w:r w:rsidR="004C0E38" w:rsidRPr="00F942B3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نِسَاءً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} أي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: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إناثاً.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"(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vertAlign w:val="superscript"/>
          <w:rtl/>
          <w:lang w:bidi="ar-KW"/>
        </w:rPr>
        <w:footnoteReference w:id="1"/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)</w:t>
      </w:r>
    </w:p>
    <w:p w:rsidR="00FA5F78" w:rsidRPr="00FA5F78" w:rsidRDefault="00FA5F78" w:rsidP="00FA5F78">
      <w:pPr>
        <w:autoSpaceDE w:val="0"/>
        <w:autoSpaceDN w:val="0"/>
        <w:adjustRightInd w:val="0"/>
        <w:spacing w:after="0" w:line="360" w:lineRule="auto"/>
        <w:ind w:firstLine="584"/>
        <w:jc w:val="lowKashida"/>
        <w:rPr>
          <w:rFonts w:ascii="Traditional Arabic" w:eastAsia="Times New Roman" w:hAnsi="Times New Roman" w:cs="Simplified Arabic" w:hint="cs"/>
          <w:b/>
          <w:bCs/>
          <w:color w:val="000000"/>
          <w:sz w:val="32"/>
          <w:szCs w:val="32"/>
          <w:rtl/>
          <w:lang w:bidi="ar-KW"/>
        </w:rPr>
      </w:pP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lastRenderedPageBreak/>
        <w:t>ومنها قول البقاعي:"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شرحه الإمام أبو محمد بن حزم في المحلى فقال : ولا يحل لأحد أن يقول في آية أو في خبر : هذا منسوخ أو مخصوص في بعض ما </w:t>
      </w:r>
      <w:proofErr w:type="spellStart"/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يقتضيه</w:t>
      </w:r>
      <w:proofErr w:type="spellEnd"/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ظاهر لفظه ، ولا أن لهذا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 xml:space="preserve"> النص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تأويلاً غير مقتضى ظاهر لفظه ، ولا أن هذا الحكم غير واجب علينا من حين وروده إلا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>بنص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آخر وارد بأن هذا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>النص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كما ذكر ، أو بإجماع متيقن بأنه كما ذكر ، أو بضرورة حس موجبة</w:t>
      </w:r>
      <w:r w:rsidRPr="00FA5F78">
        <w:rPr>
          <w:rFonts w:ascii="Arial" w:eastAsia="Times New Roman" w:hAnsi="Arial" w:cs="Traditional Arabic"/>
          <w:color w:val="000000"/>
          <w:sz w:val="32"/>
          <w:szCs w:val="32"/>
          <w:rtl/>
          <w:lang w:bidi="ar-KW"/>
        </w:rPr>
        <w:t xml:space="preserve">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أنه كما ذكر ، برهانه</w:t>
      </w:r>
      <w:r w:rsidRPr="00FA5F78">
        <w:rPr>
          <w:rFonts w:ascii="Arial" w:eastAsia="Times New Roman" w:hAnsi="Arial" w:cs="Traditional Arabic"/>
          <w:color w:val="000000"/>
          <w:sz w:val="32"/>
          <w:szCs w:val="32"/>
          <w:rtl/>
          <w:lang w:bidi="ar-KW"/>
        </w:rPr>
        <w:t xml:space="preserve"> :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  <w:lang w:bidi="ar-KW"/>
        </w:rPr>
        <w:t>" وَمَا</w:t>
      </w:r>
      <w:r w:rsidR="004C0E38" w:rsidRPr="00F942B3">
        <w:rPr>
          <w:rFonts w:ascii="QCF_BSML" w:eastAsia="Times New Roman" w:hAnsi="QCF_BSML" w:cs="QCF_BSML"/>
          <w:color w:val="000000"/>
          <w:sz w:val="32"/>
          <w:szCs w:val="32"/>
          <w:rtl/>
          <w:lang w:bidi="ar-KW"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  <w:lang w:bidi="ar-KW"/>
        </w:rPr>
        <w:t>أَرْسَلْنَا</w:t>
      </w:r>
      <w:r w:rsidR="004C0E38" w:rsidRPr="00F942B3">
        <w:rPr>
          <w:rFonts w:ascii="QCF_BSML" w:eastAsia="Times New Roman" w:hAnsi="QCF_BSML" w:cs="QCF_BSML"/>
          <w:color w:val="000000"/>
          <w:sz w:val="32"/>
          <w:szCs w:val="32"/>
          <w:rtl/>
          <w:lang w:bidi="ar-KW"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  <w:lang w:bidi="ar-KW"/>
        </w:rPr>
        <w:t>مِنْ</w:t>
      </w:r>
      <w:r w:rsidR="004C0E38" w:rsidRPr="00F942B3">
        <w:rPr>
          <w:rFonts w:ascii="QCF_BSML" w:eastAsia="Times New Roman" w:hAnsi="QCF_BSML" w:cs="QCF_BSML"/>
          <w:color w:val="000000"/>
          <w:sz w:val="32"/>
          <w:szCs w:val="32"/>
          <w:rtl/>
          <w:lang w:bidi="ar-KW"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  <w:lang w:bidi="ar-KW"/>
        </w:rPr>
        <w:t>رَسُولٍ</w:t>
      </w:r>
      <w:r w:rsidR="004C0E38" w:rsidRPr="00F942B3">
        <w:rPr>
          <w:rFonts w:ascii="QCF_BSML" w:eastAsia="Times New Roman" w:hAnsi="QCF_BSML" w:cs="QCF_BSML"/>
          <w:color w:val="000000"/>
          <w:sz w:val="32"/>
          <w:szCs w:val="32"/>
          <w:rtl/>
          <w:lang w:bidi="ar-KW"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  <w:lang w:bidi="ar-KW"/>
        </w:rPr>
        <w:t>إِلَّا</w:t>
      </w:r>
      <w:r w:rsidR="004C0E38" w:rsidRPr="00F942B3">
        <w:rPr>
          <w:rFonts w:ascii="QCF_BSML" w:eastAsia="Times New Roman" w:hAnsi="QCF_BSML" w:cs="QCF_BSML"/>
          <w:color w:val="000000"/>
          <w:sz w:val="32"/>
          <w:szCs w:val="32"/>
          <w:rtl/>
          <w:lang w:bidi="ar-KW"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  <w:lang w:bidi="ar-KW"/>
        </w:rPr>
        <w:t>لِيُطَاعَ</w:t>
      </w:r>
      <w:r w:rsidR="004C0E38" w:rsidRPr="00F942B3">
        <w:rPr>
          <w:rFonts w:ascii="QCF_BSML" w:eastAsia="Times New Roman" w:hAnsi="QCF_BSML" w:cs="QCF_BSML"/>
          <w:color w:val="000000"/>
          <w:sz w:val="32"/>
          <w:szCs w:val="32"/>
          <w:rtl/>
          <w:lang w:bidi="ar-KW"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  <w:lang w:bidi="ar-KW"/>
        </w:rPr>
        <w:t>بِإِذْنِ</w:t>
      </w:r>
      <w:r w:rsidR="004C0E38" w:rsidRPr="00F942B3">
        <w:rPr>
          <w:rFonts w:ascii="QCF_BSML" w:eastAsia="Times New Roman" w:hAnsi="QCF_BSML" w:cs="QCF_BSML"/>
          <w:color w:val="000000"/>
          <w:sz w:val="32"/>
          <w:szCs w:val="32"/>
          <w:rtl/>
          <w:lang w:bidi="ar-KW"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  <w:lang w:bidi="ar-KW"/>
        </w:rPr>
        <w:t xml:space="preserve">اللَّهِ" </w:t>
      </w:r>
      <w:r w:rsidRPr="00FA5F78">
        <w:rPr>
          <w:rFonts w:ascii="Arial" w:eastAsia="Times New Roman" w:hAnsi="Arial" w:cs="Traditional Arabic"/>
          <w:color w:val="000000"/>
          <w:sz w:val="32"/>
          <w:szCs w:val="32"/>
          <w:rtl/>
          <w:lang w:bidi="ar-KW"/>
        </w:rPr>
        <w:t>[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النساء:64</w:t>
      </w:r>
      <w:r w:rsidRPr="00FA5F78">
        <w:rPr>
          <w:rFonts w:ascii="Arial" w:eastAsia="Times New Roman" w:hAnsi="Arial" w:cs="Traditional Arabic"/>
          <w:color w:val="000000"/>
          <w:sz w:val="32"/>
          <w:szCs w:val="32"/>
          <w:rtl/>
          <w:lang w:bidi="ar-KW"/>
        </w:rPr>
        <w:t xml:space="preserve"> ] </w:t>
      </w:r>
      <w:r w:rsidRPr="00FA5F78">
        <w:rPr>
          <w:rFonts w:ascii="Arial" w:eastAsia="Times New Roman" w:hAnsi="Arial" w:cs="Traditional Arabic" w:hint="cs"/>
          <w:color w:val="000000"/>
          <w:sz w:val="32"/>
          <w:szCs w:val="32"/>
          <w:rtl/>
          <w:lang w:bidi="ar-KW"/>
        </w:rPr>
        <w:t>،</w:t>
      </w:r>
      <w:r w:rsidRPr="00FA5F78">
        <w:rPr>
          <w:rFonts w:ascii="QCF_BSML" w:eastAsia="Times New Roman" w:hAnsi="QCF_BSML" w:cs="Traditional Arabic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</w:rPr>
        <w:t>"  وَمَا</w:t>
      </w:r>
      <w:r w:rsidR="004C0E38" w:rsidRPr="00F942B3">
        <w:rPr>
          <w:rFonts w:ascii="QCF_BSML" w:eastAsia="Times New Roman" w:hAnsi="QCF_BSML" w:cs="QCF_BSML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</w:rPr>
        <w:t>أَرْسَلْنَا</w:t>
      </w:r>
      <w:r w:rsidR="004C0E38" w:rsidRPr="00F942B3">
        <w:rPr>
          <w:rFonts w:ascii="QCF_BSML" w:eastAsia="Times New Roman" w:hAnsi="QCF_BSML" w:cs="QCF_BSML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</w:rPr>
        <w:t>مِنْ</w:t>
      </w:r>
      <w:r w:rsidR="004C0E38" w:rsidRPr="00F942B3">
        <w:rPr>
          <w:rFonts w:ascii="QCF_BSML" w:eastAsia="Times New Roman" w:hAnsi="QCF_BSML" w:cs="QCF_BSML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</w:rPr>
        <w:t>رَسُولٍ</w:t>
      </w:r>
      <w:r w:rsidR="004C0E38" w:rsidRPr="00F942B3">
        <w:rPr>
          <w:rFonts w:ascii="QCF_BSML" w:eastAsia="Times New Roman" w:hAnsi="QCF_BSML" w:cs="QCF_BSML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</w:rPr>
        <w:t>إِلَّا</w:t>
      </w:r>
      <w:r w:rsidR="004C0E38" w:rsidRPr="00F942B3">
        <w:rPr>
          <w:rFonts w:ascii="QCF_BSML" w:eastAsia="Times New Roman" w:hAnsi="QCF_BSML" w:cs="QCF_BSML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</w:rPr>
        <w:t>بِلِسَانِ</w:t>
      </w:r>
      <w:r w:rsidR="004C0E38" w:rsidRPr="00F942B3">
        <w:rPr>
          <w:rFonts w:ascii="QCF_BSML" w:eastAsia="Times New Roman" w:hAnsi="QCF_BSML" w:cs="QCF_BSML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</w:rPr>
        <w:t>قَوْمِهِ</w:t>
      </w:r>
      <w:r w:rsidR="004C0E38" w:rsidRPr="00F942B3">
        <w:rPr>
          <w:rFonts w:ascii="QCF_BSML" w:eastAsia="Times New Roman" w:hAnsi="QCF_BSML" w:cs="QCF_BSML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</w:rPr>
        <w:t>لِيُبَيِّنَ</w:t>
      </w:r>
      <w:r w:rsidR="004C0E38" w:rsidRPr="00F942B3">
        <w:rPr>
          <w:rFonts w:ascii="QCF_BSML" w:eastAsia="Times New Roman" w:hAnsi="QCF_BSML" w:cs="QCF_BSML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</w:rPr>
        <w:t>لَهُمْ</w:t>
      </w:r>
      <w:r w:rsidR="004C0E38" w:rsidRPr="00F942B3">
        <w:rPr>
          <w:rFonts w:ascii="QCF_BSML" w:eastAsia="Times New Roman" w:hAnsi="QCF_BSML" w:cs="QCF_BSML"/>
          <w:color w:val="000000"/>
          <w:sz w:val="32"/>
          <w:szCs w:val="32"/>
          <w:rtl/>
        </w:rPr>
        <w:t xml:space="preserve"> </w:t>
      </w:r>
      <w:r w:rsidR="004C0E38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</w:rPr>
        <w:t>"</w:t>
      </w:r>
      <w:r w:rsidRPr="00FA5F78">
        <w:rPr>
          <w:rFonts w:ascii="Arial" w:eastAsia="Times New Roman" w:hAnsi="Arial" w:cs="Traditional Arabic"/>
          <w:color w:val="000000"/>
          <w:sz w:val="32"/>
          <w:szCs w:val="32"/>
          <w:rtl/>
          <w:lang w:bidi="ar-KW"/>
        </w:rPr>
        <w:t>[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إبراهيم:4] 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،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وقال</w:t>
      </w:r>
      <w:r w:rsidRPr="00FA5F78">
        <w:rPr>
          <w:rFonts w:ascii="Arial" w:eastAsia="Times New Roman" w:hAnsi="Arial" w:cs="Arial"/>
          <w:color w:val="000000"/>
          <w:sz w:val="32"/>
          <w:szCs w:val="32"/>
          <w:rtl/>
          <w:lang w:bidi="ar-KW"/>
        </w:rPr>
        <w:t xml:space="preserve"> </w:t>
      </w:r>
      <w:r w:rsidR="00F942B3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  <w:lang w:bidi="ar-KW"/>
        </w:rPr>
        <w:t>:" فَلْيَحْذَرِ</w:t>
      </w:r>
      <w:r w:rsidR="00F942B3" w:rsidRPr="00F942B3">
        <w:rPr>
          <w:rFonts w:ascii="QCF_BSML" w:eastAsia="Times New Roman" w:hAnsi="QCF_BSML" w:cs="QCF_BSML"/>
          <w:color w:val="000000"/>
          <w:sz w:val="32"/>
          <w:szCs w:val="32"/>
          <w:rtl/>
          <w:lang w:bidi="ar-KW"/>
        </w:rPr>
        <w:t xml:space="preserve"> </w:t>
      </w:r>
      <w:r w:rsidR="00F942B3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  <w:lang w:bidi="ar-KW"/>
        </w:rPr>
        <w:t>الَّذِينَ</w:t>
      </w:r>
      <w:r w:rsidR="00F942B3" w:rsidRPr="00F942B3">
        <w:rPr>
          <w:rFonts w:ascii="QCF_BSML" w:eastAsia="Times New Roman" w:hAnsi="QCF_BSML" w:cs="QCF_BSML"/>
          <w:color w:val="000000"/>
          <w:sz w:val="32"/>
          <w:szCs w:val="32"/>
          <w:rtl/>
          <w:lang w:bidi="ar-KW"/>
        </w:rPr>
        <w:t xml:space="preserve"> </w:t>
      </w:r>
      <w:r w:rsidR="00F942B3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  <w:lang w:bidi="ar-KW"/>
        </w:rPr>
        <w:t>يُخَالِفُونَ</w:t>
      </w:r>
      <w:r w:rsidR="00F942B3" w:rsidRPr="00F942B3">
        <w:rPr>
          <w:rFonts w:ascii="QCF_BSML" w:eastAsia="Times New Roman" w:hAnsi="QCF_BSML" w:cs="QCF_BSML"/>
          <w:color w:val="000000"/>
          <w:sz w:val="32"/>
          <w:szCs w:val="32"/>
          <w:rtl/>
          <w:lang w:bidi="ar-KW"/>
        </w:rPr>
        <w:t xml:space="preserve"> </w:t>
      </w:r>
      <w:r w:rsidR="00F942B3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  <w:lang w:bidi="ar-KW"/>
        </w:rPr>
        <w:t>عَنْ</w:t>
      </w:r>
      <w:r w:rsidR="00F942B3" w:rsidRPr="00F942B3">
        <w:rPr>
          <w:rFonts w:ascii="QCF_BSML" w:eastAsia="Times New Roman" w:hAnsi="QCF_BSML" w:cs="QCF_BSML"/>
          <w:color w:val="000000"/>
          <w:sz w:val="32"/>
          <w:szCs w:val="32"/>
          <w:rtl/>
          <w:lang w:bidi="ar-KW"/>
        </w:rPr>
        <w:t xml:space="preserve"> </w:t>
      </w:r>
      <w:r w:rsidR="00F942B3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  <w:lang w:bidi="ar-KW"/>
        </w:rPr>
        <w:t>أَمْرِهِ</w:t>
      </w:r>
      <w:r w:rsidR="00F942B3" w:rsidRPr="00F942B3">
        <w:rPr>
          <w:rFonts w:ascii="QCF_BSML" w:eastAsia="Times New Roman" w:hAnsi="QCF_BSML" w:cs="QCF_BSML"/>
          <w:color w:val="000000"/>
          <w:sz w:val="32"/>
          <w:szCs w:val="32"/>
          <w:rtl/>
          <w:lang w:bidi="ar-KW"/>
        </w:rPr>
        <w:t xml:space="preserve"> </w:t>
      </w:r>
      <w:r w:rsidR="00F942B3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  <w:lang w:bidi="ar-KW"/>
        </w:rPr>
        <w:t>أَنْ</w:t>
      </w:r>
      <w:r w:rsidR="00F942B3" w:rsidRPr="00F942B3">
        <w:rPr>
          <w:rFonts w:ascii="QCF_BSML" w:eastAsia="Times New Roman" w:hAnsi="QCF_BSML" w:cs="QCF_BSML"/>
          <w:color w:val="000000"/>
          <w:sz w:val="32"/>
          <w:szCs w:val="32"/>
          <w:rtl/>
          <w:lang w:bidi="ar-KW"/>
        </w:rPr>
        <w:t xml:space="preserve"> </w:t>
      </w:r>
      <w:r w:rsidR="00F942B3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  <w:lang w:bidi="ar-KW"/>
        </w:rPr>
        <w:t>تُصِيبَهُمْ</w:t>
      </w:r>
      <w:r w:rsidR="00F942B3" w:rsidRPr="00F942B3">
        <w:rPr>
          <w:rFonts w:ascii="QCF_BSML" w:eastAsia="Times New Roman" w:hAnsi="QCF_BSML" w:cs="QCF_BSML"/>
          <w:color w:val="000000"/>
          <w:sz w:val="32"/>
          <w:szCs w:val="32"/>
          <w:rtl/>
          <w:lang w:bidi="ar-KW"/>
        </w:rPr>
        <w:t xml:space="preserve"> </w:t>
      </w:r>
      <w:r w:rsidR="00F942B3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  <w:lang w:bidi="ar-KW"/>
        </w:rPr>
        <w:t xml:space="preserve">فِتْنَةٌ" </w:t>
      </w:r>
      <w:r w:rsidRPr="00FA5F78">
        <w:rPr>
          <w:rFonts w:ascii="Arial" w:eastAsia="Times New Roman" w:hAnsi="Arial" w:cs="Traditional Arabic"/>
          <w:color w:val="000000"/>
          <w:sz w:val="32"/>
          <w:szCs w:val="32"/>
          <w:rtl/>
          <w:lang w:bidi="ar-KW"/>
        </w:rPr>
        <w:t>[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النور:63]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ومن ادعى أن المراد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>بالنص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بعض ما </w:t>
      </w:r>
      <w:proofErr w:type="spellStart"/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يقتضيه</w:t>
      </w:r>
      <w:proofErr w:type="spellEnd"/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في اللغة العربية ، لا كل ما </w:t>
      </w:r>
      <w:proofErr w:type="spellStart"/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يقتضيه</w:t>
      </w:r>
      <w:proofErr w:type="spellEnd"/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فقد أسقط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>بيان النص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، وأسقط وجوب الطاعة له بدعواه الكاذبة ، وليس بعض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 xml:space="preserve">ما </w:t>
      </w:r>
      <w:proofErr w:type="spellStart"/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>يقتضيه</w:t>
      </w:r>
      <w:proofErr w:type="spellEnd"/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 xml:space="preserve"> النص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بأولى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lastRenderedPageBreak/>
        <w:t xml:space="preserve">بالاقتصار عليه من سائر ما </w:t>
      </w:r>
      <w:proofErr w:type="spellStart"/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يقتضيه</w:t>
      </w:r>
      <w:proofErr w:type="spellEnd"/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– انتهى"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(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vertAlign w:val="superscript"/>
          <w:rtl/>
          <w:lang w:bidi="ar-KW"/>
        </w:rPr>
        <w:footnoteReference w:id="2"/>
      </w:r>
      <w:r w:rsidRPr="00FA5F78">
        <w:rPr>
          <w:rFonts w:ascii="Traditional Arabic" w:eastAsia="Times New Roman" w:hAnsi="Times New Roman" w:cs="Simplified Arabic" w:hint="cs"/>
          <w:b/>
          <w:bCs/>
          <w:color w:val="000000"/>
          <w:sz w:val="32"/>
          <w:szCs w:val="32"/>
          <w:rtl/>
          <w:lang w:bidi="ar-KW"/>
        </w:rPr>
        <w:t>)</w:t>
      </w:r>
    </w:p>
    <w:p w:rsidR="00FA5F78" w:rsidRPr="00FA5F78" w:rsidRDefault="00FA5F78" w:rsidP="00FA5F78">
      <w:pPr>
        <w:autoSpaceDE w:val="0"/>
        <w:autoSpaceDN w:val="0"/>
        <w:adjustRightInd w:val="0"/>
        <w:spacing w:after="0" w:line="360" w:lineRule="auto"/>
        <w:ind w:firstLine="584"/>
        <w:jc w:val="lowKashida"/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</w:pP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وذكر في موضع آخر :</w:t>
      </w:r>
      <w:r w:rsidRPr="00FA5F78">
        <w:rPr>
          <w:rFonts w:ascii="Arial" w:eastAsia="Times New Roman" w:hAnsi="Arial" w:cs="Traditional Arabic" w:hint="cs"/>
          <w:color w:val="000000"/>
          <w:sz w:val="32"/>
          <w:szCs w:val="32"/>
          <w:rtl/>
          <w:lang w:bidi="ar-KW"/>
        </w:rPr>
        <w:t xml:space="preserve"> </w:t>
      </w:r>
      <w:r w:rsidRPr="00FA5F78">
        <w:rPr>
          <w:rFonts w:ascii="Arial" w:eastAsia="Times New Roman" w:hAnsi="Arial" w:cs="Traditional Arabic"/>
          <w:color w:val="000000"/>
          <w:sz w:val="32"/>
          <w:szCs w:val="32"/>
          <w:rtl/>
          <w:lang w:bidi="ar-KW"/>
        </w:rPr>
        <w:t>"</w:t>
      </w:r>
      <w:r w:rsidRPr="00FA5F78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</w:t>
      </w:r>
      <w:r w:rsidR="00F942B3" w:rsidRPr="00F942B3">
        <w:rPr>
          <w:rFonts w:ascii="Arial" w:eastAsia="Times New Roman" w:hAnsi="Arial" w:cs="Arial" w:hint="cs"/>
          <w:color w:val="000000"/>
          <w:sz w:val="32"/>
          <w:szCs w:val="32"/>
          <w:rtl/>
        </w:rPr>
        <w:t>وَتَرَى</w:t>
      </w:r>
      <w:r w:rsidR="00F942B3" w:rsidRPr="00F942B3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</w:t>
      </w:r>
      <w:r w:rsidR="00F942B3" w:rsidRPr="00F942B3">
        <w:rPr>
          <w:rFonts w:ascii="Arial" w:eastAsia="Times New Roman" w:hAnsi="Arial" w:cs="Arial" w:hint="cs"/>
          <w:color w:val="000000"/>
          <w:sz w:val="32"/>
          <w:szCs w:val="32"/>
          <w:rtl/>
        </w:rPr>
        <w:t>الْمَلَائِكَةَ</w:t>
      </w:r>
      <w:r w:rsidR="00F942B3" w:rsidRPr="00F942B3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</w:t>
      </w:r>
      <w:r w:rsidR="00F942B3" w:rsidRPr="00F942B3">
        <w:rPr>
          <w:rFonts w:ascii="Arial" w:eastAsia="Times New Roman" w:hAnsi="Arial" w:cs="Arial" w:hint="cs"/>
          <w:color w:val="000000"/>
          <w:sz w:val="32"/>
          <w:szCs w:val="32"/>
          <w:rtl/>
        </w:rPr>
        <w:t>حَافِّينَ</w:t>
      </w:r>
      <w:r w:rsidR="00F942B3" w:rsidRPr="00F942B3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</w:t>
      </w:r>
      <w:r w:rsidR="00F942B3" w:rsidRPr="00F942B3">
        <w:rPr>
          <w:rFonts w:ascii="Arial" w:eastAsia="Times New Roman" w:hAnsi="Arial" w:cs="Arial" w:hint="cs"/>
          <w:color w:val="000000"/>
          <w:sz w:val="32"/>
          <w:szCs w:val="32"/>
          <w:rtl/>
        </w:rPr>
        <w:t>مِنْ</w:t>
      </w:r>
      <w:r w:rsidR="00F942B3" w:rsidRPr="00F942B3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</w:t>
      </w:r>
      <w:r w:rsidR="00F942B3" w:rsidRPr="00F942B3">
        <w:rPr>
          <w:rFonts w:ascii="Arial" w:eastAsia="Times New Roman" w:hAnsi="Arial" w:cs="Arial" w:hint="cs"/>
          <w:color w:val="000000"/>
          <w:sz w:val="32"/>
          <w:szCs w:val="32"/>
          <w:rtl/>
        </w:rPr>
        <w:t>حَوْلِ</w:t>
      </w:r>
      <w:r w:rsidR="00F942B3" w:rsidRPr="00F942B3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</w:t>
      </w:r>
      <w:r w:rsidR="00F942B3" w:rsidRPr="00F942B3">
        <w:rPr>
          <w:rFonts w:ascii="Arial" w:eastAsia="Times New Roman" w:hAnsi="Arial" w:cs="Arial" w:hint="cs"/>
          <w:color w:val="000000"/>
          <w:sz w:val="32"/>
          <w:szCs w:val="32"/>
          <w:rtl/>
        </w:rPr>
        <w:t>الْعَرْشِ"</w:t>
      </w:r>
      <w:r w:rsidRPr="00FA5F78">
        <w:rPr>
          <w:rFonts w:ascii="Arial" w:eastAsia="Times New Roman" w:hAnsi="Arial" w:cs="Traditional Arabic"/>
          <w:color w:val="000000"/>
          <w:sz w:val="32"/>
          <w:szCs w:val="32"/>
        </w:rPr>
        <w:t>]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</w:rPr>
        <w:t>الزمر: ٧٥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</w:rPr>
        <w:t xml:space="preserve"> [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أي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: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طائفين به ، فأفادت هذه العبارة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>النص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على الجميع مع تصوير العظمة ."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(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vertAlign w:val="superscript"/>
          <w:rtl/>
          <w:lang w:bidi="ar-KW"/>
        </w:rPr>
        <w:footnoteReference w:id="3"/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)</w:t>
      </w:r>
    </w:p>
    <w:p w:rsidR="00FA5F78" w:rsidRPr="00FA5F78" w:rsidRDefault="00FA5F78" w:rsidP="00FA5F78">
      <w:pPr>
        <w:autoSpaceDE w:val="0"/>
        <w:autoSpaceDN w:val="0"/>
        <w:adjustRightInd w:val="0"/>
        <w:spacing w:after="0" w:line="360" w:lineRule="auto"/>
        <w:jc w:val="lowKashida"/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</w:pP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ab/>
        <w:t>وقرأت أيضاً قول البقاعي في أول سورة المعارج : "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ولما كان سؤالهم من وقت مجيء الساعة والعذاب وطلبهم تعجيل ذلك إنما هو استهزاء، ضمن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(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سأل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)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استهزاء ثم حذفه ودل عليه بحال انتزعها منه وحذفها ودل عليه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ا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بما تعدى به فقال، أو أنه حذف مفعول السؤال المتعدي 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(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بعن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)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ليعم كل مسؤول عنه 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...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، فبين المراد من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>دلالة النص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بقوله:{بعذاب}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lastRenderedPageBreak/>
        <w:t>أي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: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عن يوم القيامة بسبب عذاب أو مستهزئاً بعذاب عظيم جداً "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(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vertAlign w:val="superscript"/>
          <w:rtl/>
          <w:lang w:bidi="ar-KW"/>
        </w:rPr>
        <w:footnoteReference w:id="4"/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)</w:t>
      </w:r>
    </w:p>
    <w:p w:rsidR="00FA5F78" w:rsidRPr="00FA5F78" w:rsidRDefault="00FA5F78" w:rsidP="00FA5F78">
      <w:pPr>
        <w:autoSpaceDE w:val="0"/>
        <w:autoSpaceDN w:val="0"/>
        <w:adjustRightInd w:val="0"/>
        <w:spacing w:after="0" w:line="360" w:lineRule="auto"/>
        <w:jc w:val="lowKashida"/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</w:pP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هذه بعض الشواهد من كتابه وهناك غيرها، لكنها جميعاً تدل على أمور منها:</w:t>
      </w:r>
    </w:p>
    <w:p w:rsidR="00FA5F78" w:rsidRPr="00FA5F78" w:rsidRDefault="00FA5F78" w:rsidP="00FA5F78">
      <w:pPr>
        <w:autoSpaceDE w:val="0"/>
        <w:autoSpaceDN w:val="0"/>
        <w:adjustRightInd w:val="0"/>
        <w:spacing w:after="0" w:line="360" w:lineRule="auto"/>
        <w:jc w:val="lowKashida"/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</w:pP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أ- أن المصطلح موجود ومستعمل بلفظه .</w:t>
      </w:r>
    </w:p>
    <w:p w:rsidR="00FA5F78" w:rsidRPr="00FA5F78" w:rsidRDefault="00FA5F78" w:rsidP="00FA5F78">
      <w:pPr>
        <w:autoSpaceDE w:val="0"/>
        <w:autoSpaceDN w:val="0"/>
        <w:adjustRightInd w:val="0"/>
        <w:spacing w:after="0" w:line="360" w:lineRule="auto"/>
        <w:jc w:val="lowKashida"/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</w:pP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ب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–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أن المفهوم الذي يعبر عنه المصطلح مشابه- وليس مطابقاً- للمستعمل مع علم النص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–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إذا أخذنا بالحسبان تفاصيل المفهوم من حيث التواصل والسبك والحبك وغيرها-.</w:t>
      </w:r>
    </w:p>
    <w:p w:rsidR="00FA5F78" w:rsidRPr="00FA5F78" w:rsidRDefault="00FA5F78" w:rsidP="00FA5F78">
      <w:pPr>
        <w:autoSpaceDE w:val="0"/>
        <w:autoSpaceDN w:val="0"/>
        <w:adjustRightInd w:val="0"/>
        <w:spacing w:after="0" w:line="360" w:lineRule="auto"/>
        <w:jc w:val="lowKashida"/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</w:pP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على أن من يدقق النظر في الشواهد يجد أن المفهوم لدى البقاعي يتمركز حول أمرين:</w:t>
      </w:r>
    </w:p>
    <w:p w:rsidR="00FA5F78" w:rsidRPr="00FA5F78" w:rsidRDefault="00FA5F78" w:rsidP="00FA5F78">
      <w:pPr>
        <w:autoSpaceDE w:val="0"/>
        <w:autoSpaceDN w:val="0"/>
        <w:adjustRightInd w:val="0"/>
        <w:spacing w:after="0" w:line="360" w:lineRule="auto"/>
        <w:jc w:val="lowKashida"/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</w:pP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أولهما : أنه يأتي بمفهومه الأولي البسيط كما عرفه أبو يحيى الأنصاري:"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النص لغة ما دل دلالة قطعية"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(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vertAlign w:val="superscript"/>
          <w:rtl/>
          <w:lang w:bidi="ar-KW"/>
        </w:rPr>
        <w:footnoteReference w:id="5"/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).</w:t>
      </w:r>
    </w:p>
    <w:p w:rsidR="00FA5F78" w:rsidRPr="00FA5F78" w:rsidRDefault="00FA5F78" w:rsidP="00FA5F78">
      <w:pPr>
        <w:autoSpaceDE w:val="0"/>
        <w:autoSpaceDN w:val="0"/>
        <w:adjustRightInd w:val="0"/>
        <w:spacing w:after="0" w:line="360" w:lineRule="auto"/>
        <w:jc w:val="lowKashida"/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</w:pP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والأمر الثاني: أن هناك مصطلحات مرافقة لمصطلح النص ذكرها البقاعي وعرفها علي 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lastRenderedPageBreak/>
        <w:t>الجرجاني في كتابه التعريفات على النحو الآتي ، يقول الجرجاني :</w:t>
      </w:r>
    </w:p>
    <w:p w:rsidR="00FA5F78" w:rsidRPr="00FA5F78" w:rsidRDefault="00FA5F78" w:rsidP="00FA5F7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lowKashida"/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</w:pP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"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الدلالة هي كون الشيء بحالة يلزم من العلم به العلم بشيء آخر والشيء الأول هو الدال والثاني هو المدلول وكيفية دلالة اللفظ على المعنى باصطلاح علماء الأصول محصورة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 xml:space="preserve">في عبارة النص وإشارة النص ودلالة النص واقتضاء النص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ووجه ضبطه أن الحكم المستفاد من النظم إما أن يكون ثابتا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ً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بنفس النظم أولا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ً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والأول إن كان النظم مسوقا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ً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له فهو العبارة وإلا فالإشارة والثاني إن كان الحكم مفهوما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ً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من اللفظ لغة فهو الدلالة أو شرعا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ً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فهو الاقتضاء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>فدلالة النص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عبارة عما ثبت بمعنى النص لغة لا اجتهادا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ً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"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(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vertAlign w:val="superscript"/>
          <w:rtl/>
          <w:lang w:bidi="ar-KW"/>
        </w:rPr>
        <w:footnoteReference w:id="6"/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)</w:t>
      </w:r>
    </w:p>
    <w:p w:rsidR="00FA5F78" w:rsidRPr="00FA5F78" w:rsidRDefault="00FA5F78" w:rsidP="00F942B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lowKashida"/>
        <w:rPr>
          <w:rFonts w:ascii="Arial" w:eastAsia="Times New Roman" w:hAnsi="Arial" w:cs="Simplified Arabic" w:hint="cs"/>
          <w:color w:val="000000"/>
          <w:sz w:val="32"/>
          <w:szCs w:val="32"/>
          <w:lang w:bidi="ar-KW"/>
        </w:rPr>
      </w:pP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lastRenderedPageBreak/>
        <w:t>"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>إشارة النص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ف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هو العمل بما ثبت بنظم الكلام لغة لكنه غير مقصود ولا سيق له النص كقوله تعالى</w:t>
      </w:r>
      <w:r w:rsidR="00F942B3" w:rsidRPr="00F942B3">
        <w:rPr>
          <w:rFonts w:ascii="QCF_BSML" w:eastAsia="Times New Roman" w:hAnsi="QCF_BSML" w:cs="QCF_BSML" w:hint="cs"/>
          <w:color w:val="000000"/>
          <w:sz w:val="32"/>
          <w:szCs w:val="32"/>
          <w:rtl/>
        </w:rPr>
        <w:t xml:space="preserve">:" </w:t>
      </w:r>
      <w:r w:rsidR="00F942B3" w:rsidRPr="00F942B3">
        <w:rPr>
          <w:rFonts w:ascii="Arial" w:eastAsia="Times New Roman" w:hAnsi="Arial" w:cs="Arial" w:hint="cs"/>
          <w:color w:val="000000"/>
          <w:sz w:val="32"/>
          <w:szCs w:val="32"/>
          <w:rtl/>
        </w:rPr>
        <w:t>وَعَلَى</w:t>
      </w:r>
      <w:r w:rsidR="00F942B3" w:rsidRPr="00F942B3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</w:t>
      </w:r>
      <w:r w:rsidR="00F942B3" w:rsidRPr="00F942B3">
        <w:rPr>
          <w:rFonts w:ascii="Arial" w:eastAsia="Times New Roman" w:hAnsi="Arial" w:cs="Arial" w:hint="cs"/>
          <w:color w:val="000000"/>
          <w:sz w:val="32"/>
          <w:szCs w:val="32"/>
          <w:rtl/>
        </w:rPr>
        <w:t>الْمَوْلُودِ</w:t>
      </w:r>
      <w:r w:rsidR="00F942B3" w:rsidRPr="00F942B3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</w:t>
      </w:r>
      <w:r w:rsidR="00F942B3" w:rsidRPr="00F942B3">
        <w:rPr>
          <w:rFonts w:ascii="Arial" w:eastAsia="Times New Roman" w:hAnsi="Arial" w:cs="Arial" w:hint="cs"/>
          <w:color w:val="000000"/>
          <w:sz w:val="32"/>
          <w:szCs w:val="32"/>
          <w:rtl/>
        </w:rPr>
        <w:t>لَهُ</w:t>
      </w:r>
      <w:r w:rsidR="00F942B3" w:rsidRPr="00F942B3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</w:t>
      </w:r>
      <w:r w:rsidR="00F942B3" w:rsidRPr="00F942B3">
        <w:rPr>
          <w:rFonts w:ascii="Arial" w:eastAsia="Times New Roman" w:hAnsi="Arial" w:cs="Arial" w:hint="cs"/>
          <w:color w:val="000000"/>
          <w:sz w:val="32"/>
          <w:szCs w:val="32"/>
          <w:rtl/>
        </w:rPr>
        <w:t>رِزْقُهُنَّ"</w:t>
      </w:r>
      <w:r w:rsidRPr="00FA5F78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</w:t>
      </w:r>
      <w:r w:rsidRPr="00FA5F78">
        <w:rPr>
          <w:rFonts w:ascii="Arial" w:eastAsia="Times New Roman" w:hAnsi="Arial" w:cs="Traditional Arabic"/>
          <w:color w:val="000000"/>
          <w:sz w:val="32"/>
          <w:szCs w:val="32"/>
        </w:rPr>
        <w:t>]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</w:rPr>
        <w:t>البقرة:٢٣٣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</w:rPr>
        <w:t>[</w:t>
      </w:r>
      <w:r w:rsidR="00F942B3" w:rsidRPr="00F942B3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سيق لإثبات النفقة وفيه إشارة إلى أن النسب إلى الآباء"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(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vertAlign w:val="superscript"/>
          <w:rtl/>
          <w:lang w:bidi="ar-KW"/>
        </w:rPr>
        <w:footnoteReference w:id="7"/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)</w:t>
      </w:r>
    </w:p>
    <w:p w:rsidR="00FA5F78" w:rsidRPr="00FA5F78" w:rsidRDefault="00FA5F78" w:rsidP="00FA5F7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lowKashida"/>
        <w:rPr>
          <w:rFonts w:ascii="Arial" w:eastAsia="Times New Roman" w:hAnsi="Arial" w:cs="Simplified Arabic" w:hint="cs"/>
          <w:color w:val="000000"/>
          <w:sz w:val="32"/>
          <w:szCs w:val="32"/>
          <w:lang w:bidi="ar-KW"/>
        </w:rPr>
      </w:pP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" 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>اقتضاء النص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عبارة عما لم يعمل النص إلا بشرط تقدم عليه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،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فإن ذلك أمر </w:t>
      </w:r>
      <w:proofErr w:type="spellStart"/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اقتضاه</w:t>
      </w:r>
      <w:proofErr w:type="spellEnd"/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النص بصحة ما تناوله النص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،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وإذا لم يصح لا يكون مضافا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ً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إلى النص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،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فكان المقتضي كالثابت بالنص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.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مثاله إذا قال الرجل لآخر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: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أعتق عبدك هذا عني بألف درهم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؛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فأعتقه يكون العتق من الآمر كأنه قال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: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بع عبدك لي بألف درهم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؛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ثم كن وكيلا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ً</w:t>
      </w:r>
      <w:r w:rsidRPr="00FA5F78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لي بالإعتاق"</w:t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.(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vertAlign w:val="superscript"/>
          <w:rtl/>
          <w:lang w:bidi="ar-KW"/>
        </w:rPr>
        <w:footnoteReference w:id="8"/>
      </w:r>
      <w:r w:rsidRPr="00FA5F7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)</w:t>
      </w:r>
    </w:p>
    <w:p w:rsidR="00FA5F78" w:rsidRDefault="00FA5F78" w:rsidP="00FA5F78">
      <w:pPr>
        <w:jc w:val="center"/>
        <w:rPr>
          <w:rFonts w:hint="cs"/>
          <w:sz w:val="32"/>
          <w:szCs w:val="32"/>
          <w:rtl/>
          <w:lang w:bidi="ar-KW"/>
        </w:rPr>
      </w:pPr>
      <w:r w:rsidRPr="00F942B3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lastRenderedPageBreak/>
        <w:t xml:space="preserve">" 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u w:val="single"/>
          <w:rtl/>
          <w:lang w:bidi="ar-KW"/>
        </w:rPr>
        <w:t>عبارة النص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هي</w:t>
      </w:r>
      <w:r w:rsidR="00C036C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</w:t>
      </w:r>
      <w:r w:rsidRPr="00F942B3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: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النظم المعنوي المسوق له الكلام سميت عبارة لأن المستدل يعبر من</w:t>
      </w:r>
      <w:r w:rsidRPr="00F942B3">
        <w:rPr>
          <w:rFonts w:ascii="Arial" w:eastAsia="Times New Roman" w:hAnsi="Arial" w:cs="Traditional Arabic"/>
          <w:color w:val="000000"/>
          <w:sz w:val="32"/>
          <w:szCs w:val="32"/>
          <w:rtl/>
          <w:lang w:bidi="ar-KW"/>
        </w:rPr>
        <w:t xml:space="preserve"> 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النظم إلى المعنى</w:t>
      </w:r>
      <w:r w:rsidRPr="00F942B3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،</w:t>
      </w:r>
      <w:r w:rsidR="00C036C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والمتكلم من المعنى إلى النظم</w:t>
      </w:r>
      <w:r w:rsidRPr="00F942B3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، 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فكانت هي موضع العبور فإذا عمل بموجب الكلام من الأمر والنهي يسمى استدلالا</w:t>
      </w:r>
      <w:r w:rsidRPr="00F942B3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ً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بعبارة النص"</w:t>
      </w:r>
      <w:r w:rsidRPr="00F942B3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(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vertAlign w:val="superscript"/>
          <w:rtl/>
          <w:lang w:bidi="ar-KW"/>
        </w:rPr>
        <w:footnoteReference w:id="9"/>
      </w:r>
      <w:r w:rsidRPr="00F942B3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).</w:t>
      </w:r>
      <w:r w:rsidR="00C036C8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 xml:space="preserve"> </w:t>
      </w:r>
      <w:r w:rsidRPr="00F942B3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ه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>ذا فيما يتعلق بالنص مصطلحا</w:t>
      </w:r>
      <w:r w:rsidRPr="00F942B3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ً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ومفهوما</w:t>
      </w:r>
      <w:r w:rsidRPr="00F942B3">
        <w:rPr>
          <w:rFonts w:ascii="Arial" w:eastAsia="Times New Roman" w:hAnsi="Arial" w:cs="Simplified Arabic" w:hint="cs"/>
          <w:color w:val="000000"/>
          <w:sz w:val="32"/>
          <w:szCs w:val="32"/>
          <w:rtl/>
          <w:lang w:bidi="ar-KW"/>
        </w:rPr>
        <w:t>ً</w:t>
      </w:r>
      <w:r w:rsidRPr="00F942B3">
        <w:rPr>
          <w:rFonts w:ascii="Arial" w:eastAsia="Times New Roman" w:hAnsi="Arial" w:cs="Simplified Arabic"/>
          <w:color w:val="000000"/>
          <w:sz w:val="32"/>
          <w:szCs w:val="32"/>
          <w:rtl/>
          <w:lang w:bidi="ar-KW"/>
        </w:rPr>
        <w:t xml:space="preserve"> لدى البقاعي.</w:t>
      </w:r>
    </w:p>
    <w:p w:rsidR="00AB20D8" w:rsidRDefault="00AB20D8" w:rsidP="00FA5F78">
      <w:pPr>
        <w:jc w:val="center"/>
        <w:rPr>
          <w:rFonts w:hint="cs"/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المصادر والمراجع</w:t>
      </w:r>
    </w:p>
    <w:p w:rsidR="00AB20D8" w:rsidRPr="00AB20D8" w:rsidRDefault="00AB20D8" w:rsidP="00AB20D8">
      <w:pPr>
        <w:pStyle w:val="a5"/>
        <w:numPr>
          <w:ilvl w:val="0"/>
          <w:numId w:val="2"/>
        </w:numPr>
        <w:jc w:val="both"/>
        <w:rPr>
          <w:rFonts w:hint="cs"/>
          <w:sz w:val="32"/>
          <w:szCs w:val="32"/>
          <w:lang w:bidi="ar-KW"/>
        </w:rPr>
      </w:pPr>
      <w:r w:rsidRPr="00AB20D8">
        <w:rPr>
          <w:rFonts w:cs="Arial" w:hint="cs"/>
          <w:sz w:val="32"/>
          <w:szCs w:val="32"/>
          <w:rtl/>
          <w:lang w:bidi="ar-KW"/>
        </w:rPr>
        <w:t>الأنصاري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،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أبو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يحيى،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زكريا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بن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محمد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بن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زكريا</w:t>
      </w:r>
      <w:r>
        <w:rPr>
          <w:rFonts w:cs="Arial" w:hint="cs"/>
          <w:sz w:val="32"/>
          <w:szCs w:val="32"/>
          <w:rtl/>
          <w:lang w:bidi="ar-KW"/>
        </w:rPr>
        <w:t xml:space="preserve"> </w:t>
      </w:r>
      <w:r w:rsidRPr="00AB20D8">
        <w:rPr>
          <w:rFonts w:cs="Arial"/>
          <w:sz w:val="32"/>
          <w:szCs w:val="32"/>
          <w:rtl/>
          <w:lang w:bidi="ar-KW"/>
        </w:rPr>
        <w:t>(1411</w:t>
      </w:r>
      <w:r w:rsidRPr="00AB20D8">
        <w:rPr>
          <w:rFonts w:cs="Arial" w:hint="cs"/>
          <w:sz w:val="32"/>
          <w:szCs w:val="32"/>
          <w:rtl/>
          <w:lang w:bidi="ar-KW"/>
        </w:rPr>
        <w:t>هـ</w:t>
      </w:r>
      <w:r w:rsidRPr="00AB20D8">
        <w:rPr>
          <w:rFonts w:cs="Arial"/>
          <w:sz w:val="32"/>
          <w:szCs w:val="32"/>
          <w:rtl/>
          <w:lang w:bidi="ar-KW"/>
        </w:rPr>
        <w:t>).</w:t>
      </w:r>
      <w:r>
        <w:rPr>
          <w:rFonts w:cs="Arial" w:hint="cs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الحدود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الأنيق</w:t>
      </w:r>
      <w:bookmarkStart w:id="0" w:name="_GoBack"/>
      <w:bookmarkEnd w:id="0"/>
      <w:r w:rsidRPr="00AB20D8">
        <w:rPr>
          <w:rFonts w:cs="Arial" w:hint="cs"/>
          <w:sz w:val="32"/>
          <w:szCs w:val="32"/>
          <w:rtl/>
          <w:lang w:bidi="ar-KW"/>
        </w:rPr>
        <w:t>ة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والتعريفات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الدقيقة</w:t>
      </w:r>
      <w:r w:rsidRPr="00AB20D8">
        <w:rPr>
          <w:rFonts w:cs="Arial"/>
          <w:sz w:val="32"/>
          <w:szCs w:val="32"/>
          <w:rtl/>
          <w:lang w:bidi="ar-KW"/>
        </w:rPr>
        <w:t>.</w:t>
      </w:r>
      <w:r w:rsidRPr="00AB20D8">
        <w:rPr>
          <w:rFonts w:cs="Arial" w:hint="cs"/>
          <w:sz w:val="32"/>
          <w:szCs w:val="32"/>
          <w:rtl/>
          <w:lang w:bidi="ar-KW"/>
        </w:rPr>
        <w:t xml:space="preserve"> تحقيق</w:t>
      </w:r>
      <w:r w:rsidRPr="00AB20D8">
        <w:rPr>
          <w:rFonts w:cs="Arial"/>
          <w:sz w:val="32"/>
          <w:szCs w:val="32"/>
          <w:rtl/>
          <w:lang w:bidi="ar-KW"/>
        </w:rPr>
        <w:t xml:space="preserve"> : </w:t>
      </w:r>
      <w:r w:rsidRPr="00AB20D8">
        <w:rPr>
          <w:rFonts w:cs="Arial" w:hint="cs"/>
          <w:sz w:val="32"/>
          <w:szCs w:val="32"/>
          <w:rtl/>
          <w:lang w:bidi="ar-KW"/>
        </w:rPr>
        <w:t>مازن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المبارك</w:t>
      </w:r>
      <w:r w:rsidRPr="00AB20D8">
        <w:rPr>
          <w:rFonts w:cs="Arial"/>
          <w:sz w:val="32"/>
          <w:szCs w:val="32"/>
          <w:rtl/>
          <w:lang w:bidi="ar-KW"/>
        </w:rPr>
        <w:t xml:space="preserve"> .</w:t>
      </w:r>
      <w:r w:rsidRPr="00AB20D8">
        <w:rPr>
          <w:rFonts w:cs="Arial" w:hint="cs"/>
          <w:sz w:val="32"/>
          <w:szCs w:val="32"/>
          <w:rtl/>
          <w:lang w:bidi="ar-KW"/>
        </w:rPr>
        <w:t>بيروت</w:t>
      </w:r>
      <w:r w:rsidRPr="00AB20D8">
        <w:rPr>
          <w:rFonts w:cs="Arial"/>
          <w:sz w:val="32"/>
          <w:szCs w:val="32"/>
          <w:rtl/>
          <w:lang w:bidi="ar-KW"/>
        </w:rPr>
        <w:t xml:space="preserve"> : </w:t>
      </w:r>
      <w:r w:rsidRPr="00AB20D8">
        <w:rPr>
          <w:rFonts w:cs="Arial" w:hint="cs"/>
          <w:sz w:val="32"/>
          <w:szCs w:val="32"/>
          <w:rtl/>
          <w:lang w:bidi="ar-KW"/>
        </w:rPr>
        <w:t>دار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الفكر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المعاصر</w:t>
      </w:r>
      <w:r w:rsidRPr="00AB20D8">
        <w:rPr>
          <w:rFonts w:cs="Arial"/>
          <w:sz w:val="32"/>
          <w:szCs w:val="32"/>
          <w:rtl/>
          <w:lang w:bidi="ar-KW"/>
        </w:rPr>
        <w:t>.</w:t>
      </w:r>
    </w:p>
    <w:p w:rsidR="00AB20D8" w:rsidRDefault="00AB20D8" w:rsidP="00AB20D8">
      <w:pPr>
        <w:pStyle w:val="a5"/>
        <w:numPr>
          <w:ilvl w:val="0"/>
          <w:numId w:val="2"/>
        </w:numPr>
        <w:jc w:val="both"/>
        <w:rPr>
          <w:rFonts w:hint="cs"/>
          <w:sz w:val="32"/>
          <w:szCs w:val="32"/>
          <w:lang w:bidi="ar-KW"/>
        </w:rPr>
      </w:pPr>
      <w:r w:rsidRPr="00AB20D8">
        <w:rPr>
          <w:rFonts w:cs="Arial" w:hint="cs"/>
          <w:sz w:val="32"/>
          <w:szCs w:val="32"/>
          <w:rtl/>
          <w:lang w:bidi="ar-KW"/>
        </w:rPr>
        <w:t>البقاعي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،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إبراهيم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بن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عمر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بن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حسن</w:t>
      </w:r>
      <w:r>
        <w:rPr>
          <w:rFonts w:cs="Arial" w:hint="cs"/>
          <w:sz w:val="32"/>
          <w:szCs w:val="32"/>
          <w:rtl/>
          <w:lang w:bidi="ar-KW"/>
        </w:rPr>
        <w:t xml:space="preserve"> </w:t>
      </w:r>
      <w:r>
        <w:rPr>
          <w:rFonts w:cs="Arial"/>
          <w:sz w:val="32"/>
          <w:szCs w:val="32"/>
          <w:rtl/>
          <w:lang w:bidi="ar-KW"/>
        </w:rPr>
        <w:t>(</w:t>
      </w:r>
      <w:r w:rsidRPr="00AB20D8">
        <w:rPr>
          <w:rFonts w:cs="Arial"/>
          <w:sz w:val="32"/>
          <w:szCs w:val="32"/>
          <w:rtl/>
          <w:lang w:bidi="ar-KW"/>
        </w:rPr>
        <w:t>1992</w:t>
      </w:r>
      <w:r w:rsidRPr="00AB20D8">
        <w:rPr>
          <w:rFonts w:cs="Arial" w:hint="cs"/>
          <w:sz w:val="32"/>
          <w:szCs w:val="32"/>
          <w:rtl/>
          <w:lang w:bidi="ar-KW"/>
        </w:rPr>
        <w:t>م</w:t>
      </w:r>
      <w:r w:rsidRPr="00AB20D8">
        <w:rPr>
          <w:rFonts w:cs="Arial"/>
          <w:sz w:val="32"/>
          <w:szCs w:val="32"/>
          <w:rtl/>
          <w:lang w:bidi="ar-KW"/>
        </w:rPr>
        <w:t>).</w:t>
      </w:r>
      <w:r>
        <w:rPr>
          <w:rFonts w:cs="Arial" w:hint="cs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نظم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الدرر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في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تناسب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الآيات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والسور</w:t>
      </w:r>
      <w:r w:rsidRPr="00AB20D8">
        <w:rPr>
          <w:rFonts w:cs="Arial"/>
          <w:sz w:val="32"/>
          <w:szCs w:val="32"/>
          <w:rtl/>
          <w:lang w:bidi="ar-KW"/>
        </w:rPr>
        <w:t>.</w:t>
      </w:r>
      <w:r>
        <w:rPr>
          <w:rFonts w:cs="Arial" w:hint="cs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القاهرة</w:t>
      </w:r>
      <w:r w:rsidRPr="00AB20D8">
        <w:rPr>
          <w:rFonts w:cs="Arial"/>
          <w:sz w:val="32"/>
          <w:szCs w:val="32"/>
          <w:rtl/>
          <w:lang w:bidi="ar-KW"/>
        </w:rPr>
        <w:t xml:space="preserve">: </w:t>
      </w:r>
      <w:r w:rsidRPr="00AB20D8">
        <w:rPr>
          <w:rFonts w:cs="Arial" w:hint="cs"/>
          <w:sz w:val="32"/>
          <w:szCs w:val="32"/>
          <w:rtl/>
          <w:lang w:bidi="ar-KW"/>
        </w:rPr>
        <w:t>دار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الكتاب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الإسلامي</w:t>
      </w:r>
      <w:r w:rsidRPr="00AB20D8">
        <w:rPr>
          <w:rFonts w:cs="Arial"/>
          <w:sz w:val="32"/>
          <w:szCs w:val="32"/>
          <w:rtl/>
          <w:lang w:bidi="ar-KW"/>
        </w:rPr>
        <w:t>.</w:t>
      </w:r>
    </w:p>
    <w:p w:rsidR="00AB20D8" w:rsidRPr="00AB20D8" w:rsidRDefault="00AB20D8" w:rsidP="00AB20D8">
      <w:pPr>
        <w:pStyle w:val="a5"/>
        <w:numPr>
          <w:ilvl w:val="0"/>
          <w:numId w:val="2"/>
        </w:numPr>
        <w:jc w:val="both"/>
        <w:rPr>
          <w:sz w:val="32"/>
          <w:szCs w:val="32"/>
          <w:lang w:bidi="ar-KW"/>
        </w:rPr>
      </w:pPr>
      <w:r w:rsidRPr="00AB20D8">
        <w:rPr>
          <w:rFonts w:cs="Arial" w:hint="cs"/>
          <w:sz w:val="32"/>
          <w:szCs w:val="32"/>
          <w:rtl/>
          <w:lang w:bidi="ar-KW"/>
        </w:rPr>
        <w:t>الجرجاني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،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الشريف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علي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بن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محمد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بن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علي</w:t>
      </w:r>
      <w:r w:rsidRPr="00AB20D8">
        <w:rPr>
          <w:rFonts w:cs="Arial"/>
          <w:sz w:val="32"/>
          <w:szCs w:val="32"/>
          <w:rtl/>
          <w:lang w:bidi="ar-KW"/>
        </w:rPr>
        <w:t xml:space="preserve"> (1985</w:t>
      </w:r>
      <w:r w:rsidRPr="00AB20D8">
        <w:rPr>
          <w:rFonts w:cs="Arial" w:hint="cs"/>
          <w:sz w:val="32"/>
          <w:szCs w:val="32"/>
          <w:rtl/>
          <w:lang w:bidi="ar-KW"/>
        </w:rPr>
        <w:t>م</w:t>
      </w:r>
      <w:r w:rsidRPr="00AB20D8">
        <w:rPr>
          <w:rFonts w:cs="Arial"/>
          <w:sz w:val="32"/>
          <w:szCs w:val="32"/>
          <w:rtl/>
          <w:lang w:bidi="ar-KW"/>
        </w:rPr>
        <w:t xml:space="preserve">). </w:t>
      </w:r>
      <w:r w:rsidRPr="00AB20D8">
        <w:rPr>
          <w:rFonts w:cs="Arial" w:hint="cs"/>
          <w:sz w:val="32"/>
          <w:szCs w:val="32"/>
          <w:rtl/>
          <w:lang w:bidi="ar-KW"/>
        </w:rPr>
        <w:t>التعريفات</w:t>
      </w:r>
      <w:r w:rsidRPr="00AB20D8">
        <w:rPr>
          <w:rFonts w:cs="Arial"/>
          <w:sz w:val="32"/>
          <w:szCs w:val="32"/>
          <w:rtl/>
          <w:lang w:bidi="ar-KW"/>
        </w:rPr>
        <w:t xml:space="preserve"> . </w:t>
      </w:r>
      <w:r w:rsidRPr="00AB20D8">
        <w:rPr>
          <w:rFonts w:cs="Arial" w:hint="cs"/>
          <w:sz w:val="32"/>
          <w:szCs w:val="32"/>
          <w:rtl/>
          <w:lang w:bidi="ar-KW"/>
        </w:rPr>
        <w:t>بيروت</w:t>
      </w:r>
      <w:r w:rsidRPr="00AB20D8">
        <w:rPr>
          <w:rFonts w:cs="Arial"/>
          <w:sz w:val="32"/>
          <w:szCs w:val="32"/>
          <w:rtl/>
          <w:lang w:bidi="ar-KW"/>
        </w:rPr>
        <w:t xml:space="preserve"> :</w:t>
      </w:r>
      <w:r w:rsidRPr="00AB20D8">
        <w:rPr>
          <w:rFonts w:cs="Arial" w:hint="cs"/>
          <w:sz w:val="32"/>
          <w:szCs w:val="32"/>
          <w:rtl/>
          <w:lang w:bidi="ar-KW"/>
        </w:rPr>
        <w:t>مكتبة</w:t>
      </w:r>
      <w:r w:rsidRPr="00AB20D8">
        <w:rPr>
          <w:rFonts w:cs="Arial"/>
          <w:sz w:val="32"/>
          <w:szCs w:val="32"/>
          <w:rtl/>
          <w:lang w:bidi="ar-KW"/>
        </w:rPr>
        <w:t xml:space="preserve"> </w:t>
      </w:r>
      <w:r w:rsidRPr="00AB20D8">
        <w:rPr>
          <w:rFonts w:cs="Arial" w:hint="cs"/>
          <w:sz w:val="32"/>
          <w:szCs w:val="32"/>
          <w:rtl/>
          <w:lang w:bidi="ar-KW"/>
        </w:rPr>
        <w:t>لبنان</w:t>
      </w:r>
      <w:r w:rsidRPr="00AB20D8">
        <w:rPr>
          <w:rFonts w:cs="Arial"/>
          <w:sz w:val="32"/>
          <w:szCs w:val="32"/>
          <w:rtl/>
          <w:lang w:bidi="ar-KW"/>
        </w:rPr>
        <w:t>.</w:t>
      </w:r>
      <w:r w:rsidRPr="00AB20D8">
        <w:rPr>
          <w:sz w:val="32"/>
          <w:szCs w:val="32"/>
          <w:lang w:bidi="ar-KW"/>
        </w:rPr>
        <w:t xml:space="preserve"> </w:t>
      </w:r>
    </w:p>
    <w:sectPr w:rsidR="00AB20D8" w:rsidRPr="00AB20D8" w:rsidSect="00F942B3">
      <w:type w:val="continuous"/>
      <w:pgSz w:w="11906" w:h="16838"/>
      <w:pgMar w:top="1440" w:right="1080" w:bottom="1440" w:left="1080" w:header="708" w:footer="708" w:gutter="0"/>
      <w:cols w:num="2" w:space="56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D9" w:rsidRDefault="003754D9" w:rsidP="00FA5F78">
      <w:pPr>
        <w:spacing w:after="0" w:line="240" w:lineRule="auto"/>
      </w:pPr>
      <w:r>
        <w:separator/>
      </w:r>
    </w:p>
  </w:endnote>
  <w:endnote w:type="continuationSeparator" w:id="0">
    <w:p w:rsidR="003754D9" w:rsidRDefault="003754D9" w:rsidP="00FA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QCF_BSML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D9" w:rsidRDefault="003754D9" w:rsidP="00FA5F78">
      <w:pPr>
        <w:spacing w:after="0" w:line="240" w:lineRule="auto"/>
      </w:pPr>
      <w:r>
        <w:separator/>
      </w:r>
    </w:p>
  </w:footnote>
  <w:footnote w:type="continuationSeparator" w:id="0">
    <w:p w:rsidR="003754D9" w:rsidRDefault="003754D9" w:rsidP="00FA5F78">
      <w:pPr>
        <w:spacing w:after="0" w:line="240" w:lineRule="auto"/>
      </w:pPr>
      <w:r>
        <w:continuationSeparator/>
      </w:r>
    </w:p>
  </w:footnote>
  <w:footnote w:id="1">
    <w:p w:rsidR="00FA5F78" w:rsidRPr="00F942B3" w:rsidRDefault="00FA5F78" w:rsidP="00FA5F78">
      <w:pPr>
        <w:pStyle w:val="a3"/>
        <w:rPr>
          <w:rFonts w:cs="Simplified Arabic" w:hint="cs"/>
          <w:sz w:val="24"/>
          <w:szCs w:val="24"/>
          <w:lang w:bidi="ar-KW"/>
        </w:rPr>
      </w:pPr>
      <w:r w:rsidRPr="00F942B3">
        <w:rPr>
          <w:rStyle w:val="a4"/>
          <w:rFonts w:cs="Simplified Arabic"/>
          <w:sz w:val="24"/>
          <w:szCs w:val="24"/>
        </w:rPr>
        <w:footnoteRef/>
      </w:r>
      <w:r w:rsidRPr="00F942B3">
        <w:rPr>
          <w:rFonts w:cs="Simplified Arabic"/>
          <w:sz w:val="24"/>
          <w:szCs w:val="24"/>
          <w:rtl/>
        </w:rPr>
        <w:t xml:space="preserve"> </w:t>
      </w:r>
      <w:r w:rsidRPr="00F942B3">
        <w:rPr>
          <w:rFonts w:cs="Simplified Arabic" w:hint="cs"/>
          <w:sz w:val="24"/>
          <w:szCs w:val="24"/>
          <w:rtl/>
        </w:rPr>
        <w:t xml:space="preserve">) </w:t>
      </w:r>
      <w:r w:rsidRPr="00F942B3">
        <w:rPr>
          <w:rFonts w:cs="Simplified Arabic" w:hint="cs"/>
          <w:sz w:val="24"/>
          <w:szCs w:val="24"/>
          <w:rtl/>
          <w:lang w:bidi="ar-KW"/>
        </w:rPr>
        <w:t>نظم  الدرر للبقاعي 2/ 220.</w:t>
      </w:r>
    </w:p>
  </w:footnote>
  <w:footnote w:id="2">
    <w:p w:rsidR="00FA5F78" w:rsidRPr="00F942B3" w:rsidRDefault="00FA5F78" w:rsidP="00FA5F78">
      <w:pPr>
        <w:pStyle w:val="a3"/>
        <w:rPr>
          <w:rFonts w:cs="Simplified Arabic" w:hint="cs"/>
          <w:sz w:val="24"/>
          <w:szCs w:val="24"/>
          <w:rtl/>
          <w:lang w:bidi="ar-KW"/>
        </w:rPr>
      </w:pPr>
      <w:r w:rsidRPr="00F942B3">
        <w:rPr>
          <w:rStyle w:val="a4"/>
          <w:rFonts w:cs="Simplified Arabic"/>
          <w:sz w:val="24"/>
          <w:szCs w:val="24"/>
        </w:rPr>
        <w:footnoteRef/>
      </w:r>
      <w:r w:rsidRPr="00F942B3">
        <w:rPr>
          <w:rFonts w:cs="Simplified Arabic" w:hint="cs"/>
          <w:sz w:val="24"/>
          <w:szCs w:val="24"/>
          <w:rtl/>
        </w:rPr>
        <w:t xml:space="preserve"> )</w:t>
      </w:r>
      <w:r w:rsidRPr="00F942B3">
        <w:rPr>
          <w:rFonts w:cs="Simplified Arabic" w:hint="cs"/>
          <w:sz w:val="24"/>
          <w:szCs w:val="24"/>
          <w:rtl/>
          <w:lang w:bidi="ar-KW"/>
        </w:rPr>
        <w:t xml:space="preserve"> نظم الدرر للبقاعي</w:t>
      </w:r>
      <w:r w:rsidRPr="00F942B3">
        <w:rPr>
          <w:rFonts w:cs="Simplified Arabic" w:hint="cs"/>
          <w:sz w:val="24"/>
          <w:szCs w:val="24"/>
          <w:rtl/>
        </w:rPr>
        <w:t xml:space="preserve"> </w:t>
      </w:r>
      <w:r w:rsidRPr="00F942B3">
        <w:rPr>
          <w:rFonts w:cs="Simplified Arabic" w:hint="cs"/>
          <w:sz w:val="24"/>
          <w:szCs w:val="24"/>
          <w:rtl/>
          <w:lang w:bidi="ar-KW"/>
        </w:rPr>
        <w:t>2/616-617</w:t>
      </w:r>
    </w:p>
  </w:footnote>
  <w:footnote w:id="3">
    <w:p w:rsidR="00FA5F78" w:rsidRPr="00F942B3" w:rsidRDefault="00FA5F78" w:rsidP="00FA5F78">
      <w:pPr>
        <w:pStyle w:val="a3"/>
        <w:rPr>
          <w:rFonts w:cs="Simplified Arabic" w:hint="cs"/>
          <w:sz w:val="24"/>
          <w:szCs w:val="24"/>
          <w:rtl/>
        </w:rPr>
      </w:pPr>
      <w:r w:rsidRPr="00F942B3">
        <w:rPr>
          <w:rStyle w:val="a4"/>
          <w:rFonts w:cs="Simplified Arabic"/>
          <w:sz w:val="24"/>
          <w:szCs w:val="24"/>
        </w:rPr>
        <w:footnoteRef/>
      </w:r>
      <w:r w:rsidRPr="00F942B3">
        <w:rPr>
          <w:rFonts w:cs="Simplified Arabic"/>
          <w:sz w:val="24"/>
          <w:szCs w:val="24"/>
          <w:rtl/>
        </w:rPr>
        <w:t xml:space="preserve"> </w:t>
      </w:r>
      <w:r w:rsidRPr="00F942B3">
        <w:rPr>
          <w:rFonts w:cs="Simplified Arabic" w:hint="cs"/>
          <w:sz w:val="24"/>
          <w:szCs w:val="24"/>
          <w:rtl/>
        </w:rPr>
        <w:t>) المرجع السابق 6/487</w:t>
      </w:r>
    </w:p>
  </w:footnote>
  <w:footnote w:id="4">
    <w:p w:rsidR="00FA5F78" w:rsidRPr="00F942B3" w:rsidRDefault="00FA5F78" w:rsidP="00FA5F78">
      <w:pPr>
        <w:pStyle w:val="a3"/>
        <w:tabs>
          <w:tab w:val="right" w:pos="8504"/>
        </w:tabs>
        <w:rPr>
          <w:rFonts w:cs="Simplified Arabic" w:hint="cs"/>
          <w:sz w:val="24"/>
          <w:szCs w:val="24"/>
          <w:rtl/>
        </w:rPr>
      </w:pPr>
      <w:r w:rsidRPr="00F942B3">
        <w:rPr>
          <w:rStyle w:val="a4"/>
          <w:rFonts w:cs="Simplified Arabic"/>
          <w:sz w:val="24"/>
          <w:szCs w:val="24"/>
        </w:rPr>
        <w:footnoteRef/>
      </w:r>
      <w:r w:rsidRPr="00F942B3">
        <w:rPr>
          <w:rFonts w:cs="Simplified Arabic"/>
          <w:sz w:val="24"/>
          <w:szCs w:val="24"/>
          <w:rtl/>
        </w:rPr>
        <w:t xml:space="preserve"> </w:t>
      </w:r>
      <w:r w:rsidRPr="00F942B3">
        <w:rPr>
          <w:rFonts w:cs="Simplified Arabic" w:hint="cs"/>
          <w:sz w:val="24"/>
          <w:szCs w:val="24"/>
          <w:rtl/>
        </w:rPr>
        <w:t xml:space="preserve">) </w:t>
      </w:r>
      <w:r w:rsidR="00C036C8">
        <w:rPr>
          <w:rFonts w:cs="Simplified Arabic" w:hint="cs"/>
          <w:sz w:val="24"/>
          <w:szCs w:val="24"/>
          <w:rtl/>
        </w:rPr>
        <w:t>نظم الدرر للبقاعي</w:t>
      </w:r>
      <w:r w:rsidRPr="00F942B3">
        <w:rPr>
          <w:rFonts w:cs="Simplified Arabic" w:hint="cs"/>
          <w:sz w:val="24"/>
          <w:szCs w:val="24"/>
          <w:rtl/>
        </w:rPr>
        <w:t xml:space="preserve"> 8/145</w:t>
      </w:r>
      <w:r w:rsidRPr="00F942B3">
        <w:rPr>
          <w:rFonts w:cs="Simplified Arabic"/>
          <w:sz w:val="24"/>
          <w:szCs w:val="24"/>
          <w:rtl/>
        </w:rPr>
        <w:tab/>
      </w:r>
    </w:p>
  </w:footnote>
  <w:footnote w:id="5">
    <w:p w:rsidR="00FA5F78" w:rsidRPr="00F942B3" w:rsidRDefault="00FA5F78" w:rsidP="00FA5F78">
      <w:pPr>
        <w:pStyle w:val="a3"/>
        <w:rPr>
          <w:rFonts w:cs="Simplified Arabic" w:hint="cs"/>
          <w:sz w:val="24"/>
          <w:szCs w:val="24"/>
          <w:rtl/>
          <w:lang w:bidi="ar-KW"/>
        </w:rPr>
      </w:pPr>
      <w:r w:rsidRPr="00F942B3">
        <w:rPr>
          <w:rStyle w:val="a4"/>
          <w:rFonts w:cs="Simplified Arabic"/>
          <w:sz w:val="24"/>
          <w:szCs w:val="24"/>
        </w:rPr>
        <w:footnoteRef/>
      </w:r>
      <w:r w:rsidRPr="00F942B3">
        <w:rPr>
          <w:rFonts w:cs="Simplified Arabic"/>
          <w:sz w:val="24"/>
          <w:szCs w:val="24"/>
          <w:rtl/>
        </w:rPr>
        <w:t xml:space="preserve"> </w:t>
      </w:r>
      <w:r w:rsidRPr="00F942B3">
        <w:rPr>
          <w:rFonts w:cs="Simplified Arabic" w:hint="cs"/>
          <w:sz w:val="24"/>
          <w:szCs w:val="24"/>
          <w:rtl/>
        </w:rPr>
        <w:t xml:space="preserve">) </w:t>
      </w:r>
      <w:r w:rsidRPr="00F942B3">
        <w:rPr>
          <w:rFonts w:cs="Simplified Arabic" w:hint="cs"/>
          <w:sz w:val="24"/>
          <w:szCs w:val="24"/>
          <w:rtl/>
          <w:lang w:bidi="ar-KW"/>
        </w:rPr>
        <w:t>الحدود الأنيقة والتعريفات الدقيقة لأبي يحيى الأنصاري ص80.</w:t>
      </w:r>
    </w:p>
  </w:footnote>
  <w:footnote w:id="6">
    <w:p w:rsidR="00FA5F78" w:rsidRPr="00F942B3" w:rsidRDefault="00FA5F78" w:rsidP="00FA5F78">
      <w:pPr>
        <w:pStyle w:val="a3"/>
        <w:rPr>
          <w:rFonts w:cs="Simplified Arabic" w:hint="cs"/>
          <w:sz w:val="24"/>
          <w:szCs w:val="24"/>
          <w:rtl/>
          <w:lang w:bidi="ar-KW"/>
        </w:rPr>
      </w:pPr>
      <w:r w:rsidRPr="00F942B3">
        <w:rPr>
          <w:rStyle w:val="a4"/>
          <w:rFonts w:cs="Simplified Arabic"/>
          <w:sz w:val="24"/>
          <w:szCs w:val="24"/>
        </w:rPr>
        <w:footnoteRef/>
      </w:r>
      <w:r w:rsidRPr="00F942B3">
        <w:rPr>
          <w:rFonts w:cs="Simplified Arabic"/>
          <w:sz w:val="24"/>
          <w:szCs w:val="24"/>
          <w:rtl/>
        </w:rPr>
        <w:t xml:space="preserve"> </w:t>
      </w:r>
      <w:r w:rsidRPr="00F942B3">
        <w:rPr>
          <w:rFonts w:cs="Simplified Arabic" w:hint="cs"/>
          <w:sz w:val="24"/>
          <w:szCs w:val="24"/>
          <w:rtl/>
        </w:rPr>
        <w:t xml:space="preserve">) </w:t>
      </w:r>
      <w:r w:rsidRPr="00F942B3">
        <w:rPr>
          <w:rFonts w:cs="Simplified Arabic" w:hint="cs"/>
          <w:sz w:val="24"/>
          <w:szCs w:val="24"/>
          <w:rtl/>
          <w:lang w:bidi="ar-KW"/>
        </w:rPr>
        <w:t xml:space="preserve"> </w:t>
      </w:r>
      <w:r w:rsidR="00C036C8" w:rsidRPr="00C036C8">
        <w:rPr>
          <w:rFonts w:cs="Simplified Arabic" w:hint="cs"/>
          <w:sz w:val="24"/>
          <w:szCs w:val="24"/>
          <w:rtl/>
          <w:lang w:bidi="ar-KW"/>
        </w:rPr>
        <w:t>الحدود</w:t>
      </w:r>
      <w:r w:rsidR="00C036C8" w:rsidRPr="00C036C8">
        <w:rPr>
          <w:rFonts w:cs="Simplified Arabic"/>
          <w:sz w:val="24"/>
          <w:szCs w:val="24"/>
          <w:rtl/>
          <w:lang w:bidi="ar-KW"/>
        </w:rPr>
        <w:t xml:space="preserve"> </w:t>
      </w:r>
      <w:r w:rsidR="00C036C8" w:rsidRPr="00C036C8">
        <w:rPr>
          <w:rFonts w:cs="Simplified Arabic" w:hint="cs"/>
          <w:sz w:val="24"/>
          <w:szCs w:val="24"/>
          <w:rtl/>
          <w:lang w:bidi="ar-KW"/>
        </w:rPr>
        <w:t>الأنيقة</w:t>
      </w:r>
      <w:r w:rsidR="00C036C8" w:rsidRPr="00C036C8">
        <w:rPr>
          <w:rFonts w:cs="Simplified Arabic"/>
          <w:sz w:val="24"/>
          <w:szCs w:val="24"/>
          <w:rtl/>
          <w:lang w:bidi="ar-KW"/>
        </w:rPr>
        <w:t xml:space="preserve"> </w:t>
      </w:r>
      <w:r w:rsidR="00C036C8" w:rsidRPr="00C036C8">
        <w:rPr>
          <w:rFonts w:cs="Simplified Arabic" w:hint="cs"/>
          <w:sz w:val="24"/>
          <w:szCs w:val="24"/>
          <w:rtl/>
          <w:lang w:bidi="ar-KW"/>
        </w:rPr>
        <w:t>والتعريفات</w:t>
      </w:r>
      <w:r w:rsidR="00C036C8" w:rsidRPr="00C036C8">
        <w:rPr>
          <w:rFonts w:cs="Simplified Arabic"/>
          <w:sz w:val="24"/>
          <w:szCs w:val="24"/>
          <w:rtl/>
          <w:lang w:bidi="ar-KW"/>
        </w:rPr>
        <w:t xml:space="preserve"> </w:t>
      </w:r>
      <w:r w:rsidR="00C036C8" w:rsidRPr="00C036C8">
        <w:rPr>
          <w:rFonts w:cs="Simplified Arabic" w:hint="cs"/>
          <w:sz w:val="24"/>
          <w:szCs w:val="24"/>
          <w:rtl/>
          <w:lang w:bidi="ar-KW"/>
        </w:rPr>
        <w:t>الدقيقة</w:t>
      </w:r>
      <w:r w:rsidR="00C036C8" w:rsidRPr="00C036C8">
        <w:rPr>
          <w:rFonts w:cs="Simplified Arabic"/>
          <w:sz w:val="24"/>
          <w:szCs w:val="24"/>
          <w:rtl/>
          <w:lang w:bidi="ar-KW"/>
        </w:rPr>
        <w:t xml:space="preserve"> </w:t>
      </w:r>
      <w:r w:rsidR="00C036C8" w:rsidRPr="00C036C8">
        <w:rPr>
          <w:rFonts w:cs="Simplified Arabic" w:hint="cs"/>
          <w:sz w:val="24"/>
          <w:szCs w:val="24"/>
          <w:rtl/>
          <w:lang w:bidi="ar-KW"/>
        </w:rPr>
        <w:t>لأبي</w:t>
      </w:r>
      <w:r w:rsidR="00C036C8" w:rsidRPr="00C036C8">
        <w:rPr>
          <w:rFonts w:cs="Simplified Arabic"/>
          <w:sz w:val="24"/>
          <w:szCs w:val="24"/>
          <w:rtl/>
          <w:lang w:bidi="ar-KW"/>
        </w:rPr>
        <w:t xml:space="preserve"> </w:t>
      </w:r>
      <w:r w:rsidR="00C036C8" w:rsidRPr="00C036C8">
        <w:rPr>
          <w:rFonts w:cs="Simplified Arabic" w:hint="cs"/>
          <w:sz w:val="24"/>
          <w:szCs w:val="24"/>
          <w:rtl/>
          <w:lang w:bidi="ar-KW"/>
        </w:rPr>
        <w:t>يحيى</w:t>
      </w:r>
      <w:r w:rsidR="00C036C8" w:rsidRPr="00C036C8">
        <w:rPr>
          <w:rFonts w:cs="Simplified Arabic"/>
          <w:sz w:val="24"/>
          <w:szCs w:val="24"/>
          <w:rtl/>
          <w:lang w:bidi="ar-KW"/>
        </w:rPr>
        <w:t xml:space="preserve"> </w:t>
      </w:r>
      <w:r w:rsidR="00C036C8" w:rsidRPr="00C036C8">
        <w:rPr>
          <w:rFonts w:cs="Simplified Arabic" w:hint="cs"/>
          <w:sz w:val="24"/>
          <w:szCs w:val="24"/>
          <w:rtl/>
          <w:lang w:bidi="ar-KW"/>
        </w:rPr>
        <w:t>الأنصاري</w:t>
      </w:r>
      <w:r w:rsidR="00C036C8" w:rsidRPr="00C036C8">
        <w:rPr>
          <w:rFonts w:cs="Simplified Arabic"/>
          <w:sz w:val="24"/>
          <w:szCs w:val="24"/>
          <w:rtl/>
          <w:lang w:bidi="ar-KW"/>
        </w:rPr>
        <w:t xml:space="preserve"> </w:t>
      </w:r>
      <w:r w:rsidRPr="00F942B3">
        <w:rPr>
          <w:rFonts w:cs="Simplified Arabic" w:hint="cs"/>
          <w:sz w:val="24"/>
          <w:szCs w:val="24"/>
          <w:rtl/>
          <w:lang w:bidi="ar-KW"/>
        </w:rPr>
        <w:t>ص 79.</w:t>
      </w:r>
    </w:p>
  </w:footnote>
  <w:footnote w:id="7">
    <w:p w:rsidR="00FA5F78" w:rsidRPr="00F942B3" w:rsidRDefault="00FA5F78" w:rsidP="00FA5F78">
      <w:pPr>
        <w:pStyle w:val="a3"/>
        <w:rPr>
          <w:rFonts w:cs="Simplified Arabic" w:hint="cs"/>
          <w:sz w:val="24"/>
          <w:szCs w:val="24"/>
          <w:lang w:bidi="ar-KW"/>
        </w:rPr>
      </w:pPr>
      <w:r w:rsidRPr="00F942B3">
        <w:rPr>
          <w:rStyle w:val="a4"/>
          <w:rFonts w:cs="Simplified Arabic"/>
          <w:sz w:val="24"/>
          <w:szCs w:val="24"/>
        </w:rPr>
        <w:footnoteRef/>
      </w:r>
      <w:r w:rsidRPr="00F942B3">
        <w:rPr>
          <w:rFonts w:cs="Simplified Arabic"/>
          <w:sz w:val="24"/>
          <w:szCs w:val="24"/>
          <w:rtl/>
        </w:rPr>
        <w:t xml:space="preserve"> </w:t>
      </w:r>
      <w:r w:rsidRPr="00F942B3">
        <w:rPr>
          <w:rFonts w:cs="Simplified Arabic" w:hint="cs"/>
          <w:sz w:val="24"/>
          <w:szCs w:val="24"/>
          <w:rtl/>
        </w:rPr>
        <w:t xml:space="preserve">) </w:t>
      </w:r>
      <w:r w:rsidRPr="00F942B3">
        <w:rPr>
          <w:rFonts w:cs="Simplified Arabic" w:hint="cs"/>
          <w:sz w:val="24"/>
          <w:szCs w:val="24"/>
          <w:rtl/>
          <w:lang w:bidi="ar-KW"/>
        </w:rPr>
        <w:t>التعريفات للجرجاني ص27.</w:t>
      </w:r>
    </w:p>
  </w:footnote>
  <w:footnote w:id="8">
    <w:p w:rsidR="00FA5F78" w:rsidRPr="00F942B3" w:rsidRDefault="00FA5F78" w:rsidP="00FA5F78">
      <w:pPr>
        <w:pStyle w:val="a3"/>
        <w:jc w:val="lowKashida"/>
        <w:rPr>
          <w:rFonts w:cs="Simplified Arabic" w:hint="cs"/>
          <w:sz w:val="24"/>
          <w:szCs w:val="24"/>
          <w:rtl/>
        </w:rPr>
      </w:pPr>
      <w:r w:rsidRPr="00F942B3">
        <w:rPr>
          <w:rStyle w:val="a4"/>
          <w:rFonts w:cs="Simplified Arabic"/>
          <w:sz w:val="24"/>
          <w:szCs w:val="24"/>
        </w:rPr>
        <w:footnoteRef/>
      </w:r>
      <w:r w:rsidRPr="00F942B3">
        <w:rPr>
          <w:rFonts w:cs="Simplified Arabic"/>
          <w:sz w:val="24"/>
          <w:szCs w:val="24"/>
          <w:rtl/>
        </w:rPr>
        <w:t xml:space="preserve"> </w:t>
      </w:r>
      <w:r w:rsidRPr="00F942B3">
        <w:rPr>
          <w:rFonts w:cs="Simplified Arabic" w:hint="cs"/>
          <w:sz w:val="24"/>
          <w:szCs w:val="24"/>
          <w:rtl/>
        </w:rPr>
        <w:t>) المرجع السابق ص 34.</w:t>
      </w:r>
    </w:p>
  </w:footnote>
  <w:footnote w:id="9">
    <w:p w:rsidR="00FA5F78" w:rsidRPr="00A41739" w:rsidRDefault="00FA5F78" w:rsidP="00FA5F78">
      <w:pPr>
        <w:pStyle w:val="a3"/>
        <w:jc w:val="lowKashida"/>
        <w:rPr>
          <w:rFonts w:cs="Simplified Arabic" w:hint="cs"/>
          <w:sz w:val="24"/>
          <w:szCs w:val="24"/>
          <w:rtl/>
          <w:lang w:bidi="ar-KW"/>
        </w:rPr>
      </w:pPr>
      <w:r w:rsidRPr="00F942B3">
        <w:rPr>
          <w:rStyle w:val="a4"/>
          <w:rFonts w:cs="Simplified Arabic"/>
          <w:sz w:val="24"/>
          <w:szCs w:val="24"/>
        </w:rPr>
        <w:footnoteRef/>
      </w:r>
      <w:r w:rsidRPr="00F942B3">
        <w:rPr>
          <w:rFonts w:cs="Simplified Arabic"/>
          <w:sz w:val="24"/>
          <w:szCs w:val="24"/>
          <w:rtl/>
        </w:rPr>
        <w:t xml:space="preserve"> </w:t>
      </w:r>
      <w:r w:rsidRPr="00F942B3">
        <w:rPr>
          <w:rFonts w:cs="Simplified Arabic" w:hint="cs"/>
          <w:sz w:val="24"/>
          <w:szCs w:val="24"/>
          <w:rtl/>
        </w:rPr>
        <w:t xml:space="preserve">) </w:t>
      </w:r>
      <w:r w:rsidR="00C036C8">
        <w:rPr>
          <w:rFonts w:cs="Simplified Arabic" w:hint="cs"/>
          <w:sz w:val="24"/>
          <w:szCs w:val="24"/>
          <w:rtl/>
          <w:lang w:bidi="ar-KW"/>
        </w:rPr>
        <w:t>التعريفات للجرجاني</w:t>
      </w:r>
      <w:r w:rsidRPr="00F942B3">
        <w:rPr>
          <w:rFonts w:cs="Simplified Arabic" w:hint="cs"/>
          <w:sz w:val="24"/>
          <w:szCs w:val="24"/>
          <w:rtl/>
          <w:lang w:bidi="ar-KW"/>
        </w:rPr>
        <w:t xml:space="preserve"> ص 151.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40C0"/>
    <w:multiLevelType w:val="hybridMultilevel"/>
    <w:tmpl w:val="27A65E3A"/>
    <w:lvl w:ilvl="0" w:tplc="F37225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2600F"/>
    <w:multiLevelType w:val="hybridMultilevel"/>
    <w:tmpl w:val="E16A3924"/>
    <w:lvl w:ilvl="0" w:tplc="ED5EF4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78"/>
    <w:rsid w:val="003754D9"/>
    <w:rsid w:val="00444A48"/>
    <w:rsid w:val="00497E76"/>
    <w:rsid w:val="004C0E38"/>
    <w:rsid w:val="00AB20D8"/>
    <w:rsid w:val="00C036C8"/>
    <w:rsid w:val="00F942B3"/>
    <w:rsid w:val="00FA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FA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FA5F78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FA5F78"/>
    <w:rPr>
      <w:vertAlign w:val="superscript"/>
    </w:rPr>
  </w:style>
  <w:style w:type="paragraph" w:styleId="a5">
    <w:name w:val="List Paragraph"/>
    <w:basedOn w:val="a"/>
    <w:uiPriority w:val="34"/>
    <w:qFormat/>
    <w:rsid w:val="00AB2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FA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FA5F78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FA5F78"/>
    <w:rPr>
      <w:vertAlign w:val="superscript"/>
    </w:rPr>
  </w:style>
  <w:style w:type="paragraph" w:styleId="a5">
    <w:name w:val="List Paragraph"/>
    <w:basedOn w:val="a"/>
    <w:uiPriority w:val="34"/>
    <w:qFormat/>
    <w:rsid w:val="00AB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1</cp:revision>
  <dcterms:created xsi:type="dcterms:W3CDTF">2013-05-22T10:01:00Z</dcterms:created>
  <dcterms:modified xsi:type="dcterms:W3CDTF">2013-05-22T10:51:00Z</dcterms:modified>
</cp:coreProperties>
</file>