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48" w:rsidRPr="0067434D" w:rsidRDefault="0067434D" w:rsidP="0067434D">
      <w:pPr>
        <w:jc w:val="center"/>
        <w:rPr>
          <w:rFonts w:hint="cs"/>
          <w:b/>
          <w:bCs/>
          <w:sz w:val="32"/>
          <w:szCs w:val="32"/>
          <w:rtl/>
          <w:lang w:bidi="ar-KW"/>
        </w:rPr>
      </w:pPr>
      <w:proofErr w:type="spellStart"/>
      <w:r w:rsidRPr="0067434D">
        <w:rPr>
          <w:rFonts w:hint="cs"/>
          <w:b/>
          <w:bCs/>
          <w:sz w:val="32"/>
          <w:szCs w:val="32"/>
          <w:rtl/>
          <w:lang w:bidi="ar-KW"/>
        </w:rPr>
        <w:t>الموقفية</w:t>
      </w:r>
      <w:proofErr w:type="spellEnd"/>
      <w:r w:rsidRPr="0067434D">
        <w:rPr>
          <w:rFonts w:hint="cs"/>
          <w:b/>
          <w:bCs/>
          <w:sz w:val="32"/>
          <w:szCs w:val="32"/>
          <w:rtl/>
          <w:lang w:bidi="ar-KW"/>
        </w:rPr>
        <w:t xml:space="preserve"> وأسباب النزول وعلاقتها بالترابط النصي</w:t>
      </w:r>
    </w:p>
    <w:p w:rsidR="0067434D" w:rsidRDefault="0067434D" w:rsidP="0067434D">
      <w:pPr>
        <w:jc w:val="center"/>
        <w:rPr>
          <w:rFonts w:hint="cs"/>
          <w:b/>
          <w:bCs/>
          <w:sz w:val="32"/>
          <w:szCs w:val="32"/>
          <w:rtl/>
          <w:lang w:bidi="ar-KW"/>
        </w:rPr>
      </w:pPr>
      <w:r w:rsidRPr="0067434D">
        <w:rPr>
          <w:rFonts w:hint="cs"/>
          <w:b/>
          <w:bCs/>
          <w:sz w:val="32"/>
          <w:szCs w:val="32"/>
          <w:rtl/>
          <w:lang w:bidi="ar-KW"/>
        </w:rPr>
        <w:t>(دراسة في المستوى التداولي)</w:t>
      </w:r>
      <w:r w:rsidR="000639C8">
        <w:rPr>
          <w:rFonts w:hint="cs"/>
          <w:b/>
          <w:bCs/>
          <w:sz w:val="32"/>
          <w:szCs w:val="32"/>
          <w:rtl/>
          <w:lang w:bidi="ar-KW"/>
        </w:rPr>
        <w:t>(11)</w:t>
      </w:r>
    </w:p>
    <w:p w:rsidR="0067434D" w:rsidRDefault="0067434D" w:rsidP="0067434D">
      <w:pPr>
        <w:jc w:val="center"/>
        <w:rPr>
          <w:rFonts w:hint="cs"/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بحث في اللغة.</w:t>
      </w:r>
    </w:p>
    <w:p w:rsidR="0067434D" w:rsidRPr="0067434D" w:rsidRDefault="0067434D" w:rsidP="006743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proofErr w:type="spellStart"/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أ.نور</w:t>
      </w:r>
      <w:proofErr w:type="spellEnd"/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بنت خالد الهندي</w:t>
      </w:r>
    </w:p>
    <w:p w:rsidR="0067434D" w:rsidRPr="0067434D" w:rsidRDefault="0067434D" w:rsidP="006743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قسم اللغة العربية</w:t>
      </w:r>
    </w:p>
    <w:p w:rsidR="0067434D" w:rsidRPr="0067434D" w:rsidRDefault="0067434D" w:rsidP="006743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كلية اللغات </w:t>
      </w:r>
      <w:r w:rsidRPr="0067434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جامعة المدينة العالمية</w:t>
      </w:r>
    </w:p>
    <w:p w:rsidR="0067434D" w:rsidRPr="0067434D" w:rsidRDefault="0067434D" w:rsidP="0067434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شاه علم </w:t>
      </w:r>
      <w:r w:rsidRPr="0067434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ماليزيا</w:t>
      </w:r>
    </w:p>
    <w:p w:rsidR="0067434D" w:rsidRDefault="0067434D" w:rsidP="0067434D">
      <w:pPr>
        <w:spacing w:after="0" w:line="240" w:lineRule="atLeast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</w:pPr>
      <w:hyperlink r:id="rId8" w:history="1">
        <w:r w:rsidRPr="00320EA1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lang w:bidi="ar-EG"/>
          </w:rPr>
          <w:t>nour.khaled@Ims.mediu.edu.my</w:t>
        </w:r>
      </w:hyperlink>
    </w:p>
    <w:p w:rsidR="0067434D" w:rsidRDefault="0067434D" w:rsidP="0067434D">
      <w:pPr>
        <w:spacing w:after="0" w:line="240" w:lineRule="atLeas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</w:pPr>
    </w:p>
    <w:p w:rsidR="00D64AED" w:rsidRDefault="00D64AED" w:rsidP="0067434D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sectPr w:rsidR="00D64AED" w:rsidSect="00D64AED"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p w:rsidR="0067434D" w:rsidRDefault="0067434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  <w:r w:rsidRPr="0067434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lastRenderedPageBreak/>
        <w:t xml:space="preserve">خلاصة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يبحث هذا البحث في عنصرين مهمين في عملية ترابط النص في مستواه التداولي وهما عنصري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الموقفية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-الموقف الذي يرتبط بالنص- ، وأسباب النزول- خاصة فيما يتعلق بالقرآن الكريم والحديث الشريف-. فيتناول البحث التعريف </w:t>
      </w:r>
      <w:r w:rsid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بمفهوم التداول والمستوى التداولي أولا ثم التعريف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به</w:t>
      </w:r>
      <w:r w:rsid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ذين</w:t>
      </w:r>
      <w:proofErr w:type="spellEnd"/>
      <w:r w:rsid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العنصرين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وبعملهما في عملية الربط بين اجزاء النص أو النصوص ، مع التوضيح والأمثلة.</w:t>
      </w:r>
    </w:p>
    <w:p w:rsidR="00D64AED" w:rsidRDefault="00D64AE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</w:p>
    <w:p w:rsidR="0067434D" w:rsidRDefault="0067434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الكلمات المفتاحية: </w:t>
      </w:r>
      <w:r w:rsidRPr="0067434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نحو النص </w:t>
      </w:r>
      <w:r w:rsidRPr="0067434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–</w:t>
      </w:r>
      <w:r w:rsidRPr="0067434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الترابط النصي-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المستوى التداولي- </w:t>
      </w:r>
      <w:r w:rsidRPr="0067434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  <w:proofErr w:type="spellStart"/>
      <w:r w:rsidRPr="0067434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الموقفية</w:t>
      </w:r>
      <w:proofErr w:type="spellEnd"/>
      <w:r w:rsidRPr="0067434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- سياق الحال- سياق المقام-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أسباب النزول- المناسبة- التيمة.</w:t>
      </w:r>
    </w:p>
    <w:p w:rsidR="00D64AED" w:rsidRDefault="00D64AE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</w:p>
    <w:p w:rsidR="0067434D" w:rsidRDefault="0067434D" w:rsidP="00D64AED">
      <w:pPr>
        <w:spacing w:after="0" w:line="240" w:lineRule="atLeast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</w:pPr>
      <w:r w:rsidRPr="00D64AED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.I</w:t>
      </w:r>
      <w:r w:rsidR="00D64AED" w:rsidRPr="00D64A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  <w:t>المقدمة</w:t>
      </w:r>
    </w:p>
    <w:p w:rsidR="00D64AED" w:rsidRPr="00D64AED" w:rsidRDefault="00D64AED" w:rsidP="00D64AED">
      <w:pPr>
        <w:spacing w:after="0" w:line="240" w:lineRule="atLeast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KW"/>
        </w:rPr>
      </w:pPr>
    </w:p>
    <w:p w:rsidR="00D64AED" w:rsidRPr="00D64AED" w:rsidRDefault="00D64AED" w:rsidP="00D64AED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المستوى التداولي يُعنى ب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التواصل وملابسات الموقف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الا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تصالي</w:t>
      </w:r>
      <w:proofErr w:type="spellEnd"/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و الاجتماعي ، ويعرف نعمان بوقرة التداولية على النحو الآتي:" التداولية جزء من السيمائية التي تعالج العلاقة بين العلامات ومستعملي هذه العلامات... فهي إذن تهتم بالمعنى كالدلالية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lastRenderedPageBreak/>
        <w:t xml:space="preserve">وبعض الأشكال اللسانية التي لا يتحدد معناها إلا من خلال استعمالها، وعرفها "فرانسيس جاك" بقوله: تتطرق التداولية إلى اللغة في أبعادها الخطابية والتواصلية والاجتماعية معاً 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"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(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footnoteReference w:id="1"/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)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.</w:t>
      </w:r>
    </w:p>
    <w:p w:rsidR="00D64AED" w:rsidRDefault="00D64AED" w:rsidP="00E636FF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و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بعبارة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أخرى، "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ت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ُعد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التداولية ميدانا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ً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يهتم بالكيفية التي يفهم بها الناس بعضهم بعضا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ً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وطريقة إنتاجهم وتأويلهم للأفعال التواصلية في موقف محدد في الزمان والمكان ، وبذلك فهي تميز بين فعلين: فعل القصدية الإخبارية وفعل القصدية التواصلية ، أي: بين معنى الجملة الملفوظة و معنى المتكلم. وحسب "مونتاج</w:t>
      </w:r>
      <w:r w:rsidRPr="00D64AED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" Montague 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و "</w:t>
      </w:r>
      <w:proofErr w:type="spellStart"/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ستالناكر</w:t>
      </w:r>
      <w:proofErr w:type="spellEnd"/>
      <w:r w:rsidRPr="00D64AED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" </w:t>
      </w:r>
      <w:proofErr w:type="spellStart"/>
      <w:r w:rsidRPr="00D64AED">
        <w:rPr>
          <w:rFonts w:ascii="Times New Roman" w:eastAsia="Times New Roman" w:hAnsi="Times New Roman" w:cs="Times New Roman"/>
          <w:sz w:val="32"/>
          <w:szCs w:val="32"/>
          <w:lang w:bidi="ar-EG"/>
        </w:rPr>
        <w:t>Stalnaker</w:t>
      </w:r>
      <w:proofErr w:type="spellEnd"/>
      <w:r w:rsidRPr="00D64AED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، فإن هناك كفا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ي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ة نحوية تعمل على معرفة العبارات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وصياغتها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على نحوٍ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جيد ، وكفا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ي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ة دلالية تعمل على تحديد العبارات المفيدة والمناسبة، وكفاءة تداولية تهيئ شروط نجاح </w:t>
      </w:r>
      <w:proofErr w:type="spellStart"/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التلفظات</w:t>
      </w:r>
      <w:proofErr w:type="spellEnd"/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الواردة في السياقات المختلفة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...و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على هذا الأساس ، تكون التداولية هي دراسة اللغة في حالة الاستعمال ،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وهذا 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مما 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lastRenderedPageBreak/>
        <w:t xml:space="preserve">يجعل للسياق 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أث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را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ً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حاسما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ً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 xml:space="preserve"> في عملية إنتاج الخطاب وتأويله بصفة عامة</w:t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" (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footnoteReference w:id="2"/>
      </w:r>
      <w:r w:rsidRPr="00D64AED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)</w:t>
      </w:r>
      <w:r w:rsidRPr="00D64AED"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  <w:t>.</w:t>
      </w:r>
    </w:p>
    <w:p w:rsidR="00D64AED" w:rsidRDefault="00D64AED" w:rsidP="00D64AE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bidi="ar-EG"/>
        </w:rPr>
      </w:pPr>
    </w:p>
    <w:p w:rsidR="00D64AED" w:rsidRPr="00D64AED" w:rsidRDefault="00D64AED" w:rsidP="00D64AED">
      <w:pPr>
        <w:spacing w:after="0" w:line="240" w:lineRule="atLeast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  <w:r w:rsidRPr="00D64AED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.II</w:t>
      </w:r>
      <w:r w:rsidRPr="00D64A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موضوع المقالة</w:t>
      </w:r>
    </w:p>
    <w:p w:rsidR="0067434D" w:rsidRPr="00D64AED" w:rsidRDefault="0067434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</w:p>
    <w:p w:rsidR="0067434D" w:rsidRPr="00D64AED" w:rsidRDefault="00D64AED" w:rsidP="0067434D">
      <w:pPr>
        <w:pStyle w:val="3"/>
        <w:spacing w:line="360" w:lineRule="auto"/>
        <w:jc w:val="lowKashida"/>
        <w:rPr>
          <w:rFonts w:ascii="Times New Roman" w:hAnsi="Times New Roman" w:cs="Times New Roman" w:hint="cs"/>
          <w:rtl/>
          <w:lang w:bidi="ar-EG"/>
        </w:rPr>
      </w:pPr>
      <w:r>
        <w:rPr>
          <w:rFonts w:ascii="Times New Roman" w:hAnsi="Times New Roman" w:cs="Times New Roman" w:hint="cs"/>
          <w:rtl/>
          <w:lang w:bidi="ar-EG"/>
        </w:rPr>
        <w:t>1</w:t>
      </w:r>
      <w:r w:rsidR="0067434D" w:rsidRPr="00D64AED">
        <w:rPr>
          <w:rFonts w:ascii="Times New Roman" w:hAnsi="Times New Roman" w:cs="Times New Roman" w:hint="cs"/>
          <w:rtl/>
          <w:lang w:bidi="ar-EG"/>
        </w:rPr>
        <w:t xml:space="preserve">- </w:t>
      </w:r>
      <w:proofErr w:type="spellStart"/>
      <w:r w:rsidR="0067434D" w:rsidRPr="00D64AED">
        <w:rPr>
          <w:rFonts w:ascii="Times New Roman" w:hAnsi="Times New Roman" w:cs="Times New Roman" w:hint="cs"/>
          <w:rtl/>
          <w:lang w:bidi="ar-EG"/>
        </w:rPr>
        <w:t>الموقفية</w:t>
      </w:r>
      <w:proofErr w:type="spellEnd"/>
      <w:r w:rsidR="0067434D" w:rsidRPr="00D64AED">
        <w:rPr>
          <w:rFonts w:ascii="Times New Roman" w:hAnsi="Times New Roman" w:cs="Times New Roman" w:hint="cs"/>
          <w:rtl/>
          <w:lang w:bidi="ar-EG"/>
        </w:rPr>
        <w:t>:</w:t>
      </w:r>
    </w:p>
    <w:p w:rsidR="0067434D" w:rsidRPr="00D64AED" w:rsidRDefault="0067434D" w:rsidP="0067434D">
      <w:pPr>
        <w:pStyle w:val="3"/>
        <w:spacing w:line="360" w:lineRule="auto"/>
        <w:ind w:firstLine="720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 xml:space="preserve">تتضمن العوامل التي تجعل النص مرتبطاً بموقف سائد يمكن استرجاعه كما يراه دي </w:t>
      </w:r>
      <w:proofErr w:type="spellStart"/>
      <w:r w:rsidRPr="00D64AED">
        <w:rPr>
          <w:rFonts w:ascii="Times New Roman" w:hAnsi="Times New Roman" w:cs="Times New Roman" w:hint="cs"/>
          <w:rtl/>
          <w:lang w:bidi="ar-EG"/>
        </w:rPr>
        <w:t>بوجراند</w:t>
      </w:r>
      <w:proofErr w:type="spellEnd"/>
      <w:r w:rsidRPr="00D64AED">
        <w:rPr>
          <w:rFonts w:ascii="Times New Roman" w:hAnsi="Times New Roman" w:cs="Times New Roman" w:hint="cs"/>
          <w:rtl/>
          <w:lang w:bidi="ar-EG"/>
        </w:rPr>
        <w:t xml:space="preserve">، ويقصد به الموقف الذي نشأ فيه النص والموقف </w:t>
      </w:r>
      <w:proofErr w:type="spellStart"/>
      <w:r w:rsidRPr="00D64AED">
        <w:rPr>
          <w:rFonts w:ascii="Times New Roman" w:hAnsi="Times New Roman" w:cs="Times New Roman" w:hint="cs"/>
          <w:rtl/>
          <w:lang w:bidi="ar-EG"/>
        </w:rPr>
        <w:t>الاتصالي</w:t>
      </w:r>
      <w:proofErr w:type="spellEnd"/>
      <w:r w:rsidRPr="00D64AED">
        <w:rPr>
          <w:rFonts w:ascii="Times New Roman" w:hAnsi="Times New Roman" w:cs="Times New Roman" w:hint="cs"/>
          <w:rtl/>
          <w:lang w:bidi="ar-EG"/>
        </w:rPr>
        <w:t xml:space="preserve"> الذي قيل فيه، حيث يكون النص مناسباً ومفيداً في ذلك المقام، لأن المعنى في عملية التواصل وثيق الصلة بسياق الحال أو المقام.</w:t>
      </w:r>
      <w:r w:rsidR="00E636FF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>"إن ما يفرزه المقام للمعنى من تقييد وضبط بصورة محددة، يتطلب من أي باحث ومحلل لغوي، بل من كل قارئ الإلمام بالمعطيات الاجتماعية التي يدور فيها الخطاب"(</w:t>
      </w:r>
      <w:r w:rsidRPr="00D64AED">
        <w:rPr>
          <w:rFonts w:ascii="Times New Roman" w:hAnsi="Times New Roman" w:cs="Times New Roman"/>
          <w:rtl/>
          <w:lang w:bidi="ar-EG"/>
        </w:rPr>
        <w:footnoteReference w:id="3"/>
      </w:r>
      <w:r w:rsidRPr="00D64AED">
        <w:rPr>
          <w:rFonts w:ascii="Times New Roman" w:hAnsi="Times New Roman" w:cs="Times New Roman" w:hint="cs"/>
          <w:rtl/>
          <w:lang w:bidi="ar-EG"/>
        </w:rPr>
        <w:t>).</w:t>
      </w:r>
    </w:p>
    <w:p w:rsidR="0067434D" w:rsidRPr="00D64AED" w:rsidRDefault="0067434D" w:rsidP="0067434D">
      <w:pPr>
        <w:pStyle w:val="3"/>
        <w:spacing w:line="360" w:lineRule="auto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ab/>
        <w:t>ومما يدل أو يوصل إلى الموقف أو السياق الاجتماعي- فيما يتعلق بالنص القرآني-  معرفة أسباب النزول ومن ناحية أخرى فهم الإشارات التي تعبر عنها لغة الوجوه والأجساد الموجودة في النص(</w:t>
      </w:r>
      <w:r w:rsidRPr="00D64AED">
        <w:rPr>
          <w:rFonts w:ascii="Times New Roman" w:hAnsi="Times New Roman" w:cs="Times New Roman"/>
          <w:rtl/>
          <w:lang w:bidi="ar-EG"/>
        </w:rPr>
        <w:footnoteReference w:id="4"/>
      </w:r>
      <w:r w:rsidRPr="00D64AED">
        <w:rPr>
          <w:rFonts w:ascii="Times New Roman" w:hAnsi="Times New Roman" w:cs="Times New Roman" w:hint="cs"/>
          <w:rtl/>
          <w:lang w:bidi="ar-EG"/>
        </w:rPr>
        <w:t xml:space="preserve">) أو في الواقع بالنسبة </w:t>
      </w:r>
      <w:r w:rsidRPr="00D64AED">
        <w:rPr>
          <w:rFonts w:ascii="Times New Roman" w:hAnsi="Times New Roman" w:cs="Times New Roman" w:hint="cs"/>
          <w:rtl/>
          <w:lang w:bidi="ar-EG"/>
        </w:rPr>
        <w:lastRenderedPageBreak/>
        <w:t xml:space="preserve">للخطاب، وكذلك مراعاة سياق الحال الذي يتمثل في الزمن، والمكان، ومكانة المخاطَب (بفتح الطاء)، ومكانة المخاطِب (بكسر الطاء)، والعلاقة بينهما- ملك ومملوك ، نظير، ند.. ،والأفعال غير اللغوية المصاحبة للحدث (مثل الرؤية أو </w:t>
      </w:r>
      <w:proofErr w:type="spellStart"/>
      <w:r w:rsidRPr="00D64AED">
        <w:rPr>
          <w:rFonts w:ascii="Times New Roman" w:hAnsi="Times New Roman" w:cs="Times New Roman" w:hint="cs"/>
          <w:rtl/>
          <w:lang w:bidi="ar-EG"/>
        </w:rPr>
        <w:t>القتال..إلخ</w:t>
      </w:r>
      <w:proofErr w:type="spellEnd"/>
      <w:r w:rsidRPr="00D64AED">
        <w:rPr>
          <w:rFonts w:ascii="Times New Roman" w:hAnsi="Times New Roman" w:cs="Times New Roman" w:hint="cs"/>
          <w:rtl/>
          <w:lang w:bidi="ar-EG"/>
        </w:rPr>
        <w:t>) ، والموضوع ، والعناصر المادية المحيطة بالموقف ( مثل الجنة والموت و المعجزات النبوية وغيرها).</w:t>
      </w:r>
    </w:p>
    <w:p w:rsidR="0067434D" w:rsidRPr="00D64AED" w:rsidRDefault="0067434D" w:rsidP="0067434D">
      <w:pPr>
        <w:spacing w:after="0" w:line="240" w:lineRule="atLeast"/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</w:pPr>
    </w:p>
    <w:p w:rsidR="0067434D" w:rsidRPr="00D64AED" w:rsidRDefault="00D64AED" w:rsidP="0067434D">
      <w:pPr>
        <w:pStyle w:val="3"/>
        <w:spacing w:line="360" w:lineRule="auto"/>
        <w:jc w:val="lowKashida"/>
        <w:rPr>
          <w:rFonts w:ascii="Times New Roman" w:hAnsi="Times New Roman" w:cs="Times New Roman" w:hint="cs"/>
          <w:rtl/>
          <w:lang w:bidi="ar-EG"/>
        </w:rPr>
      </w:pPr>
      <w:r>
        <w:rPr>
          <w:rFonts w:ascii="Times New Roman" w:hAnsi="Times New Roman" w:cs="Times New Roman" w:hint="cs"/>
          <w:rtl/>
          <w:lang w:bidi="ar-EG"/>
        </w:rPr>
        <w:t>2</w:t>
      </w:r>
      <w:r w:rsidR="0067434D" w:rsidRPr="00D64AED">
        <w:rPr>
          <w:rFonts w:ascii="Times New Roman" w:hAnsi="Times New Roman" w:cs="Times New Roman"/>
          <w:rtl/>
          <w:lang w:bidi="ar-EG"/>
        </w:rPr>
        <w:t>- أسباب النزول /</w:t>
      </w:r>
      <w:r w:rsidR="0067434D" w:rsidRPr="00D64AED">
        <w:rPr>
          <w:rFonts w:ascii="Times New Roman" w:hAnsi="Times New Roman" w:cs="Times New Roman" w:hint="cs"/>
          <w:rtl/>
          <w:lang w:bidi="ar-EG"/>
        </w:rPr>
        <w:t xml:space="preserve"> </w:t>
      </w:r>
      <w:r w:rsidR="0067434D" w:rsidRPr="00D64AED">
        <w:rPr>
          <w:rFonts w:ascii="Times New Roman" w:hAnsi="Times New Roman" w:cs="Times New Roman"/>
          <w:rtl/>
          <w:lang w:bidi="ar-EG"/>
        </w:rPr>
        <w:t>المناسبة</w:t>
      </w:r>
      <w:r w:rsidR="0067434D" w:rsidRPr="00D64AED">
        <w:rPr>
          <w:rFonts w:ascii="Times New Roman" w:hAnsi="Times New Roman" w:cs="Times New Roman" w:hint="cs"/>
          <w:rtl/>
          <w:lang w:bidi="ar-EG"/>
        </w:rPr>
        <w:t xml:space="preserve"> </w:t>
      </w:r>
      <w:r w:rsidR="0067434D" w:rsidRPr="00D64AED">
        <w:rPr>
          <w:rFonts w:ascii="Times New Roman" w:hAnsi="Times New Roman" w:cs="Times New Roman"/>
          <w:lang w:bidi="ar-EG"/>
        </w:rPr>
        <w:t>situation</w:t>
      </w:r>
      <w:r w:rsidR="0067434D" w:rsidRPr="00D64AED">
        <w:rPr>
          <w:rFonts w:ascii="Times New Roman" w:hAnsi="Times New Roman" w:cs="Times New Roman"/>
          <w:rtl/>
          <w:lang w:bidi="ar-EG"/>
        </w:rPr>
        <w:t>:</w:t>
      </w:r>
    </w:p>
    <w:p w:rsidR="0067434D" w:rsidRPr="00D64AED" w:rsidRDefault="0067434D" w:rsidP="0067434D">
      <w:pPr>
        <w:pStyle w:val="3"/>
        <w:spacing w:line="360" w:lineRule="auto"/>
        <w:ind w:firstLine="720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 xml:space="preserve">يعنى بسبب النزول الحادثة التي وقعت وكانت سبباً في نزول الآية، و </w:t>
      </w:r>
      <w:r w:rsidRPr="00D64AED">
        <w:rPr>
          <w:rFonts w:ascii="Times New Roman" w:hAnsi="Times New Roman" w:cs="Times New Roman"/>
          <w:rtl/>
          <w:lang w:bidi="ar-EG"/>
        </w:rPr>
        <w:t>يقال للمناسبة الرابطة بين شيئين بأي وجه من الوجوه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وقيل -بعبارة أدق- (</w:t>
      </w:r>
      <w:r w:rsidRPr="00D64AED">
        <w:rPr>
          <w:rFonts w:ascii="Times New Roman" w:hAnsi="Times New Roman" w:cs="Times New Roman"/>
          <w:rtl/>
          <w:lang w:bidi="ar-EG"/>
        </w:rPr>
        <w:t>المناسبة أمر معقول إذا عُرِضَ على العقول تلقته</w:t>
      </w:r>
      <w:r w:rsidRPr="00D64AED">
        <w:rPr>
          <w:rFonts w:ascii="Times New Roman" w:hAnsi="Times New Roman" w:cs="Times New Roman"/>
          <w:lang w:bidi="ar-EG"/>
        </w:rPr>
        <w:t xml:space="preserve"> </w:t>
      </w:r>
      <w:r w:rsidRPr="00D64AED">
        <w:rPr>
          <w:rFonts w:ascii="Times New Roman" w:hAnsi="Times New Roman" w:cs="Times New Roman"/>
          <w:rtl/>
          <w:lang w:bidi="ar-EG"/>
        </w:rPr>
        <w:t>بالقبول</w:t>
      </w:r>
      <w:r w:rsidRPr="00D64AED">
        <w:rPr>
          <w:rFonts w:ascii="Times New Roman" w:hAnsi="Times New Roman" w:cs="Times New Roman" w:hint="cs"/>
          <w:rtl/>
          <w:lang w:bidi="ar-EG"/>
        </w:rPr>
        <w:t>)</w:t>
      </w:r>
      <w:r w:rsidRPr="00D64AED">
        <w:rPr>
          <w:rFonts w:ascii="Times New Roman" w:hAnsi="Times New Roman" w:cs="Times New Roman"/>
          <w:rtl/>
          <w:lang w:bidi="ar-EG"/>
        </w:rPr>
        <w:t xml:space="preserve">، ويعنى بها في كتاب الله </w:t>
      </w:r>
      <w:r w:rsidRPr="00D64AED">
        <w:rPr>
          <w:rFonts w:ascii="Times New Roman" w:hAnsi="Times New Roman" w:cs="Times New Roman" w:hint="cs"/>
          <w:rtl/>
          <w:lang w:bidi="ar-EG"/>
        </w:rPr>
        <w:t>-</w:t>
      </w:r>
      <w:r w:rsidRPr="00D64AED">
        <w:rPr>
          <w:rFonts w:ascii="Times New Roman" w:hAnsi="Times New Roman" w:cs="Times New Roman"/>
          <w:rtl/>
          <w:lang w:bidi="ar-EG"/>
        </w:rPr>
        <w:t>تعالى</w:t>
      </w:r>
      <w:r w:rsidRPr="00D64AED">
        <w:rPr>
          <w:rFonts w:ascii="Times New Roman" w:hAnsi="Times New Roman" w:cs="Times New Roman" w:hint="cs"/>
          <w:rtl/>
          <w:lang w:bidi="ar-EG"/>
        </w:rPr>
        <w:t>-</w:t>
      </w:r>
      <w:r w:rsidRPr="00D64AED">
        <w:rPr>
          <w:rFonts w:ascii="Times New Roman" w:hAnsi="Times New Roman" w:cs="Times New Roman"/>
          <w:rtl/>
          <w:lang w:bidi="ar-EG"/>
        </w:rPr>
        <w:t>: إدراك أوجه الارتباط بين السور وما قبلها وما بعدها، وبين الآية وما قبلها وما بعدها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(</w:t>
      </w:r>
      <w:r w:rsidRPr="00D64AED">
        <w:rPr>
          <w:rFonts w:ascii="Times New Roman" w:hAnsi="Times New Roman" w:cs="Times New Roman"/>
          <w:rtl/>
          <w:lang w:bidi="ar-EG"/>
        </w:rPr>
        <w:footnoteReference w:id="5"/>
      </w:r>
      <w:r w:rsidRPr="00D64AED">
        <w:rPr>
          <w:rFonts w:ascii="Times New Roman" w:hAnsi="Times New Roman" w:cs="Times New Roman" w:hint="cs"/>
          <w:rtl/>
          <w:lang w:bidi="ar-EG"/>
        </w:rPr>
        <w:t>)</w:t>
      </w:r>
      <w:r w:rsidRPr="00D64AED">
        <w:rPr>
          <w:rFonts w:ascii="Times New Roman" w:hAnsi="Times New Roman" w:cs="Times New Roman"/>
          <w:rtl/>
          <w:lang w:bidi="ar-EG"/>
        </w:rPr>
        <w:t xml:space="preserve">. فالمناسبة علم تعرف منه علل الترتيب بين أجزاء القرآن وهي سر البلاغة في أدائه، وتحقيق مطابقة المقال لما </w:t>
      </w:r>
      <w:proofErr w:type="spellStart"/>
      <w:r w:rsidRPr="00D64AED">
        <w:rPr>
          <w:rFonts w:ascii="Times New Roman" w:hAnsi="Times New Roman" w:cs="Times New Roman"/>
          <w:rtl/>
          <w:lang w:bidi="ar-EG"/>
        </w:rPr>
        <w:t>اقتضاه</w:t>
      </w:r>
      <w:proofErr w:type="spellEnd"/>
      <w:r w:rsidRPr="00D64AED">
        <w:rPr>
          <w:rFonts w:ascii="Times New Roman" w:hAnsi="Times New Roman" w:cs="Times New Roman"/>
          <w:rtl/>
          <w:lang w:bidi="ar-EG"/>
        </w:rPr>
        <w:t xml:space="preserve"> الحال</w:t>
      </w:r>
      <w:r w:rsidRPr="00D64AED">
        <w:rPr>
          <w:rFonts w:ascii="Times New Roman" w:hAnsi="Times New Roman" w:cs="Times New Roman" w:hint="cs"/>
          <w:rtl/>
          <w:lang w:bidi="ar-EG"/>
        </w:rPr>
        <w:t>(</w:t>
      </w:r>
      <w:r w:rsidRPr="00D64AED">
        <w:rPr>
          <w:rFonts w:ascii="Times New Roman" w:hAnsi="Times New Roman" w:cs="Times New Roman"/>
          <w:rtl/>
          <w:lang w:bidi="ar-EG"/>
        </w:rPr>
        <w:footnoteReference w:id="6"/>
      </w:r>
      <w:r w:rsidRPr="00D64AED">
        <w:rPr>
          <w:rFonts w:ascii="Times New Roman" w:hAnsi="Times New Roman" w:cs="Times New Roman" w:hint="cs"/>
          <w:rtl/>
          <w:lang w:bidi="ar-EG"/>
        </w:rPr>
        <w:t>).</w:t>
      </w:r>
    </w:p>
    <w:p w:rsidR="0067434D" w:rsidRPr="00D64AED" w:rsidRDefault="0067434D" w:rsidP="00E636FF">
      <w:pPr>
        <w:pStyle w:val="3"/>
        <w:spacing w:line="360" w:lineRule="auto"/>
        <w:ind w:firstLine="584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lastRenderedPageBreak/>
        <w:t>وقد</w:t>
      </w:r>
      <w:r w:rsidRPr="00D64AED">
        <w:rPr>
          <w:rFonts w:ascii="Times New Roman" w:hAnsi="Times New Roman" w:cs="Times New Roman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>كان للقدماء</w:t>
      </w:r>
      <w:r w:rsidR="00E636FF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>عناية بأسباب النزول حتى غدا علماً لا بد لكل مفسر من أن يحيط به، وألفوا في علم أسباب النزول ، وفصلوا القول فيه، ولم يكن ذلك إلا لفوائد هذا العلم في فهم النصوص وتحقق التواصل، يقول البقاعي</w:t>
      </w:r>
      <w:r w:rsidRPr="00D64AED">
        <w:rPr>
          <w:rFonts w:ascii="Times New Roman" w:hAnsi="Times New Roman" w:cs="Times New Roman"/>
          <w:rtl/>
          <w:lang w:bidi="ar-EG"/>
        </w:rPr>
        <w:t>: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/>
          <w:rtl/>
          <w:lang w:bidi="ar-EG"/>
        </w:rPr>
        <w:t xml:space="preserve">" </w:t>
      </w:r>
      <w:r w:rsidRPr="00D64AED">
        <w:rPr>
          <w:rFonts w:ascii="Times New Roman" w:hAnsi="Times New Roman" w:cs="Times New Roman" w:hint="cs"/>
          <w:rtl/>
          <w:lang w:bidi="ar-EG"/>
        </w:rPr>
        <w:t>إ</w:t>
      </w:r>
      <w:r w:rsidRPr="00D64AED">
        <w:rPr>
          <w:rFonts w:ascii="Times New Roman" w:hAnsi="Times New Roman" w:cs="Times New Roman"/>
          <w:rtl/>
          <w:lang w:bidi="ar-EG"/>
        </w:rPr>
        <w:t>ني لم أعتمد على سبب النزول في المناسبة إلا لدخوله في المعنى ، لا لكونه سبباً ، فإنه ليس كل سبب يدخل في المناسبة - كما بينته في أول غزوة أحد في آل عمران ، وإنما كان السبب هنا داخلاً في مناسبة النظم "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(</w:t>
      </w:r>
      <w:r w:rsidRPr="00D64AED">
        <w:rPr>
          <w:rFonts w:ascii="Times New Roman" w:hAnsi="Times New Roman" w:cs="Times New Roman"/>
          <w:rtl/>
          <w:lang w:bidi="ar-EG"/>
        </w:rPr>
        <w:footnoteReference w:id="7"/>
      </w:r>
      <w:r w:rsidRPr="00D64AED">
        <w:rPr>
          <w:rFonts w:ascii="Times New Roman" w:hAnsi="Times New Roman" w:cs="Times New Roman" w:hint="cs"/>
          <w:rtl/>
          <w:lang w:bidi="ar-EG"/>
        </w:rPr>
        <w:t>)</w:t>
      </w:r>
    </w:p>
    <w:p w:rsidR="0067434D" w:rsidRPr="00D64AED" w:rsidRDefault="0067434D" w:rsidP="0067434D">
      <w:pPr>
        <w:pStyle w:val="3"/>
        <w:spacing w:line="360" w:lineRule="auto"/>
        <w:ind w:firstLine="224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>ولمعرفة أسباب النزول عدة فوائد ذكرها السيوطي في كتابه (الإتقان في علوم القرآن)، منها:</w:t>
      </w:r>
    </w:p>
    <w:p w:rsidR="0067434D" w:rsidRPr="00D64AED" w:rsidRDefault="0067434D" w:rsidP="0067434D">
      <w:pPr>
        <w:pStyle w:val="3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>- الوقوف على المعنى وإزالة الإشكال.</w:t>
      </w:r>
    </w:p>
    <w:p w:rsidR="0067434D" w:rsidRDefault="0067434D" w:rsidP="0067434D">
      <w:pPr>
        <w:pStyle w:val="3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>- قد يكون اللفظ عاماً، ويقوم الدليل على تخصصه، فإذا عرف السبب قصر التخصيص على ما عدا صورته.(</w:t>
      </w:r>
      <w:r w:rsidRPr="00D64AED">
        <w:rPr>
          <w:rFonts w:ascii="Times New Roman" w:hAnsi="Times New Roman" w:cs="Times New Roman"/>
          <w:rtl/>
          <w:lang w:bidi="ar-EG"/>
        </w:rPr>
        <w:footnoteReference w:id="8"/>
      </w:r>
      <w:r w:rsidRPr="00D64AED">
        <w:rPr>
          <w:rFonts w:ascii="Times New Roman" w:hAnsi="Times New Roman" w:cs="Times New Roman" w:hint="cs"/>
          <w:rtl/>
          <w:lang w:bidi="ar-EG"/>
        </w:rPr>
        <w:t>)</w:t>
      </w:r>
    </w:p>
    <w:p w:rsidR="00E636FF" w:rsidRPr="00D64AED" w:rsidRDefault="00E636FF" w:rsidP="0067434D">
      <w:pPr>
        <w:pStyle w:val="3"/>
        <w:jc w:val="lowKashida"/>
        <w:rPr>
          <w:rFonts w:ascii="Times New Roman" w:hAnsi="Times New Roman" w:cs="Times New Roman" w:hint="cs"/>
          <w:lang w:bidi="ar-EG"/>
        </w:rPr>
      </w:pPr>
    </w:p>
    <w:p w:rsidR="0067434D" w:rsidRPr="00D64AED" w:rsidRDefault="0067434D" w:rsidP="0067434D">
      <w:pPr>
        <w:pStyle w:val="3"/>
        <w:tabs>
          <w:tab w:val="num" w:pos="304"/>
        </w:tabs>
        <w:spacing w:line="360" w:lineRule="auto"/>
        <w:ind w:firstLine="584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>ومعرفة المناسبات في النص لها علاقة وثيقة بمعرفة موضوع النص/ التيمة،</w:t>
      </w:r>
      <w:r w:rsidR="00E636FF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>وقصد المنتج إضافةً إلى توجيه دلالات النص،</w:t>
      </w:r>
      <w:r w:rsidR="00E636FF">
        <w:rPr>
          <w:rFonts w:ascii="Times New Roman" w:hAnsi="Times New Roman" w:cs="Times New Roman" w:hint="cs"/>
          <w:rtl/>
          <w:lang w:bidi="ar-EG"/>
        </w:rPr>
        <w:t xml:space="preserve"> </w:t>
      </w:r>
      <w:r w:rsidRPr="00D64AED">
        <w:rPr>
          <w:rFonts w:ascii="Times New Roman" w:hAnsi="Times New Roman" w:cs="Times New Roman" w:hint="cs"/>
          <w:rtl/>
          <w:lang w:bidi="ar-EG"/>
        </w:rPr>
        <w:t>فتتضافر جميعه</w:t>
      </w:r>
      <w:r w:rsidRPr="00D64AED">
        <w:rPr>
          <w:rFonts w:ascii="Times New Roman" w:hAnsi="Times New Roman" w:cs="Times New Roman" w:hint="eastAsia"/>
          <w:rtl/>
          <w:lang w:bidi="ar-EG"/>
        </w:rPr>
        <w:t>ا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مع باقي عناصر الربط أثناء تحليل النصوص أو تفكيكها.</w:t>
      </w:r>
    </w:p>
    <w:p w:rsidR="0067434D" w:rsidRDefault="0067434D" w:rsidP="0067434D">
      <w:pPr>
        <w:pStyle w:val="3"/>
        <w:tabs>
          <w:tab w:val="num" w:pos="304"/>
        </w:tabs>
        <w:spacing w:line="360" w:lineRule="auto"/>
        <w:jc w:val="lowKashida"/>
        <w:rPr>
          <w:rFonts w:ascii="Times New Roman" w:hAnsi="Times New Roman" w:cs="Times New Roman" w:hint="cs"/>
          <w:rtl/>
          <w:lang w:bidi="ar-EG"/>
        </w:rPr>
      </w:pPr>
      <w:r w:rsidRPr="00D64AED">
        <w:rPr>
          <w:rFonts w:ascii="Times New Roman" w:hAnsi="Times New Roman" w:cs="Times New Roman" w:hint="cs"/>
          <w:rtl/>
          <w:lang w:bidi="ar-EG"/>
        </w:rPr>
        <w:tab/>
      </w:r>
      <w:r w:rsidRPr="00D64AED">
        <w:rPr>
          <w:rFonts w:ascii="Times New Roman" w:hAnsi="Times New Roman" w:cs="Times New Roman" w:hint="cs"/>
          <w:rtl/>
          <w:lang w:bidi="ar-EG"/>
        </w:rPr>
        <w:tab/>
        <w:t xml:space="preserve">فالمناسبة </w:t>
      </w:r>
      <w:r w:rsidRPr="00D64AED">
        <w:rPr>
          <w:rFonts w:ascii="Times New Roman" w:hAnsi="Times New Roman" w:cs="Times New Roman"/>
          <w:rtl/>
          <w:lang w:bidi="ar-EG"/>
        </w:rPr>
        <w:t>–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وضمنها أسباب النزول </w:t>
      </w:r>
      <w:r w:rsidRPr="00D64AED">
        <w:rPr>
          <w:rFonts w:ascii="Times New Roman" w:hAnsi="Times New Roman" w:cs="Times New Roman"/>
          <w:rtl/>
          <w:lang w:bidi="ar-EG"/>
        </w:rPr>
        <w:t>–</w:t>
      </w:r>
      <w:r w:rsidRPr="00D64AED">
        <w:rPr>
          <w:rFonts w:ascii="Times New Roman" w:hAnsi="Times New Roman" w:cs="Times New Roman" w:hint="cs"/>
          <w:rtl/>
          <w:lang w:bidi="ar-EG"/>
        </w:rPr>
        <w:t xml:space="preserve"> تعد في الدراسات اللسانية النصية من الروابط </w:t>
      </w:r>
      <w:r w:rsidRPr="00D64AED">
        <w:rPr>
          <w:rFonts w:ascii="Times New Roman" w:hAnsi="Times New Roman" w:cs="Times New Roman" w:hint="cs"/>
          <w:rtl/>
          <w:lang w:bidi="ar-EG"/>
        </w:rPr>
        <w:lastRenderedPageBreak/>
        <w:t xml:space="preserve">النصية التي تربط أجزاء النص وتسهم في تماسكه من خلال توضيحها للمعنى. </w:t>
      </w:r>
    </w:p>
    <w:p w:rsidR="00E636FF" w:rsidRDefault="00E636FF" w:rsidP="0067434D">
      <w:pPr>
        <w:pStyle w:val="3"/>
        <w:tabs>
          <w:tab w:val="num" w:pos="304"/>
        </w:tabs>
        <w:spacing w:line="360" w:lineRule="auto"/>
        <w:jc w:val="lowKashida"/>
        <w:rPr>
          <w:rFonts w:ascii="Times New Roman" w:hAnsi="Times New Roman" w:cs="Times New Roman" w:hint="cs"/>
          <w:rtl/>
          <w:lang w:bidi="ar-EG"/>
        </w:rPr>
      </w:pPr>
    </w:p>
    <w:p w:rsidR="000639C8" w:rsidRPr="000639C8" w:rsidRDefault="000639C8" w:rsidP="000639C8">
      <w:pPr>
        <w:pStyle w:val="3"/>
        <w:tabs>
          <w:tab w:val="num" w:pos="304"/>
        </w:tabs>
        <w:spacing w:line="360" w:lineRule="auto"/>
        <w:jc w:val="center"/>
        <w:rPr>
          <w:rFonts w:ascii="Times New Roman" w:hAnsi="Times New Roman" w:cs="Times New Roman" w:hint="cs"/>
          <w:b/>
          <w:bCs/>
          <w:lang w:bidi="ar-EG"/>
        </w:rPr>
      </w:pPr>
      <w:r>
        <w:rPr>
          <w:rFonts w:ascii="Times New Roman" w:hAnsi="Times New Roman" w:cs="Times New Roman" w:hint="cs"/>
          <w:b/>
          <w:bCs/>
          <w:rtl/>
          <w:lang w:bidi="ar-EG"/>
        </w:rPr>
        <w:t>المصادر والمراجع</w:t>
      </w:r>
    </w:p>
    <w:p w:rsidR="000639C8" w:rsidRDefault="000639C8" w:rsidP="00E636FF">
      <w:pPr>
        <w:pStyle w:val="3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 w:hint="cs"/>
          <w:lang w:bidi="ar-EG"/>
        </w:rPr>
      </w:pPr>
      <w:r w:rsidRPr="00E636FF">
        <w:rPr>
          <w:rFonts w:ascii="Times New Roman" w:hAnsi="Times New Roman" w:cs="Times New Roman" w:hint="cs"/>
          <w:rtl/>
          <w:lang w:bidi="ar-EG"/>
        </w:rPr>
        <w:t>الألمعي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،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زاهر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بن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عواض</w:t>
      </w:r>
      <w:r w:rsidRPr="00E636FF">
        <w:rPr>
          <w:rFonts w:ascii="Times New Roman" w:hAnsi="Times New Roman" w:cs="Times New Roman"/>
          <w:rtl/>
          <w:lang w:bidi="ar-EG"/>
        </w:rPr>
        <w:t xml:space="preserve"> (1422</w:t>
      </w:r>
      <w:r w:rsidRPr="00E636FF">
        <w:rPr>
          <w:rFonts w:ascii="Times New Roman" w:hAnsi="Times New Roman" w:cs="Times New Roman" w:hint="cs"/>
          <w:rtl/>
          <w:lang w:bidi="ar-EG"/>
        </w:rPr>
        <w:t>هـ</w:t>
      </w:r>
      <w:r w:rsidRPr="00E636FF">
        <w:rPr>
          <w:rFonts w:ascii="Times New Roman" w:hAnsi="Times New Roman" w:cs="Times New Roman"/>
          <w:rtl/>
          <w:lang w:bidi="ar-EG"/>
        </w:rPr>
        <w:t xml:space="preserve"> - 2001</w:t>
      </w:r>
      <w:r w:rsidRPr="00E636FF">
        <w:rPr>
          <w:rFonts w:ascii="Times New Roman" w:hAnsi="Times New Roman" w:cs="Times New Roman" w:hint="cs"/>
          <w:rtl/>
          <w:lang w:bidi="ar-EG"/>
        </w:rPr>
        <w:t>م</w:t>
      </w:r>
      <w:r w:rsidRPr="00E636FF">
        <w:rPr>
          <w:rFonts w:ascii="Times New Roman" w:hAnsi="Times New Roman" w:cs="Times New Roman"/>
          <w:rtl/>
          <w:lang w:bidi="ar-EG"/>
        </w:rPr>
        <w:t xml:space="preserve"> ). </w:t>
      </w:r>
      <w:r w:rsidRPr="00E636FF">
        <w:rPr>
          <w:rFonts w:ascii="Times New Roman" w:hAnsi="Times New Roman" w:cs="Times New Roman" w:hint="cs"/>
          <w:rtl/>
          <w:lang w:bidi="ar-EG"/>
        </w:rPr>
        <w:t>دراسات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التفسير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الموضوعي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للقرآن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الكريم</w:t>
      </w:r>
      <w:r w:rsidRPr="00E636FF">
        <w:rPr>
          <w:rFonts w:ascii="Times New Roman" w:hAnsi="Times New Roman" w:cs="Times New Roman"/>
          <w:rtl/>
          <w:lang w:bidi="ar-EG"/>
        </w:rPr>
        <w:t>(</w:t>
      </w:r>
      <w:r w:rsidRPr="00E636FF">
        <w:rPr>
          <w:rFonts w:ascii="Times New Roman" w:hAnsi="Times New Roman" w:cs="Times New Roman" w:hint="cs"/>
          <w:rtl/>
          <w:lang w:bidi="ar-EG"/>
        </w:rPr>
        <w:t>ط</w:t>
      </w:r>
      <w:r w:rsidRPr="00E636FF">
        <w:rPr>
          <w:rFonts w:ascii="Times New Roman" w:hAnsi="Times New Roman" w:cs="Times New Roman"/>
          <w:rtl/>
          <w:lang w:bidi="ar-EG"/>
        </w:rPr>
        <w:t>2) .</w:t>
      </w:r>
      <w:r w:rsidRPr="00E636FF">
        <w:rPr>
          <w:rFonts w:ascii="Times New Roman" w:hAnsi="Times New Roman" w:cs="Times New Roman" w:hint="cs"/>
          <w:rtl/>
          <w:lang w:bidi="ar-EG"/>
        </w:rPr>
        <w:t>الرياض</w:t>
      </w:r>
      <w:r w:rsidRPr="00E636FF">
        <w:rPr>
          <w:rFonts w:ascii="Times New Roman" w:hAnsi="Times New Roman" w:cs="Times New Roman"/>
          <w:rtl/>
          <w:lang w:bidi="ar-EG"/>
        </w:rPr>
        <w:t xml:space="preserve"> : </w:t>
      </w:r>
      <w:r w:rsidRPr="00E636FF">
        <w:rPr>
          <w:rFonts w:ascii="Times New Roman" w:hAnsi="Times New Roman" w:cs="Times New Roman" w:hint="cs"/>
          <w:rtl/>
          <w:lang w:bidi="ar-EG"/>
        </w:rPr>
        <w:t>مكتبة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الملك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فهد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الوطنية</w:t>
      </w:r>
      <w:r w:rsidRPr="00E636FF">
        <w:rPr>
          <w:rFonts w:ascii="Times New Roman" w:hAnsi="Times New Roman" w:cs="Times New Roman"/>
          <w:rtl/>
          <w:lang w:bidi="ar-EG"/>
        </w:rPr>
        <w:t>.</w:t>
      </w:r>
    </w:p>
    <w:p w:rsidR="000639C8" w:rsidRDefault="000639C8" w:rsidP="00E636FF">
      <w:pPr>
        <w:pStyle w:val="3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 w:hint="cs"/>
          <w:lang w:bidi="ar-EG"/>
        </w:rPr>
      </w:pPr>
      <w:proofErr w:type="spellStart"/>
      <w:r w:rsidRPr="00E636FF">
        <w:rPr>
          <w:rFonts w:ascii="Times New Roman" w:hAnsi="Times New Roman" w:cs="Times New Roman" w:hint="cs"/>
          <w:rtl/>
          <w:lang w:bidi="ar-EG"/>
        </w:rPr>
        <w:t>البطاشي</w:t>
      </w:r>
      <w:proofErr w:type="spellEnd"/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،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خليل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ياسر</w:t>
      </w:r>
      <w:r w:rsidRPr="00E636FF">
        <w:rPr>
          <w:rFonts w:ascii="Times New Roman" w:hAnsi="Times New Roman" w:cs="Times New Roman"/>
          <w:rtl/>
          <w:lang w:bidi="ar-EG"/>
        </w:rPr>
        <w:t xml:space="preserve"> ( 2009</w:t>
      </w:r>
      <w:r w:rsidRPr="00E636FF">
        <w:rPr>
          <w:rFonts w:ascii="Times New Roman" w:hAnsi="Times New Roman" w:cs="Times New Roman" w:hint="cs"/>
          <w:rtl/>
          <w:lang w:bidi="ar-EG"/>
        </w:rPr>
        <w:t>م</w:t>
      </w:r>
      <w:r w:rsidRPr="00E636FF">
        <w:rPr>
          <w:rFonts w:ascii="Times New Roman" w:hAnsi="Times New Roman" w:cs="Times New Roman"/>
          <w:rtl/>
          <w:lang w:bidi="ar-EG"/>
        </w:rPr>
        <w:t>).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الترابط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النصي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ضوء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التحليل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اللساني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للخطاب</w:t>
      </w:r>
      <w:r w:rsidRPr="00E636FF">
        <w:rPr>
          <w:rFonts w:ascii="Times New Roman" w:hAnsi="Times New Roman" w:cs="Times New Roman"/>
          <w:rtl/>
          <w:lang w:bidi="ar-EG"/>
        </w:rPr>
        <w:t>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عمّان</w:t>
      </w:r>
      <w:r w:rsidRPr="00E636FF">
        <w:rPr>
          <w:rFonts w:ascii="Times New Roman" w:hAnsi="Times New Roman" w:cs="Times New Roman"/>
          <w:rtl/>
          <w:lang w:bidi="ar-EG"/>
        </w:rPr>
        <w:t xml:space="preserve">: </w:t>
      </w:r>
      <w:r w:rsidRPr="00E636FF">
        <w:rPr>
          <w:rFonts w:ascii="Times New Roman" w:hAnsi="Times New Roman" w:cs="Times New Roman" w:hint="cs"/>
          <w:rtl/>
          <w:lang w:bidi="ar-EG"/>
        </w:rPr>
        <w:t>دار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جرير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للنشر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والتوزيع</w:t>
      </w:r>
      <w:r w:rsidRPr="00E636FF">
        <w:rPr>
          <w:rFonts w:ascii="Times New Roman" w:hAnsi="Times New Roman" w:cs="Times New Roman"/>
          <w:rtl/>
          <w:lang w:bidi="ar-EG"/>
        </w:rPr>
        <w:t>.</w:t>
      </w:r>
    </w:p>
    <w:p w:rsidR="000639C8" w:rsidRDefault="000639C8" w:rsidP="00E636FF">
      <w:pPr>
        <w:pStyle w:val="3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 w:hint="cs"/>
          <w:lang w:bidi="ar-EG"/>
        </w:rPr>
      </w:pPr>
      <w:r w:rsidRPr="00E636FF">
        <w:rPr>
          <w:rFonts w:ascii="Times New Roman" w:hAnsi="Times New Roman" w:cs="Times New Roman" w:hint="cs"/>
          <w:rtl/>
          <w:lang w:bidi="ar-EG"/>
        </w:rPr>
        <w:t>البقاعي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،إبراهيم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بن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عمر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بن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حسن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>
        <w:rPr>
          <w:rFonts w:ascii="Times New Roman" w:hAnsi="Times New Roman" w:cs="Times New Roman"/>
          <w:rtl/>
          <w:lang w:bidi="ar-EG"/>
        </w:rPr>
        <w:t>(</w:t>
      </w:r>
      <w:r w:rsidRPr="00E636FF">
        <w:rPr>
          <w:rFonts w:ascii="Times New Roman" w:hAnsi="Times New Roman" w:cs="Times New Roman"/>
          <w:rtl/>
          <w:lang w:bidi="ar-EG"/>
        </w:rPr>
        <w:t>1992</w:t>
      </w:r>
      <w:r w:rsidRPr="00E636FF">
        <w:rPr>
          <w:rFonts w:ascii="Times New Roman" w:hAnsi="Times New Roman" w:cs="Times New Roman" w:hint="cs"/>
          <w:rtl/>
          <w:lang w:bidi="ar-EG"/>
        </w:rPr>
        <w:t>م</w:t>
      </w:r>
      <w:r w:rsidRPr="00E636FF">
        <w:rPr>
          <w:rFonts w:ascii="Times New Roman" w:hAnsi="Times New Roman" w:cs="Times New Roman"/>
          <w:rtl/>
          <w:lang w:bidi="ar-EG"/>
        </w:rPr>
        <w:t>)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/>
          <w:rtl/>
          <w:lang w:bidi="ar-EG"/>
        </w:rPr>
        <w:t>.</w:t>
      </w:r>
      <w:r w:rsidRPr="00E636FF">
        <w:rPr>
          <w:rFonts w:ascii="Times New Roman" w:hAnsi="Times New Roman" w:cs="Times New Roman" w:hint="cs"/>
          <w:rtl/>
          <w:lang w:bidi="ar-EG"/>
        </w:rPr>
        <w:t>نظم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الدرر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تناسب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الآيات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والسور</w:t>
      </w:r>
      <w:r w:rsidRPr="00E636FF">
        <w:rPr>
          <w:rFonts w:ascii="Times New Roman" w:hAnsi="Times New Roman" w:cs="Times New Roman"/>
          <w:rtl/>
          <w:lang w:bidi="ar-EG"/>
        </w:rPr>
        <w:t>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القاهرة</w:t>
      </w:r>
      <w:r w:rsidRPr="00E636FF">
        <w:rPr>
          <w:rFonts w:ascii="Times New Roman" w:hAnsi="Times New Roman" w:cs="Times New Roman"/>
          <w:rtl/>
          <w:lang w:bidi="ar-EG"/>
        </w:rPr>
        <w:t xml:space="preserve">: </w:t>
      </w:r>
      <w:r w:rsidRPr="00E636FF">
        <w:rPr>
          <w:rFonts w:ascii="Times New Roman" w:hAnsi="Times New Roman" w:cs="Times New Roman" w:hint="cs"/>
          <w:rtl/>
          <w:lang w:bidi="ar-EG"/>
        </w:rPr>
        <w:t>دار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الكتاب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الإسلامي</w:t>
      </w:r>
      <w:r w:rsidRPr="00E636FF">
        <w:rPr>
          <w:rFonts w:ascii="Times New Roman" w:hAnsi="Times New Roman" w:cs="Times New Roman"/>
          <w:rtl/>
          <w:lang w:bidi="ar-EG"/>
        </w:rPr>
        <w:t>.</w:t>
      </w:r>
    </w:p>
    <w:p w:rsidR="000639C8" w:rsidRDefault="000639C8" w:rsidP="00CE5BD3">
      <w:pPr>
        <w:pStyle w:val="3"/>
        <w:numPr>
          <w:ilvl w:val="0"/>
          <w:numId w:val="1"/>
        </w:numPr>
        <w:spacing w:line="360" w:lineRule="auto"/>
        <w:rPr>
          <w:rFonts w:ascii="Times New Roman" w:hAnsi="Times New Roman" w:cs="Times New Roman" w:hint="cs"/>
          <w:lang w:bidi="ar-EG"/>
        </w:rPr>
      </w:pPr>
      <w:r w:rsidRPr="00CE5BD3">
        <w:rPr>
          <w:rFonts w:ascii="Times New Roman" w:hAnsi="Times New Roman" w:cs="Times New Roman" w:hint="cs"/>
          <w:rtl/>
          <w:lang w:bidi="ar-EG"/>
        </w:rPr>
        <w:t>بو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proofErr w:type="spellStart"/>
      <w:r w:rsidRPr="00CE5BD3">
        <w:rPr>
          <w:rFonts w:ascii="Times New Roman" w:hAnsi="Times New Roman" w:cs="Times New Roman" w:hint="cs"/>
          <w:rtl/>
          <w:lang w:bidi="ar-EG"/>
        </w:rPr>
        <w:t>لفعة</w:t>
      </w:r>
      <w:proofErr w:type="spellEnd"/>
      <w:r w:rsidRPr="00CE5BD3">
        <w:rPr>
          <w:rFonts w:ascii="Times New Roman" w:hAnsi="Times New Roman" w:cs="Times New Roman" w:hint="cs"/>
          <w:rtl/>
          <w:lang w:bidi="ar-EG"/>
        </w:rPr>
        <w:t>،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خليفة</w:t>
      </w:r>
      <w:r w:rsidRPr="00CE5BD3">
        <w:rPr>
          <w:rFonts w:ascii="Times New Roman" w:hAnsi="Times New Roman" w:cs="Times New Roman"/>
          <w:rtl/>
          <w:lang w:bidi="ar-EG"/>
        </w:rPr>
        <w:t xml:space="preserve"> . </w:t>
      </w:r>
      <w:r w:rsidRPr="00CE5BD3">
        <w:rPr>
          <w:rFonts w:ascii="Times New Roman" w:hAnsi="Times New Roman" w:cs="Times New Roman" w:hint="cs"/>
          <w:rtl/>
          <w:lang w:bidi="ar-EG"/>
        </w:rPr>
        <w:t>مدخل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إلى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التداولية</w:t>
      </w:r>
      <w:r w:rsidRPr="00CE5BD3">
        <w:rPr>
          <w:rFonts w:ascii="Times New Roman" w:hAnsi="Times New Roman" w:cs="Times New Roman"/>
          <w:rtl/>
          <w:lang w:bidi="ar-EG"/>
        </w:rPr>
        <w:t xml:space="preserve"> - </w:t>
      </w:r>
      <w:r w:rsidRPr="00CE5BD3">
        <w:rPr>
          <w:rFonts w:ascii="Times New Roman" w:hAnsi="Times New Roman" w:cs="Times New Roman" w:hint="cs"/>
          <w:rtl/>
          <w:lang w:bidi="ar-EG"/>
        </w:rPr>
        <w:t>مجلة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أقلام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الثقافية</w:t>
      </w:r>
      <w:r w:rsidRPr="00CE5BD3">
        <w:rPr>
          <w:rFonts w:ascii="Times New Roman" w:hAnsi="Times New Roman" w:cs="Times New Roman"/>
          <w:rtl/>
          <w:lang w:bidi="ar-EG"/>
        </w:rPr>
        <w:t>.(2/2010</w:t>
      </w:r>
      <w:r w:rsidRPr="00CE5BD3">
        <w:rPr>
          <w:rFonts w:ascii="Times New Roman" w:hAnsi="Times New Roman" w:cs="Times New Roman" w:hint="cs"/>
          <w:rtl/>
          <w:lang w:bidi="ar-EG"/>
        </w:rPr>
        <w:t>م</w:t>
      </w:r>
      <w:r w:rsidRPr="00CE5BD3">
        <w:rPr>
          <w:rFonts w:ascii="Times New Roman" w:hAnsi="Times New Roman" w:cs="Times New Roman"/>
          <w:rtl/>
          <w:lang w:bidi="ar-EG"/>
        </w:rPr>
        <w:t>)</w:t>
      </w:r>
      <w:r w:rsidRPr="00CE5BD3">
        <w:rPr>
          <w:rFonts w:ascii="Times New Roman" w:hAnsi="Times New Roman" w:cs="Times New Roman" w:hint="cs"/>
          <w:rtl/>
          <w:lang w:bidi="ar-EG"/>
        </w:rPr>
        <w:t>،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hyperlink r:id="rId9" w:history="1">
        <w:r w:rsidRPr="00320EA1">
          <w:rPr>
            <w:rStyle w:val="Hyperlink"/>
            <w:rFonts w:ascii="Times New Roman" w:hAnsi="Times New Roman" w:cs="Times New Roman"/>
            <w:lang w:bidi="ar-EG"/>
          </w:rPr>
          <w:t>http://www.aklaam.net/newaqlam/aqlam/print.php?id=14889</w:t>
        </w:r>
      </w:hyperlink>
    </w:p>
    <w:p w:rsidR="000639C8" w:rsidRDefault="000639C8" w:rsidP="000639C8">
      <w:pPr>
        <w:pStyle w:val="3"/>
        <w:spacing w:line="360" w:lineRule="auto"/>
        <w:rPr>
          <w:rFonts w:ascii="Times New Roman" w:hAnsi="Times New Roman" w:cs="Times New Roman" w:hint="cs"/>
          <w:rtl/>
          <w:lang w:bidi="ar-EG"/>
        </w:rPr>
      </w:pPr>
    </w:p>
    <w:p w:rsidR="000639C8" w:rsidRDefault="000639C8" w:rsidP="000639C8">
      <w:pPr>
        <w:pStyle w:val="3"/>
        <w:spacing w:line="360" w:lineRule="auto"/>
        <w:rPr>
          <w:rFonts w:ascii="Times New Roman" w:hAnsi="Times New Roman" w:cs="Times New Roman" w:hint="cs"/>
          <w:rtl/>
          <w:lang w:bidi="ar-EG"/>
        </w:rPr>
      </w:pPr>
    </w:p>
    <w:p w:rsidR="000639C8" w:rsidRPr="00CE5BD3" w:rsidRDefault="000639C8" w:rsidP="000639C8">
      <w:pPr>
        <w:pStyle w:val="3"/>
        <w:spacing w:line="360" w:lineRule="auto"/>
        <w:rPr>
          <w:rFonts w:ascii="Times New Roman" w:hAnsi="Times New Roman" w:cs="Times New Roman"/>
          <w:rtl/>
          <w:lang w:bidi="ar-EG"/>
        </w:rPr>
      </w:pPr>
      <w:bookmarkStart w:id="0" w:name="_GoBack"/>
      <w:bookmarkEnd w:id="0"/>
    </w:p>
    <w:p w:rsidR="000639C8" w:rsidRPr="00E636FF" w:rsidRDefault="000639C8" w:rsidP="00CE5BD3">
      <w:pPr>
        <w:pStyle w:val="3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 w:hint="cs"/>
          <w:rtl/>
          <w:lang w:bidi="ar-EG"/>
        </w:rPr>
      </w:pPr>
      <w:r w:rsidRPr="00CE5BD3">
        <w:rPr>
          <w:rFonts w:ascii="Times New Roman" w:hAnsi="Times New Roman" w:cs="Times New Roman" w:hint="cs"/>
          <w:rtl/>
          <w:lang w:bidi="ar-EG"/>
        </w:rPr>
        <w:lastRenderedPageBreak/>
        <w:t>بوقرة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،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نعمان</w:t>
      </w:r>
      <w:r w:rsidRPr="00CE5BD3">
        <w:rPr>
          <w:rFonts w:ascii="Times New Roman" w:hAnsi="Times New Roman" w:cs="Times New Roman"/>
          <w:rtl/>
          <w:lang w:bidi="ar-EG"/>
        </w:rPr>
        <w:t xml:space="preserve"> ( 2009</w:t>
      </w:r>
      <w:r w:rsidRPr="00CE5BD3">
        <w:rPr>
          <w:rFonts w:ascii="Times New Roman" w:hAnsi="Times New Roman" w:cs="Times New Roman" w:hint="cs"/>
          <w:rtl/>
          <w:lang w:bidi="ar-EG"/>
        </w:rPr>
        <w:t>م</w:t>
      </w:r>
      <w:r w:rsidRPr="00CE5BD3">
        <w:rPr>
          <w:rFonts w:ascii="Times New Roman" w:hAnsi="Times New Roman" w:cs="Times New Roman"/>
          <w:rtl/>
          <w:lang w:bidi="ar-EG"/>
        </w:rPr>
        <w:t xml:space="preserve">). </w:t>
      </w:r>
      <w:r w:rsidRPr="00CE5BD3">
        <w:rPr>
          <w:rFonts w:ascii="Times New Roman" w:hAnsi="Times New Roman" w:cs="Times New Roman" w:hint="cs"/>
          <w:rtl/>
          <w:lang w:bidi="ar-EG"/>
        </w:rPr>
        <w:t>المصطلحات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الأساسية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في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لسانيات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النص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وتحليل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الخطاب</w:t>
      </w:r>
      <w:r w:rsidRPr="00CE5BD3">
        <w:rPr>
          <w:rFonts w:ascii="Times New Roman" w:hAnsi="Times New Roman" w:cs="Times New Roman"/>
          <w:rtl/>
          <w:lang w:bidi="ar-EG"/>
        </w:rPr>
        <w:t xml:space="preserve">- </w:t>
      </w:r>
      <w:r w:rsidRPr="00CE5BD3">
        <w:rPr>
          <w:rFonts w:ascii="Times New Roman" w:hAnsi="Times New Roman" w:cs="Times New Roman" w:hint="cs"/>
          <w:rtl/>
          <w:lang w:bidi="ar-EG"/>
        </w:rPr>
        <w:t>دراسة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معجمية</w:t>
      </w:r>
      <w:r w:rsidRPr="00CE5BD3">
        <w:rPr>
          <w:rFonts w:ascii="Times New Roman" w:hAnsi="Times New Roman" w:cs="Times New Roman"/>
          <w:rtl/>
          <w:lang w:bidi="ar-EG"/>
        </w:rPr>
        <w:t>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الأردن</w:t>
      </w:r>
      <w:r w:rsidRPr="00CE5BD3">
        <w:rPr>
          <w:rFonts w:ascii="Times New Roman" w:hAnsi="Times New Roman" w:cs="Times New Roman"/>
          <w:rtl/>
          <w:lang w:bidi="ar-EG"/>
        </w:rPr>
        <w:t xml:space="preserve"> : </w:t>
      </w:r>
      <w:r w:rsidRPr="00CE5BD3">
        <w:rPr>
          <w:rFonts w:ascii="Times New Roman" w:hAnsi="Times New Roman" w:cs="Times New Roman" w:hint="cs"/>
          <w:rtl/>
          <w:lang w:bidi="ar-EG"/>
        </w:rPr>
        <w:t>عالم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الكتب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الحديث،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جدارا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للكتاب</w:t>
      </w:r>
      <w:r w:rsidRPr="00CE5BD3">
        <w:rPr>
          <w:rFonts w:ascii="Times New Roman" w:hAnsi="Times New Roman" w:cs="Times New Roman"/>
          <w:rtl/>
          <w:lang w:bidi="ar-EG"/>
        </w:rPr>
        <w:t xml:space="preserve"> </w:t>
      </w:r>
      <w:r w:rsidRPr="00CE5BD3">
        <w:rPr>
          <w:rFonts w:ascii="Times New Roman" w:hAnsi="Times New Roman" w:cs="Times New Roman" w:hint="cs"/>
          <w:rtl/>
          <w:lang w:bidi="ar-EG"/>
        </w:rPr>
        <w:t>العالمي</w:t>
      </w:r>
      <w:r w:rsidRPr="00CE5BD3">
        <w:rPr>
          <w:rFonts w:ascii="Times New Roman" w:hAnsi="Times New Roman" w:cs="Times New Roman"/>
          <w:rtl/>
          <w:lang w:bidi="ar-EG"/>
        </w:rPr>
        <w:t>.</w:t>
      </w:r>
    </w:p>
    <w:p w:rsidR="000639C8" w:rsidRDefault="000639C8" w:rsidP="00E636FF">
      <w:pPr>
        <w:pStyle w:val="3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 w:hint="cs"/>
          <w:lang w:bidi="ar-EG"/>
        </w:rPr>
      </w:pPr>
      <w:r w:rsidRPr="00E636FF">
        <w:rPr>
          <w:rFonts w:ascii="Times New Roman" w:hAnsi="Times New Roman" w:cs="Times New Roman" w:hint="cs"/>
          <w:rtl/>
          <w:lang w:bidi="ar-EG"/>
        </w:rPr>
        <w:t>السيوطي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،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جلال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الدين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عبدالرحمن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بن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أبي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بكر</w:t>
      </w:r>
      <w:r w:rsidRPr="00E636FF">
        <w:rPr>
          <w:rFonts w:ascii="Times New Roman" w:hAnsi="Times New Roman" w:cs="Times New Roman"/>
          <w:rtl/>
          <w:lang w:bidi="ar-EG"/>
        </w:rPr>
        <w:t>(1426</w:t>
      </w:r>
      <w:r w:rsidRPr="00E636FF">
        <w:rPr>
          <w:rFonts w:ascii="Times New Roman" w:hAnsi="Times New Roman" w:cs="Times New Roman" w:hint="cs"/>
          <w:rtl/>
          <w:lang w:bidi="ar-EG"/>
        </w:rPr>
        <w:t>هـ</w:t>
      </w:r>
      <w:r w:rsidRPr="00E636FF">
        <w:rPr>
          <w:rFonts w:ascii="Times New Roman" w:hAnsi="Times New Roman" w:cs="Times New Roman"/>
          <w:rtl/>
          <w:lang w:bidi="ar-EG"/>
        </w:rPr>
        <w:t xml:space="preserve">). </w:t>
      </w:r>
      <w:r w:rsidRPr="00E636FF">
        <w:rPr>
          <w:rFonts w:ascii="Times New Roman" w:hAnsi="Times New Roman" w:cs="Times New Roman" w:hint="cs"/>
          <w:rtl/>
          <w:lang w:bidi="ar-EG"/>
        </w:rPr>
        <w:t>الإتقان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في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علوم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القرآن</w:t>
      </w:r>
      <w:r w:rsidRPr="00E636FF">
        <w:rPr>
          <w:rFonts w:ascii="Times New Roman" w:hAnsi="Times New Roman" w:cs="Times New Roman"/>
          <w:rtl/>
          <w:lang w:bidi="ar-EG"/>
        </w:rPr>
        <w:t>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تحقيق</w:t>
      </w:r>
      <w:r w:rsidRPr="00E636FF">
        <w:rPr>
          <w:rFonts w:ascii="Times New Roman" w:hAnsi="Times New Roman" w:cs="Times New Roman"/>
          <w:rtl/>
          <w:lang w:bidi="ar-EG"/>
        </w:rPr>
        <w:t xml:space="preserve"> :</w:t>
      </w:r>
      <w:r w:rsidRPr="00E636FF">
        <w:rPr>
          <w:rFonts w:ascii="Times New Roman" w:hAnsi="Times New Roman" w:cs="Times New Roman" w:hint="cs"/>
          <w:rtl/>
          <w:lang w:bidi="ar-EG"/>
        </w:rPr>
        <w:t>مركز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الدراسات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القرآنية</w:t>
      </w:r>
      <w:r w:rsidRPr="00E636FF">
        <w:rPr>
          <w:rFonts w:ascii="Times New Roman" w:hAnsi="Times New Roman" w:cs="Times New Roman"/>
          <w:rtl/>
          <w:lang w:bidi="ar-EG"/>
        </w:rPr>
        <w:t>.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المملكة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العربية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السعودية</w:t>
      </w:r>
      <w:r w:rsidRPr="00E636FF">
        <w:rPr>
          <w:rFonts w:ascii="Times New Roman" w:hAnsi="Times New Roman" w:cs="Times New Roman"/>
          <w:rtl/>
          <w:lang w:bidi="ar-EG"/>
        </w:rPr>
        <w:t>: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مجمع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الملك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فهد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لطباعة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المصحف</w:t>
      </w:r>
      <w:r w:rsidRPr="00E636FF">
        <w:rPr>
          <w:rFonts w:ascii="Times New Roman" w:hAnsi="Times New Roman" w:cs="Times New Roman"/>
          <w:rtl/>
          <w:lang w:bidi="ar-EG"/>
        </w:rPr>
        <w:t xml:space="preserve"> </w:t>
      </w:r>
      <w:r w:rsidRPr="00E636FF">
        <w:rPr>
          <w:rFonts w:ascii="Times New Roman" w:hAnsi="Times New Roman" w:cs="Times New Roman" w:hint="cs"/>
          <w:rtl/>
          <w:lang w:bidi="ar-EG"/>
        </w:rPr>
        <w:t>الشريف</w:t>
      </w:r>
      <w:r w:rsidRPr="00E636FF">
        <w:rPr>
          <w:rFonts w:ascii="Times New Roman" w:hAnsi="Times New Roman" w:cs="Times New Roman"/>
          <w:rtl/>
          <w:lang w:bidi="ar-EG"/>
        </w:rPr>
        <w:t>.</w:t>
      </w:r>
    </w:p>
    <w:p w:rsidR="0067434D" w:rsidRPr="0067434D" w:rsidRDefault="0067434D" w:rsidP="0067434D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bidi="ar-EG"/>
        </w:rPr>
      </w:pPr>
    </w:p>
    <w:p w:rsidR="0067434D" w:rsidRPr="00D64AED" w:rsidRDefault="0067434D" w:rsidP="0067434D">
      <w:pPr>
        <w:jc w:val="center"/>
        <w:rPr>
          <w:rFonts w:ascii="Times New Roman" w:eastAsia="Times New Roman" w:hAnsi="Times New Roman" w:cs="Times New Roman" w:hint="cs"/>
          <w:sz w:val="32"/>
          <w:szCs w:val="32"/>
          <w:lang w:bidi="ar-EG"/>
        </w:rPr>
      </w:pPr>
    </w:p>
    <w:sectPr w:rsidR="0067434D" w:rsidRPr="00D64AED" w:rsidSect="00E636FF">
      <w:type w:val="continuous"/>
      <w:pgSz w:w="11906" w:h="16838"/>
      <w:pgMar w:top="1440" w:right="1080" w:bottom="1440" w:left="1080" w:header="708" w:footer="708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FF" w:rsidRDefault="002115FF" w:rsidP="0067434D">
      <w:pPr>
        <w:spacing w:after="0" w:line="240" w:lineRule="auto"/>
      </w:pPr>
      <w:r>
        <w:separator/>
      </w:r>
    </w:p>
  </w:endnote>
  <w:endnote w:type="continuationSeparator" w:id="0">
    <w:p w:rsidR="002115FF" w:rsidRDefault="002115FF" w:rsidP="0067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FF" w:rsidRDefault="002115FF" w:rsidP="0067434D">
      <w:pPr>
        <w:spacing w:after="0" w:line="240" w:lineRule="auto"/>
      </w:pPr>
      <w:r>
        <w:separator/>
      </w:r>
    </w:p>
  </w:footnote>
  <w:footnote w:type="continuationSeparator" w:id="0">
    <w:p w:rsidR="002115FF" w:rsidRDefault="002115FF" w:rsidP="0067434D">
      <w:pPr>
        <w:spacing w:after="0" w:line="240" w:lineRule="auto"/>
      </w:pPr>
      <w:r>
        <w:continuationSeparator/>
      </w:r>
    </w:p>
  </w:footnote>
  <w:footnote w:id="1">
    <w:p w:rsidR="00CE5BD3" w:rsidRPr="00A24E0C" w:rsidRDefault="00CE5BD3" w:rsidP="00D64AED">
      <w:pPr>
        <w:pStyle w:val="a3"/>
        <w:rPr>
          <w:rFonts w:cs="Simplified Arabic" w:hint="cs"/>
          <w:sz w:val="24"/>
          <w:szCs w:val="24"/>
          <w:rtl/>
        </w:rPr>
      </w:pPr>
      <w:r w:rsidRPr="00A24E0C">
        <w:rPr>
          <w:rStyle w:val="a4"/>
          <w:rFonts w:cs="Simplified Arabic"/>
          <w:sz w:val="24"/>
          <w:szCs w:val="24"/>
        </w:rPr>
        <w:footnoteRef/>
      </w:r>
      <w:r w:rsidRPr="00A24E0C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) </w:t>
      </w:r>
      <w:r w:rsidRPr="00A24E0C">
        <w:rPr>
          <w:rFonts w:cs="Simplified Arabic" w:hint="cs"/>
          <w:sz w:val="24"/>
          <w:szCs w:val="24"/>
          <w:rtl/>
        </w:rPr>
        <w:t>المصطلحات الأساسية في لسانيات النص وتحليل الخطاب-دراسة معجمية/ نعمان بوقرة ص97.</w:t>
      </w:r>
    </w:p>
  </w:footnote>
  <w:footnote w:id="2">
    <w:p w:rsidR="00CE5BD3" w:rsidRPr="006E60A2" w:rsidRDefault="00CE5BD3" w:rsidP="00D64AED">
      <w:pPr>
        <w:pStyle w:val="a3"/>
        <w:jc w:val="lowKashida"/>
        <w:rPr>
          <w:rFonts w:cs="Simplified Arabic" w:hint="cs"/>
          <w:sz w:val="24"/>
          <w:szCs w:val="24"/>
          <w:rtl/>
        </w:rPr>
      </w:pPr>
      <w:r w:rsidRPr="00A24E0C">
        <w:rPr>
          <w:rStyle w:val="a4"/>
          <w:rFonts w:cs="Simplified Arabic"/>
          <w:sz w:val="24"/>
          <w:szCs w:val="24"/>
        </w:rPr>
        <w:footnoteRef/>
      </w:r>
      <w:r w:rsidRPr="00A24E0C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) </w:t>
      </w:r>
      <w:r w:rsidRPr="006E60A2">
        <w:rPr>
          <w:rFonts w:cs="Simplified Arabic" w:hint="cs"/>
          <w:sz w:val="24"/>
          <w:szCs w:val="24"/>
          <w:rtl/>
        </w:rPr>
        <w:t xml:space="preserve">مدخل إلى التداولية / خليفة بو </w:t>
      </w:r>
      <w:proofErr w:type="spellStart"/>
      <w:r w:rsidRPr="006E60A2">
        <w:rPr>
          <w:rFonts w:cs="Simplified Arabic" w:hint="cs"/>
          <w:sz w:val="24"/>
          <w:szCs w:val="24"/>
          <w:rtl/>
        </w:rPr>
        <w:t>لفعة</w:t>
      </w:r>
      <w:proofErr w:type="spellEnd"/>
      <w:r w:rsidRPr="006E60A2">
        <w:rPr>
          <w:rFonts w:cs="Simplified Arabic" w:hint="cs"/>
          <w:sz w:val="24"/>
          <w:szCs w:val="24"/>
          <w:rtl/>
        </w:rPr>
        <w:t xml:space="preserve"> مجلة أقلام الثقافية. بتصرف.</w:t>
      </w:r>
    </w:p>
  </w:footnote>
  <w:footnote w:id="3">
    <w:p w:rsidR="00CE5BD3" w:rsidRPr="006E60A2" w:rsidRDefault="00CE5BD3" w:rsidP="0067434D">
      <w:pPr>
        <w:pStyle w:val="a3"/>
        <w:jc w:val="lowKashida"/>
        <w:rPr>
          <w:rFonts w:cs="Simplified Arabic" w:hint="cs"/>
          <w:sz w:val="24"/>
          <w:szCs w:val="24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</w:rPr>
        <w:t xml:space="preserve">) الترابط النصي في ضوء التحليل اللساني للخطاب / خليل </w:t>
      </w:r>
      <w:proofErr w:type="spellStart"/>
      <w:r w:rsidRPr="006E60A2">
        <w:rPr>
          <w:rFonts w:cs="Simplified Arabic" w:hint="cs"/>
          <w:sz w:val="24"/>
          <w:szCs w:val="24"/>
          <w:rtl/>
        </w:rPr>
        <w:t>البطاشي</w:t>
      </w:r>
      <w:proofErr w:type="spellEnd"/>
      <w:r w:rsidRPr="006E60A2">
        <w:rPr>
          <w:rFonts w:cs="Simplified Arabic" w:hint="cs"/>
          <w:sz w:val="24"/>
          <w:szCs w:val="24"/>
          <w:rtl/>
        </w:rPr>
        <w:t xml:space="preserve"> ص81.</w:t>
      </w:r>
    </w:p>
  </w:footnote>
  <w:footnote w:id="4">
    <w:p w:rsidR="00CE5BD3" w:rsidRPr="006E60A2" w:rsidRDefault="00CE5BD3" w:rsidP="0067434D">
      <w:pPr>
        <w:pStyle w:val="a3"/>
        <w:jc w:val="lowKashida"/>
        <w:rPr>
          <w:rFonts w:ascii="Arial" w:hAnsi="Arial" w:cs="Simplified Arabic" w:hint="cs"/>
          <w:color w:val="000000"/>
          <w:sz w:val="24"/>
          <w:szCs w:val="24"/>
          <w:lang w:bidi="ar-KW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</w:rPr>
        <w:t xml:space="preserve">) </w:t>
      </w:r>
      <w:r w:rsidRPr="006E60A2">
        <w:rPr>
          <w:rFonts w:cs="Simplified Arabic" w:hint="cs"/>
          <w:sz w:val="24"/>
          <w:szCs w:val="24"/>
          <w:rtl/>
          <w:lang w:bidi="ar-KW"/>
        </w:rPr>
        <w:t>لغة الوجوه كما في قوله تعالى:</w:t>
      </w:r>
      <w:r w:rsidR="006E60A2" w:rsidRPr="006E60A2">
        <w:rPr>
          <w:rFonts w:cs="Simplified Arabic" w:hint="cs"/>
          <w:sz w:val="24"/>
          <w:szCs w:val="24"/>
          <w:rtl/>
          <w:lang w:bidi="ar-KW"/>
        </w:rPr>
        <w:t xml:space="preserve">" </w:t>
      </w:r>
      <w:r w:rsidRPr="006E60A2">
        <w:rPr>
          <w:rFonts w:cs="Simplified Arabic" w:hint="cs"/>
          <w:sz w:val="24"/>
          <w:szCs w:val="24"/>
          <w:rtl/>
          <w:lang w:bidi="ar-KW"/>
        </w:rPr>
        <w:t xml:space="preserve"> </w:t>
      </w:r>
      <w:r w:rsidR="006E60A2" w:rsidRPr="006E60A2">
        <w:rPr>
          <w:rFonts w:cs="Simplified Arabic" w:hint="cs"/>
          <w:sz w:val="24"/>
          <w:szCs w:val="24"/>
          <w:rtl/>
          <w:lang w:bidi="ar-KW"/>
        </w:rPr>
        <w:t>عَبَسَ</w:t>
      </w:r>
      <w:r w:rsidR="006E60A2" w:rsidRPr="006E60A2">
        <w:rPr>
          <w:rFonts w:cs="Simplified Arabic"/>
          <w:sz w:val="24"/>
          <w:szCs w:val="24"/>
          <w:rtl/>
          <w:lang w:bidi="ar-KW"/>
        </w:rPr>
        <w:t xml:space="preserve"> </w:t>
      </w:r>
      <w:r w:rsidR="006E60A2" w:rsidRPr="006E60A2">
        <w:rPr>
          <w:rFonts w:cs="Simplified Arabic" w:hint="cs"/>
          <w:sz w:val="24"/>
          <w:szCs w:val="24"/>
          <w:rtl/>
          <w:lang w:bidi="ar-KW"/>
        </w:rPr>
        <w:t xml:space="preserve">وَتَوَلَّى" </w:t>
      </w:r>
      <w:r w:rsidRPr="006E60A2">
        <w:rPr>
          <w:rFonts w:ascii="Arial" w:hAnsi="Arial" w:cs="Simplified Arabic"/>
          <w:color w:val="000000"/>
          <w:sz w:val="24"/>
          <w:szCs w:val="24"/>
          <w:lang w:bidi="ar-KW"/>
        </w:rPr>
        <w:t>]</w:t>
      </w:r>
      <w:r w:rsidRPr="006E60A2">
        <w:rPr>
          <w:rFonts w:ascii="Arial" w:hAnsi="Arial" w:cs="Simplified Arabic"/>
          <w:color w:val="000000"/>
          <w:sz w:val="24"/>
          <w:szCs w:val="24"/>
          <w:rtl/>
        </w:rPr>
        <w:t>عبس:</w:t>
      </w:r>
      <w:r w:rsidRPr="006E60A2">
        <w:rPr>
          <w:rFonts w:ascii="Arial" w:hAnsi="Arial" w:cs="Simplified Arabic" w:hint="cs"/>
          <w:color w:val="000000"/>
          <w:sz w:val="24"/>
          <w:szCs w:val="24"/>
          <w:rtl/>
        </w:rPr>
        <w:t>1</w:t>
      </w:r>
      <w:r w:rsidRPr="006E60A2">
        <w:rPr>
          <w:rFonts w:cs="Simplified Arabic"/>
          <w:sz w:val="24"/>
          <w:szCs w:val="24"/>
          <w:lang w:bidi="ar-KW"/>
        </w:rPr>
        <w:t>[</w:t>
      </w:r>
      <w:r w:rsidRPr="006E60A2">
        <w:rPr>
          <w:rFonts w:cs="Simplified Arabic" w:hint="cs"/>
          <w:sz w:val="24"/>
          <w:szCs w:val="24"/>
          <w:rtl/>
          <w:lang w:bidi="ar-KW"/>
        </w:rPr>
        <w:t xml:space="preserve"> ولغة الأجساد كقوله تعالى</w:t>
      </w:r>
      <w:r w:rsidRPr="006E60A2">
        <w:rPr>
          <w:rFonts w:hint="cs"/>
          <w:sz w:val="24"/>
          <w:szCs w:val="24"/>
          <w:rtl/>
          <w:lang w:bidi="ar-KW"/>
        </w:rPr>
        <w:t>:</w:t>
      </w:r>
      <w:r w:rsidR="006E60A2" w:rsidRPr="006E60A2">
        <w:rPr>
          <w:rFonts w:ascii="QCF_BSML" w:hAnsi="QCF_BSML" w:cs="QCF_BSM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QCF_BSML" w:hAnsi="QCF_BSML" w:cs="QCF_BSML" w:hint="cs"/>
          <w:color w:val="000000"/>
          <w:sz w:val="24"/>
          <w:szCs w:val="24"/>
          <w:rtl/>
        </w:rPr>
        <w:t xml:space="preserve">"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وَلَوْ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نَزَّلْنَا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عَلَيْكَ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كِتَابًا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فِي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قِرْطَاسٍ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u w:val="single"/>
          <w:rtl/>
        </w:rPr>
        <w:t>فَلَمَسُوهُ</w:t>
      </w:r>
      <w:r w:rsidR="006E60A2" w:rsidRPr="006E60A2">
        <w:rPr>
          <w:rFonts w:ascii="Arial" w:hAnsi="Arial" w:cs="Arial"/>
          <w:color w:val="000000"/>
          <w:sz w:val="24"/>
          <w:szCs w:val="24"/>
          <w:u w:val="single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u w:val="single"/>
          <w:rtl/>
        </w:rPr>
        <w:t>بِأَيْدِيهِمْ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لَقَالَ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الَّذِينَ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كَفَرُوا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إِنْ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هَذَا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إِلَّا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سِحْرٌ</w:t>
      </w:r>
      <w:r w:rsidR="006E60A2"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="006E60A2" w:rsidRPr="006E60A2">
        <w:rPr>
          <w:rFonts w:ascii="Arial" w:hAnsi="Arial" w:cs="Arial" w:hint="cs"/>
          <w:color w:val="000000"/>
          <w:sz w:val="24"/>
          <w:szCs w:val="24"/>
          <w:rtl/>
        </w:rPr>
        <w:t>مُبِينٌ"</w:t>
      </w:r>
      <w:r w:rsidRPr="006E60A2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 w:rsidRPr="006E60A2">
        <w:rPr>
          <w:rFonts w:ascii="Arial" w:hAnsi="Arial" w:cs="Arial"/>
          <w:color w:val="000000"/>
          <w:sz w:val="24"/>
          <w:szCs w:val="24"/>
        </w:rPr>
        <w:t>]</w:t>
      </w:r>
      <w:r w:rsidRPr="006E60A2">
        <w:rPr>
          <w:rFonts w:ascii="Arial" w:hAnsi="Arial" w:cs="Simplified Arabic"/>
          <w:color w:val="000000"/>
          <w:sz w:val="24"/>
          <w:szCs w:val="24"/>
          <w:rtl/>
        </w:rPr>
        <w:t>الأنعام: ٧</w:t>
      </w:r>
      <w:r w:rsidRPr="006E60A2">
        <w:rPr>
          <w:rFonts w:ascii="Arial" w:hAnsi="Arial" w:cs="Simplified Arabic"/>
          <w:color w:val="000000"/>
          <w:sz w:val="24"/>
          <w:szCs w:val="24"/>
        </w:rPr>
        <w:t xml:space="preserve"> </w:t>
      </w:r>
      <w:r w:rsidRPr="006E60A2">
        <w:rPr>
          <w:rFonts w:cs="Simplified Arabic"/>
          <w:sz w:val="24"/>
          <w:szCs w:val="24"/>
          <w:lang w:bidi="ar-KW"/>
        </w:rPr>
        <w:t>[</w:t>
      </w:r>
      <w:r w:rsidRPr="006E60A2">
        <w:rPr>
          <w:rFonts w:cs="Simplified Arabic" w:hint="cs"/>
          <w:sz w:val="24"/>
          <w:szCs w:val="24"/>
          <w:rtl/>
          <w:lang w:bidi="ar-KW"/>
        </w:rPr>
        <w:t xml:space="preserve"> للدلالة على مدى الإغراق في التكذيب والشك. راجع في هذه الفقرة كتاب الترابط النصي في ضوء التحليل اللساني للخطاب/ </w:t>
      </w:r>
      <w:proofErr w:type="spellStart"/>
      <w:r w:rsidRPr="006E60A2">
        <w:rPr>
          <w:rFonts w:cs="Simplified Arabic" w:hint="cs"/>
          <w:sz w:val="24"/>
          <w:szCs w:val="24"/>
          <w:rtl/>
          <w:lang w:bidi="ar-KW"/>
        </w:rPr>
        <w:t>البطاشي</w:t>
      </w:r>
      <w:proofErr w:type="spellEnd"/>
      <w:r w:rsidRPr="006E60A2">
        <w:rPr>
          <w:rFonts w:cs="Simplified Arabic" w:hint="cs"/>
          <w:sz w:val="24"/>
          <w:szCs w:val="24"/>
          <w:rtl/>
          <w:lang w:bidi="ar-KW"/>
        </w:rPr>
        <w:t xml:space="preserve"> ص81-85 بتصرف.</w:t>
      </w:r>
    </w:p>
  </w:footnote>
  <w:footnote w:id="5">
    <w:p w:rsidR="00CE5BD3" w:rsidRPr="006E60A2" w:rsidRDefault="00CE5BD3" w:rsidP="0067434D">
      <w:pPr>
        <w:pStyle w:val="a3"/>
        <w:rPr>
          <w:rFonts w:cs="Simplified Arabic" w:hint="cs"/>
          <w:sz w:val="24"/>
          <w:szCs w:val="24"/>
          <w:rtl/>
          <w:lang w:bidi="ar-KW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  <w:lang w:bidi="ar-KW"/>
        </w:rPr>
        <w:t>) دراسات في التفسير الموضوعي /الألمعي ص77.</w:t>
      </w:r>
    </w:p>
  </w:footnote>
  <w:footnote w:id="6">
    <w:p w:rsidR="00CE5BD3" w:rsidRPr="006E60A2" w:rsidRDefault="00CE5BD3" w:rsidP="0067434D">
      <w:pPr>
        <w:pStyle w:val="a3"/>
        <w:rPr>
          <w:rFonts w:cs="Simplified Arabic" w:hint="cs"/>
          <w:sz w:val="24"/>
          <w:szCs w:val="24"/>
          <w:lang w:bidi="ar-KW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  <w:lang w:bidi="ar-KW"/>
        </w:rPr>
        <w:t>) نظم الدرر للبقاعي ج1 ص5-6.</w:t>
      </w:r>
    </w:p>
  </w:footnote>
  <w:footnote w:id="7">
    <w:p w:rsidR="00CE5BD3" w:rsidRPr="006E60A2" w:rsidRDefault="00CE5BD3" w:rsidP="0067434D">
      <w:pPr>
        <w:pStyle w:val="a3"/>
        <w:rPr>
          <w:rFonts w:cs="Simplified Arabic" w:hint="cs"/>
          <w:sz w:val="24"/>
          <w:szCs w:val="24"/>
          <w:lang w:bidi="ar-KW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  <w:lang w:bidi="ar-KW"/>
        </w:rPr>
        <w:t>) نظم الدرر للبقاعي 2/533.</w:t>
      </w:r>
    </w:p>
  </w:footnote>
  <w:footnote w:id="8">
    <w:p w:rsidR="00CE5BD3" w:rsidRPr="006E60A2" w:rsidRDefault="00CE5BD3" w:rsidP="0067434D">
      <w:pPr>
        <w:pStyle w:val="a3"/>
        <w:rPr>
          <w:rFonts w:cs="Simplified Arabic" w:hint="cs"/>
          <w:sz w:val="24"/>
          <w:szCs w:val="24"/>
          <w:rtl/>
          <w:lang w:bidi="ar-KW"/>
        </w:rPr>
      </w:pPr>
      <w:r w:rsidRPr="006E60A2">
        <w:rPr>
          <w:rStyle w:val="a4"/>
          <w:rFonts w:cs="Simplified Arabic"/>
          <w:sz w:val="24"/>
          <w:szCs w:val="24"/>
        </w:rPr>
        <w:footnoteRef/>
      </w:r>
      <w:r w:rsidRPr="006E60A2">
        <w:rPr>
          <w:rFonts w:cs="Simplified Arabic"/>
          <w:sz w:val="24"/>
          <w:szCs w:val="24"/>
          <w:rtl/>
        </w:rPr>
        <w:t xml:space="preserve"> </w:t>
      </w:r>
      <w:r w:rsidRPr="006E60A2">
        <w:rPr>
          <w:rFonts w:cs="Simplified Arabic" w:hint="cs"/>
          <w:sz w:val="24"/>
          <w:szCs w:val="24"/>
          <w:rtl/>
          <w:lang w:bidi="ar-KW"/>
        </w:rPr>
        <w:t>) الإتقان في علوم القرآن /جلال الدين السيوطي ص 190.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CBE"/>
    <w:multiLevelType w:val="hybridMultilevel"/>
    <w:tmpl w:val="9D1842D4"/>
    <w:lvl w:ilvl="0" w:tplc="67E42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4D"/>
    <w:rsid w:val="000639C8"/>
    <w:rsid w:val="002115FF"/>
    <w:rsid w:val="00444A48"/>
    <w:rsid w:val="00497E76"/>
    <w:rsid w:val="0067434D"/>
    <w:rsid w:val="006E60A2"/>
    <w:rsid w:val="00CE5BD3"/>
    <w:rsid w:val="00D64AED"/>
    <w:rsid w:val="00E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7434D"/>
    <w:rPr>
      <w:color w:val="0000FF" w:themeColor="hyperlink"/>
      <w:u w:val="single"/>
    </w:rPr>
  </w:style>
  <w:style w:type="paragraph" w:styleId="a3">
    <w:name w:val="footnote text"/>
    <w:basedOn w:val="a"/>
    <w:link w:val="Char"/>
    <w:semiHidden/>
    <w:rsid w:val="00674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67434D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semiHidden/>
    <w:rsid w:val="0067434D"/>
    <w:rPr>
      <w:vertAlign w:val="superscript"/>
    </w:rPr>
  </w:style>
  <w:style w:type="paragraph" w:styleId="3">
    <w:name w:val="Body Text 3"/>
    <w:basedOn w:val="a"/>
    <w:link w:val="3Char"/>
    <w:rsid w:val="0067434D"/>
    <w:pPr>
      <w:shd w:val="clear" w:color="auto" w:fill="FFFFFF"/>
      <w:spacing w:after="0" w:line="240" w:lineRule="auto"/>
      <w:jc w:val="both"/>
    </w:pPr>
    <w:rPr>
      <w:rFonts w:ascii="Arial" w:eastAsia="Times New Roman" w:hAnsi="Arial" w:cs="Arabic Transparent"/>
      <w:sz w:val="32"/>
      <w:szCs w:val="32"/>
    </w:rPr>
  </w:style>
  <w:style w:type="character" w:customStyle="1" w:styleId="3Char">
    <w:name w:val="نص أساسي 3 Char"/>
    <w:basedOn w:val="a0"/>
    <w:link w:val="3"/>
    <w:rsid w:val="0067434D"/>
    <w:rPr>
      <w:rFonts w:ascii="Arial" w:eastAsia="Times New Roman" w:hAnsi="Arial" w:cs="Arabic Transparent"/>
      <w:sz w:val="32"/>
      <w:szCs w:val="32"/>
      <w:shd w:val="clear" w:color="auto" w:fill="FFFFFF"/>
    </w:rPr>
  </w:style>
  <w:style w:type="character" w:styleId="a5">
    <w:name w:val="Emphasis"/>
    <w:basedOn w:val="a0"/>
    <w:qFormat/>
    <w:rsid w:val="006743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7434D"/>
    <w:rPr>
      <w:color w:val="0000FF" w:themeColor="hyperlink"/>
      <w:u w:val="single"/>
    </w:rPr>
  </w:style>
  <w:style w:type="paragraph" w:styleId="a3">
    <w:name w:val="footnote text"/>
    <w:basedOn w:val="a"/>
    <w:link w:val="Char"/>
    <w:semiHidden/>
    <w:rsid w:val="00674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67434D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semiHidden/>
    <w:rsid w:val="0067434D"/>
    <w:rPr>
      <w:vertAlign w:val="superscript"/>
    </w:rPr>
  </w:style>
  <w:style w:type="paragraph" w:styleId="3">
    <w:name w:val="Body Text 3"/>
    <w:basedOn w:val="a"/>
    <w:link w:val="3Char"/>
    <w:rsid w:val="0067434D"/>
    <w:pPr>
      <w:shd w:val="clear" w:color="auto" w:fill="FFFFFF"/>
      <w:spacing w:after="0" w:line="240" w:lineRule="auto"/>
      <w:jc w:val="both"/>
    </w:pPr>
    <w:rPr>
      <w:rFonts w:ascii="Arial" w:eastAsia="Times New Roman" w:hAnsi="Arial" w:cs="Arabic Transparent"/>
      <w:sz w:val="32"/>
      <w:szCs w:val="32"/>
    </w:rPr>
  </w:style>
  <w:style w:type="character" w:customStyle="1" w:styleId="3Char">
    <w:name w:val="نص أساسي 3 Char"/>
    <w:basedOn w:val="a0"/>
    <w:link w:val="3"/>
    <w:rsid w:val="0067434D"/>
    <w:rPr>
      <w:rFonts w:ascii="Arial" w:eastAsia="Times New Roman" w:hAnsi="Arial" w:cs="Arabic Transparent"/>
      <w:sz w:val="32"/>
      <w:szCs w:val="32"/>
      <w:shd w:val="clear" w:color="auto" w:fill="FFFFFF"/>
    </w:rPr>
  </w:style>
  <w:style w:type="character" w:styleId="a5">
    <w:name w:val="Emphasis"/>
    <w:basedOn w:val="a0"/>
    <w:qFormat/>
    <w:rsid w:val="00674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.khaled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laam.net/newaqlam/aqlam/print.php?id=1488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noor</cp:lastModifiedBy>
  <cp:revision>1</cp:revision>
  <dcterms:created xsi:type="dcterms:W3CDTF">2013-05-22T08:57:00Z</dcterms:created>
  <dcterms:modified xsi:type="dcterms:W3CDTF">2013-05-22T09:59:00Z</dcterms:modified>
</cp:coreProperties>
</file>