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F3" w:rsidRDefault="007E0AB0" w:rsidP="00012E32">
      <w:pPr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 w:rsidRPr="00754D3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 </w:t>
      </w:r>
      <w:r w:rsidR="00FB26F3"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دراسات </w:t>
      </w:r>
      <w:proofErr w:type="spellStart"/>
      <w:r w:rsidR="00FB26F3"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فى</w:t>
      </w:r>
      <w:proofErr w:type="spellEnd"/>
      <w:r w:rsidR="00FB26F3"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لطائف الإشارات للإمام </w:t>
      </w:r>
      <w:proofErr w:type="spellStart"/>
      <w:r w:rsidR="00FB26F3"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القسطلانى</w:t>
      </w:r>
      <w:proofErr w:type="spellEnd"/>
    </w:p>
    <w:p w:rsidR="007E0AB0" w:rsidRPr="00012E32" w:rsidRDefault="00FB26F3" w:rsidP="00012E32">
      <w:pPr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منهج الكتاب</w:t>
      </w:r>
      <w:r w:rsidR="00DB5E46"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(1)</w:t>
      </w:r>
      <w:bookmarkStart w:id="0" w:name="_GoBack"/>
      <w:bookmarkEnd w:id="0"/>
    </w:p>
    <w:p w:rsidR="00FB26F3" w:rsidRDefault="00FB26F3" w:rsidP="00012E32">
      <w:pPr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sz w:val="28"/>
          <w:szCs w:val="28"/>
          <w:rtl/>
        </w:rPr>
      </w:pPr>
      <w:r w:rsidRPr="00754D36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بحث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>فى</w:t>
      </w:r>
      <w:proofErr w:type="spellEnd"/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التفسير وعلوم القرآن</w:t>
      </w:r>
    </w:p>
    <w:p w:rsidR="00012E32" w:rsidRDefault="00012E32" w:rsidP="00012E32">
      <w:pPr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sz w:val="28"/>
          <w:szCs w:val="28"/>
          <w:rtl/>
        </w:rPr>
      </w:pPr>
    </w:p>
    <w:p w:rsidR="00FB26F3" w:rsidRPr="002E494E" w:rsidRDefault="00FB26F3" w:rsidP="00012E32">
      <w:pPr>
        <w:pStyle w:val="papersubtitle"/>
        <w:bidi/>
        <w:ind w:left="720"/>
        <w:rPr>
          <w:i/>
          <w:iCs/>
          <w:sz w:val="22"/>
          <w:szCs w:val="22"/>
        </w:rPr>
      </w:pPr>
      <w:r w:rsidRPr="002E494E">
        <w:rPr>
          <w:rFonts w:hint="cs"/>
          <w:i/>
          <w:iCs/>
          <w:sz w:val="22"/>
          <w:szCs w:val="22"/>
          <w:rtl/>
        </w:rPr>
        <w:t xml:space="preserve">د/ </w:t>
      </w:r>
      <w:proofErr w:type="spellStart"/>
      <w:r w:rsidRPr="002E494E">
        <w:rPr>
          <w:rFonts w:hint="cs"/>
          <w:i/>
          <w:iCs/>
          <w:sz w:val="22"/>
          <w:szCs w:val="22"/>
          <w:rtl/>
        </w:rPr>
        <w:t>الصافى</w:t>
      </w:r>
      <w:proofErr w:type="spellEnd"/>
      <w:r w:rsidRPr="002E494E">
        <w:rPr>
          <w:rFonts w:hint="cs"/>
          <w:i/>
          <w:iCs/>
          <w:sz w:val="22"/>
          <w:szCs w:val="22"/>
          <w:rtl/>
        </w:rPr>
        <w:t xml:space="preserve"> صلاح </w:t>
      </w:r>
      <w:proofErr w:type="spellStart"/>
      <w:r w:rsidRPr="002E494E">
        <w:rPr>
          <w:rFonts w:hint="cs"/>
          <w:i/>
          <w:iCs/>
          <w:sz w:val="22"/>
          <w:szCs w:val="22"/>
          <w:rtl/>
        </w:rPr>
        <w:t>الصافى</w:t>
      </w:r>
      <w:proofErr w:type="spellEnd"/>
    </w:p>
    <w:p w:rsidR="00FB26F3" w:rsidRPr="002E494E" w:rsidRDefault="00FB26F3" w:rsidP="00012E32">
      <w:pPr>
        <w:pStyle w:val="papersubtitle"/>
        <w:bidi/>
        <w:ind w:left="720"/>
        <w:rPr>
          <w:i/>
          <w:iCs/>
          <w:sz w:val="22"/>
          <w:szCs w:val="22"/>
        </w:rPr>
      </w:pPr>
      <w:r w:rsidRPr="002E494E">
        <w:rPr>
          <w:rFonts w:hint="cs"/>
          <w:i/>
          <w:iCs/>
          <w:sz w:val="22"/>
          <w:szCs w:val="22"/>
          <w:rtl/>
        </w:rPr>
        <w:t>قسم التفسير وعلوم القرآن</w:t>
      </w:r>
    </w:p>
    <w:p w:rsidR="00FB26F3" w:rsidRPr="002E494E" w:rsidRDefault="00FB26F3" w:rsidP="00012E32">
      <w:pPr>
        <w:pStyle w:val="papersubtitle"/>
        <w:bidi/>
        <w:ind w:left="720"/>
        <w:rPr>
          <w:i/>
          <w:iCs/>
          <w:sz w:val="20"/>
          <w:szCs w:val="20"/>
          <w:rtl/>
        </w:rPr>
      </w:pPr>
      <w:proofErr w:type="gramStart"/>
      <w:r w:rsidRPr="002E494E">
        <w:rPr>
          <w:rFonts w:hint="cs"/>
          <w:i/>
          <w:iCs/>
          <w:sz w:val="20"/>
          <w:szCs w:val="20"/>
          <w:rtl/>
        </w:rPr>
        <w:t>كلية</w:t>
      </w:r>
      <w:proofErr w:type="gramEnd"/>
      <w:r w:rsidRPr="002E494E">
        <w:rPr>
          <w:rFonts w:hint="cs"/>
          <w:i/>
          <w:iCs/>
          <w:sz w:val="20"/>
          <w:szCs w:val="20"/>
          <w:rtl/>
        </w:rPr>
        <w:t xml:space="preserve"> العلوم الإسلامية </w:t>
      </w:r>
      <w:r w:rsidRPr="002E494E">
        <w:rPr>
          <w:i/>
          <w:iCs/>
          <w:sz w:val="20"/>
          <w:szCs w:val="20"/>
          <w:rtl/>
        </w:rPr>
        <w:t>–</w:t>
      </w:r>
      <w:r w:rsidRPr="002E494E">
        <w:rPr>
          <w:rFonts w:hint="cs"/>
          <w:i/>
          <w:iCs/>
          <w:sz w:val="20"/>
          <w:szCs w:val="20"/>
          <w:rtl/>
        </w:rPr>
        <w:t xml:space="preserve"> جامعة المدينة العالمية</w:t>
      </w:r>
      <w:r w:rsidRPr="002E494E">
        <w:rPr>
          <w:i/>
          <w:iCs/>
          <w:sz w:val="20"/>
          <w:szCs w:val="20"/>
        </w:rPr>
        <w:t xml:space="preserve"> </w:t>
      </w:r>
    </w:p>
    <w:p w:rsidR="00FB26F3" w:rsidRPr="002E494E" w:rsidRDefault="00FB26F3" w:rsidP="00012E32">
      <w:pPr>
        <w:pStyle w:val="papersubtitle"/>
        <w:bidi/>
        <w:ind w:left="720"/>
        <w:rPr>
          <w:i/>
          <w:iCs/>
          <w:sz w:val="20"/>
          <w:szCs w:val="20"/>
          <w:rtl/>
          <w:lang w:bidi="ar-EG"/>
        </w:rPr>
      </w:pPr>
      <w:r w:rsidRPr="002E494E">
        <w:rPr>
          <w:rFonts w:hint="cs"/>
          <w:i/>
          <w:iCs/>
          <w:sz w:val="20"/>
          <w:szCs w:val="20"/>
          <w:rtl/>
        </w:rPr>
        <w:t xml:space="preserve">شاه </w:t>
      </w:r>
      <w:proofErr w:type="gramStart"/>
      <w:r w:rsidRPr="002E494E">
        <w:rPr>
          <w:rFonts w:hint="cs"/>
          <w:i/>
          <w:iCs/>
          <w:sz w:val="20"/>
          <w:szCs w:val="20"/>
          <w:rtl/>
        </w:rPr>
        <w:t>علم</w:t>
      </w:r>
      <w:proofErr w:type="gramEnd"/>
      <w:r w:rsidRPr="002E494E">
        <w:rPr>
          <w:rFonts w:hint="cs"/>
          <w:i/>
          <w:iCs/>
          <w:sz w:val="20"/>
          <w:szCs w:val="20"/>
          <w:rtl/>
        </w:rPr>
        <w:t xml:space="preserve"> </w:t>
      </w:r>
      <w:r w:rsidRPr="002E494E">
        <w:rPr>
          <w:i/>
          <w:iCs/>
          <w:sz w:val="20"/>
          <w:szCs w:val="20"/>
          <w:rtl/>
        </w:rPr>
        <w:t>–</w:t>
      </w:r>
      <w:r w:rsidRPr="002E494E">
        <w:rPr>
          <w:rFonts w:hint="cs"/>
          <w:i/>
          <w:iCs/>
          <w:sz w:val="20"/>
          <w:szCs w:val="20"/>
          <w:rtl/>
        </w:rPr>
        <w:t xml:space="preserve"> ماليزيا</w:t>
      </w:r>
    </w:p>
    <w:p w:rsidR="00FB26F3" w:rsidRPr="002E494E" w:rsidRDefault="00AA3D37" w:rsidP="00012E32">
      <w:pPr>
        <w:pStyle w:val="papersubtitle"/>
        <w:bidi/>
        <w:ind w:left="720"/>
        <w:rPr>
          <w:i/>
          <w:iCs/>
          <w:sz w:val="20"/>
          <w:szCs w:val="20"/>
        </w:rPr>
      </w:pPr>
      <w:hyperlink r:id="rId8" w:history="1">
        <w:r w:rsidR="00FB26F3" w:rsidRPr="002E494E">
          <w:rPr>
            <w:i/>
            <w:iCs/>
            <w:sz w:val="20"/>
            <w:szCs w:val="20"/>
          </w:rPr>
          <w:t>Safy.salah@ims.mediu.edu.my</w:t>
        </w:r>
      </w:hyperlink>
    </w:p>
    <w:p w:rsidR="00FB26F3" w:rsidRPr="00DF0362" w:rsidRDefault="00FB26F3" w:rsidP="00012E32">
      <w:pPr>
        <w:pStyle w:val="papersubtitle"/>
        <w:bidi/>
        <w:ind w:left="720"/>
        <w:rPr>
          <w:i/>
          <w:iCs/>
          <w:sz w:val="20"/>
          <w:szCs w:val="20"/>
          <w:rtl/>
          <w:lang w:bidi="ar-EG"/>
        </w:rPr>
        <w:sectPr w:rsidR="00FB26F3" w:rsidRPr="00DF0362" w:rsidSect="00726566">
          <w:type w:val="continuous"/>
          <w:pgSz w:w="11906" w:h="16838"/>
          <w:pgMar w:top="1080" w:right="737" w:bottom="2432" w:left="737" w:header="720" w:footer="720" w:gutter="0"/>
          <w:cols w:space="720"/>
          <w:docGrid w:linePitch="360"/>
        </w:sectPr>
      </w:pPr>
      <w:r w:rsidRPr="002E494E">
        <w:rPr>
          <w:i/>
          <w:iCs/>
          <w:sz w:val="20"/>
          <w:szCs w:val="20"/>
        </w:rPr>
        <w:t>dr.safy.salah@mediu.ws</w:t>
      </w:r>
    </w:p>
    <w:p w:rsidR="00FB26F3" w:rsidRPr="00754D36" w:rsidRDefault="00FB26F3" w:rsidP="00012E32">
      <w:pPr>
        <w:suppressAutoHyphens/>
        <w:spacing w:after="120" w:line="240" w:lineRule="auto"/>
        <w:ind w:left="720"/>
        <w:jc w:val="center"/>
        <w:rPr>
          <w:rFonts w:ascii="Times New Roman" w:eastAsia="SimSun" w:hAnsi="Times New Roman" w:cs="Times New Roman"/>
          <w:color w:val="FF0000"/>
          <w:sz w:val="20"/>
          <w:szCs w:val="20"/>
          <w:lang w:eastAsia="zh-CN" w:bidi="ar-EG"/>
        </w:rPr>
        <w:sectPr w:rsidR="00FB26F3" w:rsidRPr="00754D36" w:rsidSect="003B5B7D">
          <w:type w:val="continuous"/>
          <w:pgSz w:w="11906" w:h="16838"/>
          <w:pgMar w:top="1080" w:right="737" w:bottom="2432" w:left="737" w:header="720" w:footer="720" w:gutter="0"/>
          <w:cols w:space="566"/>
          <w:bidi/>
          <w:docGrid w:linePitch="360"/>
        </w:sectPr>
      </w:pPr>
    </w:p>
    <w:p w:rsidR="007E0AB0" w:rsidRPr="00754D36" w:rsidRDefault="007E0AB0" w:rsidP="00012E32">
      <w:pPr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7E0AB0" w:rsidRPr="00754D36" w:rsidRDefault="007E0AB0" w:rsidP="00012E32">
      <w:pPr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7E0AB0" w:rsidRPr="00754D36" w:rsidRDefault="007E0AB0" w:rsidP="00012E32">
      <w:pPr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7E0AB0" w:rsidRPr="00754D36" w:rsidSect="00251720">
          <w:type w:val="continuous"/>
          <w:pgSz w:w="11906" w:h="16838"/>
          <w:pgMar w:top="1080" w:right="737" w:bottom="2432" w:left="737" w:header="720" w:footer="720" w:gutter="0"/>
          <w:cols w:space="720"/>
          <w:bidi/>
          <w:docGrid w:linePitch="360"/>
        </w:sectPr>
      </w:pPr>
    </w:p>
    <w:p w:rsidR="00012E32" w:rsidRDefault="007E0AB0" w:rsidP="00012E32">
      <w:pPr>
        <w:ind w:left="720"/>
        <w:rPr>
          <w:rFonts w:ascii="Times New Roman" w:eastAsia="Times New Roman" w:hAnsi="Times New Roman" w:cs="Simplified Arabic"/>
          <w:sz w:val="30"/>
          <w:szCs w:val="30"/>
          <w:rtl/>
          <w:lang w:bidi="ar-EG"/>
        </w:rPr>
      </w:pPr>
      <w:r w:rsidRPr="00754D36">
        <w:rPr>
          <w:rFonts w:ascii="Times New Roman" w:eastAsia="SimSun" w:hAnsi="Times New Roman" w:cs="Times New Roman" w:hint="cs"/>
          <w:b/>
          <w:bCs/>
          <w:i/>
          <w:iCs/>
          <w:sz w:val="18"/>
          <w:szCs w:val="18"/>
          <w:rtl/>
          <w:lang w:eastAsia="zh-CN"/>
        </w:rPr>
        <w:lastRenderedPageBreak/>
        <w:t>خلاصة</w:t>
      </w:r>
      <w:r w:rsidRPr="00503A50">
        <w:rPr>
          <w:rFonts w:ascii="Times New Roman" w:eastAsia="SimSun" w:hAnsi="Times New Roman" w:cs="Times New Roman"/>
          <w:b/>
          <w:bCs/>
          <w:i/>
          <w:iCs/>
          <w:sz w:val="18"/>
          <w:szCs w:val="18"/>
          <w:lang w:eastAsia="zh-CN"/>
        </w:rPr>
        <w:t>—</w:t>
      </w:r>
      <w:r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هذا البحث </w:t>
      </w:r>
      <w:r w:rsidR="00012E32" w:rsidRPr="00012E3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يعرض للمنهج الذى سار عليه الإمام شهاب الدين </w:t>
      </w:r>
      <w:proofErr w:type="spellStart"/>
      <w:r w:rsidR="00012E32" w:rsidRPr="00012E3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="00012E32" w:rsidRPr="00012E3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012E32" w:rsidRPr="00012E3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12E32" w:rsidRPr="00012E32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كتابه لطائف الإشارات</w:t>
      </w:r>
    </w:p>
    <w:p w:rsidR="00012E32" w:rsidRDefault="00012E32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6666DF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الكلمات المفتاحية </w:t>
      </w:r>
      <w:r w:rsidRPr="00BA6B51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المنهج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المقدمة </w:t>
      </w:r>
      <w:r w:rsidR="0029259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.</w:t>
      </w:r>
    </w:p>
    <w:p w:rsidR="00012E32" w:rsidRPr="00503A50" w:rsidRDefault="00012E32" w:rsidP="00503A50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المقدمة</w:t>
      </w:r>
    </w:p>
    <w:p w:rsidR="00FB26F3" w:rsidRDefault="00012E32" w:rsidP="00503A50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من </w:t>
      </w:r>
      <w:r w:rsidR="00503A5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أصول 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المنهج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العلمى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التعرض لدراسة أحد الكتب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فن من الفنون أن يذكر الباحث منهج المؤلف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كتابه ويبين على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المنهج سار هذا المؤلف , وهل اتبع غيره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منهجه أم اختار لنفسه منهجا فريدا أو </w:t>
      </w:r>
      <w:r w:rsidR="00503A5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غير ذلك  , ومن ثم كان هذا البحث </w:t>
      </w:r>
    </w:p>
    <w:p w:rsidR="00503A50" w:rsidRPr="00503A50" w:rsidRDefault="00503A50" w:rsidP="00503A50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proofErr w:type="gram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موضوع</w:t>
      </w:r>
      <w:proofErr w:type="gram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المقالة</w:t>
      </w:r>
    </w:p>
    <w:p w:rsidR="00FB26F3" w:rsidRPr="00FB26F3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جرت العادة على أن المؤلف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القراءات يقسم كتابه إلى قسمين رئيسين ، قسم لأبواب الأصول(</w:t>
      </w:r>
      <w:r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"/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، وقسم للفرش(</w:t>
      </w:r>
      <w:r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"/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تسبقهما مقدمة وتتلوهما </w:t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خاتمة ، ولم يشذ الإمام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="0029259C" w:rsidRPr="0029259C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 xml:space="preserve"> </w:t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عن هذا التقسيم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كتابه ، وإنما سلك مسلك غيره من العلماء الذين تقدموه بالتأليف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الفن ، هذا من ناحية المنهج ، مع أن عمله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الكتاب ليس تكرارا لعمل السلف ، إذ لم يسبقه أحد </w:t>
      </w:r>
      <w:r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فيما أعلم </w:t>
      </w:r>
      <w:r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من المؤلفين إلى هذا المؤلف الذى نهج فيه نهجا متميزا ، وتناول فيه أقوال السابقين ، واحتج بالأدلة والبراهين ، وجمع فيه ما لم يجمعه غيره من مختلف فنون القراءات فضلاً عن تسهيله على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القارىء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 وترتيبه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عرض المادة العلمية ، مما جعل كتابه هذا يغطى على كتب المتقدمين بسعته وشموله وأسلوبه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عرض المسائل .</w:t>
      </w:r>
    </w:p>
    <w:p w:rsidR="00FB26F3" w:rsidRPr="00FB26F3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FB26F3" w:rsidRPr="00FB26F3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ولعلنا نستطيع أن نصف المنهج الذى سار عليه الإمام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الكتاب فنقول </w:t>
      </w:r>
      <w:r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مستعينين بالله تعالى - : </w:t>
      </w:r>
    </w:p>
    <w:p w:rsidR="00FB26F3" w:rsidRPr="00FB26F3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يتألف كتاب " لطائف الإشارات " </w:t>
      </w:r>
      <w:proofErr w:type="gram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من :</w:t>
      </w:r>
      <w:proofErr w:type="gram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المقدمة ، الأصول ، الفرش ، الخاتمة .</w:t>
      </w:r>
    </w:p>
    <w:p w:rsidR="00FB26F3" w:rsidRPr="00FB26F3" w:rsidRDefault="00FB26F3" w:rsidP="00503A50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br w:type="page"/>
      </w:r>
      <w:proofErr w:type="gramStart"/>
      <w:r w:rsidR="00503A50"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lastRenderedPageBreak/>
        <w:t>مقدمة</w:t>
      </w:r>
      <w:proofErr w:type="gramEnd"/>
      <w:r w:rsidR="00503A50"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الكتاب</w:t>
      </w:r>
      <w:r w:rsidRPr="00FB26F3">
        <w:rPr>
          <w:rFonts w:ascii="Times New Roman" w:eastAsia="Times New Roman" w:hAnsi="Times New Roman" w:cs="Times New Roman" w:hint="cs"/>
          <w:b/>
          <w:bCs/>
          <w:rtl/>
          <w:lang w:eastAsia="zh-CN"/>
        </w:rPr>
        <w:t xml:space="preserve"> </w:t>
      </w:r>
    </w:p>
    <w:p w:rsidR="00FB26F3" w:rsidRPr="00FB26F3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بدأ الإمام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كتابه بمقدمة مطولة تمثل جزءا كبيرا من الكتاب ، افتتحها بالحمد والثناء على الله عز وجل ، والصلاة والسلام على سيدنا رسول الله </w:t>
      </w:r>
      <w:r w:rsidR="0029259C" w:rsidRPr="0029259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صلى الله عليه وسلم</w:t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وتناول فيها الكلام على فضائل القرآن الكريم وحملته ، وتعريفه ، وأسمائه ، وعدد سوره وافتتاحها ، وفائدة تفصيله بالآيات والسور ، ثم تعرض للكلام على كيفية النزول ، وبيان ما نزل من الآيات بمكة والمدينة ، ونزول القرآن على سبعة أحرف ، واختلاف العلماء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معنى الأحرف السبعة ، ثم تحدث عن كتابة القرآن وجمعه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عهد رسول الله </w:t>
      </w:r>
      <w:r w:rsidRPr="00FB26F3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</w:t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وأبى بكر وعثمان ، وعدد المصاحف المرسلة إلى الأمصار ، ثم تكلم عن أركان القراءة الصحيحة ، وتعريفها ، وحكم القراءة بالشواذ ، وحكم الصلاة بالقراءة الشاذة ، وأتبع ذلك ذكر عدم تواتر ما زاد على العشرة ذاكرا آراء العلماء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ذلك ، ثم شرع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الكلام على تدوين القراءات والكتب المؤلفة فيها ، وذكر أنه طالع أكثر هذه المؤلفات ووجد أنها إذا أوفت على الغرض منها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ناحية قصرت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غيرها ، مما دعاه إلى تأليف هذا الكتاب الشامل الذى انفرد بجمع مختلف الفنون المتعلقة بالقراءات .</w:t>
      </w:r>
    </w:p>
    <w:p w:rsidR="00FB26F3" w:rsidRPr="00FB26F3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قال: " وقد طالعت أكثر هذه الكتب ، ورفعت عن وجه محاسنها الحجب وهذا العلم </w:t>
      </w:r>
      <w:r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يعنى علم القراءات </w:t>
      </w:r>
      <w:r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هو أول علم من الله على بتعلمه ، وأسبق فن عالجت نفسى قبل بلوغ الحلم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تفهمه ، فهو كما قال بعضهم  الصديق القديم ، والنديم الذى منادمته ألطف من مر النسيم ، ولطالما حدثت نفسى أن أجمع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الفن تصنيفا جامعا لشوارد فرائده ، وأرتب فيه تأليفا شاملا لزوائد فوائده ، وافيا بنشر طرقه ورواياته ، كافيا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إعراب وجوه قراءاته ،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فيقعدنى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عن ذلك العلم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بقدرى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وتدفع يد العجز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صدرى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لاسيما والسلف قد كفونا مئونة ذلك ، وقاموا بأعباء ما هنالك ، فغايتنا تفهم كلامهم والوقوف عند مراسمهم ، لكنه لما كان التشبه بهم مطلوباً ، والتنافس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نفائسهم محبوبا،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حدانى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حادى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فريقهم إلى سلوك طريقهم، فامتطيت نجائب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المعانى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وجبت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فيافى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المبانى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حتى حططت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رحلى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بحرم الفضائل وكعبة الوسائل وعكفت على تأليف هذا الكتاب(</w:t>
      </w:r>
      <w:r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"/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" . </w:t>
      </w:r>
    </w:p>
    <w:p w:rsidR="00FB26F3" w:rsidRPr="00FB26F3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ثم أبان عن منهجه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الكتاب مشيرا إلى محتواه وأهم مصادره فيه فقال : " عكفت على تأليف هذا الكتاب مستعينا بالقوى الوهاب ، ساهرا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حنادس الظلام ، منقطعا عن أكثر الأنام ، أجيل فكرى فيما دققه الأئمة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تصانيفهم ، وأمتع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نظرى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فيما حققوه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تآليفهم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فألخص مطوّلها ، وأسهّل معضلها ، وأفصّل مجملها ، وأفتّح مغلفها ، وأقيّد مطلقها ، وأَحُلّ رموزها ، وألج مطالبها وكنوزها ، فأستخرج من الروايات نفائس دررها ، ومن وجوه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الأعاريب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محاسن غررها ، موضحا غامض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المعانى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للمُعَانى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من مرموز حرز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الأمانى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سائلا من لقيت من الأصحاب عما أشكل ، متفهما منه ما علىّ أعضل ، ولم أزل أجمع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الشىء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إلى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الشىء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وأقرب النشر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بالطى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حتى أتاح الله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ذلك ، وقرب على فيه المسالك ، فجاء بحمد الله مفرداً جامعاً لأشتات الفضائل ، شارعا إلى مناهج الوصول للمقاصد والوسائل ، بحيث إن السالك فيه إن رام ما يتعلق بنشر القراءات العشر ، أو الأربعة الزائدة عليها على اختلاف طرقها المستنيرة فاز بآماله ، أو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أعاريبها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على تنوع وجوهها الوجيهة ظفر بكماله ، أو الوقف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والابتدا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كان له نعم المرشد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الاهتدا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أو علم مرسوم الخط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العثمانى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حظى بنيل البغية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والأمانى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أو معرفة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آى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التنزيل وكلماته وحروفه من حيث العدد مُنِحَ بحُسن المدد ، مع ما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حواه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من محاسن رقائق أنوار التأويل ، واشتمل عليه من لطائف أسرار التنزيل(</w:t>
      </w:r>
      <w:r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4"/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. </w:t>
      </w:r>
    </w:p>
    <w:p w:rsidR="00FB26F3" w:rsidRPr="00FB26F3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وافتتح أبواب الكتاب بذكر أسماء الأئمة القراء الأربعة عشر، ورواتهم ، وطرقهم ، وطبقاتهم ، ووفاتهم ، وأتبع ذلك كلامه على أقسام القراءات من </w:t>
      </w: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حيث التواتر وعدمه ، وتعريف علم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القراءت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وموضوعه، وفائدته، وحكم تعلمه وتعليمه ، والفرق بين القرآن والقراءات .</w:t>
      </w:r>
    </w:p>
    <w:p w:rsidR="00FB26F3" w:rsidRPr="00FB26F3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ثم ذكر أن هذا العلم ينحصر القول فيه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وسائل ومقاصد ، وذكر أن الوسائل تنحصر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سبعة أجزاء فَصَّلَ القول فيها ، وهى : علم الإسناد ، وعلم العربية ، والوقف والابتداء ، والفواصل ، ومرسوم الخط ،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والاستعاذة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والتكبير .</w:t>
      </w:r>
    </w:p>
    <w:p w:rsidR="0029259C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ثم أردف ذلك بخاتمة ضمنها بعض الأمور كحفظ القرآن ، والاجتهاد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تحرير النطق بلفظه ، وآداب تلاوته، وآداب المعلم والمتعلم ، وما يجب على طالب القراءات ، وشروط جمع القراءات ، وعادة السلف </w:t>
      </w:r>
      <w:proofErr w:type="spellStart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ذلك .</w:t>
      </w:r>
    </w:p>
    <w:p w:rsidR="00503A50" w:rsidRDefault="00503A50" w:rsidP="00503A50">
      <w:pPr>
        <w:pBdr>
          <w:bottom w:val="single" w:sz="4" w:space="1" w:color="auto"/>
        </w:pBd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29259C" w:rsidRPr="00503A50" w:rsidRDefault="0029259C" w:rsidP="0029259C">
      <w:pPr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المراجع </w:t>
      </w:r>
      <w:proofErr w:type="gram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والمصادر</w:t>
      </w:r>
      <w:proofErr w:type="gramEnd"/>
    </w:p>
    <w:p w:rsidR="00503A50" w:rsidRDefault="0029259C" w:rsidP="00503A50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1-</w:t>
      </w:r>
      <w:r w:rsidR="00503A5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إبراهيم </w:t>
      </w:r>
      <w:proofErr w:type="spellStart"/>
      <w:r w:rsidR="00503A5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المرغنى</w:t>
      </w:r>
      <w:proofErr w:type="spellEnd"/>
      <w:r w:rsidR="00503A5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</w:t>
      </w:r>
      <w:r w:rsidR="00503A50" w:rsidRPr="00503A5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 w:rsidR="00503A50" w:rsidRPr="0029259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النجوم الطوالع على الدرر اللوامع </w:t>
      </w:r>
      <w:proofErr w:type="spellStart"/>
      <w:r w:rsidR="00503A50" w:rsidRPr="0029259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503A50" w:rsidRPr="0029259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أصل مقرا الإمام نافع</w:t>
      </w:r>
      <w:r w:rsidR="00503A50"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</w:p>
    <w:p w:rsidR="00503A50" w:rsidRDefault="00503A50" w:rsidP="00503A50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2- أحمد بن محمد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لطائف الإشارات , المجلس الأعلى للشئون الإسلامية</w:t>
      </w:r>
    </w:p>
    <w:p w:rsidR="00503A50" w:rsidRDefault="00503A50" w:rsidP="00503A50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3- الحسن بن محمد المعروف بالراغب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الأصفهانى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معجم مفردات ألفاظ القرآن , دار الكتب العلمية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بيروت</w:t>
      </w:r>
    </w:p>
    <w:p w:rsidR="00503A50" w:rsidRDefault="00503A50" w:rsidP="00503A50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4- عبد الرحمن بن إسماعي أبو شامة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الدمشقى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إبراز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المعانىم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من حرز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الأمانى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FB26F3" w:rsidRPr="00FB26F3" w:rsidRDefault="00503A50" w:rsidP="00503A50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5- على محمد الضباع , الإضاءة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بيان أصول القراءة</w:t>
      </w:r>
      <w:r w:rsidR="00FB26F3" w:rsidRPr="00FB26F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br w:type="page"/>
      </w:r>
      <w:r w:rsidR="00FB26F3" w:rsidRPr="00FB26F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 </w:t>
      </w:r>
    </w:p>
    <w:p w:rsidR="007E0AB0" w:rsidRPr="0029259C" w:rsidRDefault="007E0AB0" w:rsidP="0029259C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p w:rsidR="00AA0FE1" w:rsidRPr="0029259C" w:rsidRDefault="00AA0FE1" w:rsidP="00012E32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sectPr w:rsidR="00AA0FE1" w:rsidRPr="0029259C" w:rsidSect="00251720">
      <w:type w:val="continuous"/>
      <w:pgSz w:w="11906" w:h="16838"/>
      <w:pgMar w:top="1080" w:right="737" w:bottom="2432" w:left="737" w:header="720" w:footer="720" w:gutter="0"/>
      <w:cols w:num="2" w:space="36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37" w:rsidRDefault="00AA3D37" w:rsidP="007E0AB0">
      <w:pPr>
        <w:spacing w:after="0" w:line="240" w:lineRule="auto"/>
      </w:pPr>
      <w:r>
        <w:separator/>
      </w:r>
    </w:p>
  </w:endnote>
  <w:endnote w:type="continuationSeparator" w:id="0">
    <w:p w:rsidR="00AA3D37" w:rsidRDefault="00AA3D37" w:rsidP="007E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37" w:rsidRDefault="00AA3D37" w:rsidP="007E0AB0">
      <w:pPr>
        <w:spacing w:after="0" w:line="240" w:lineRule="auto"/>
      </w:pPr>
      <w:r>
        <w:separator/>
      </w:r>
    </w:p>
  </w:footnote>
  <w:footnote w:type="continuationSeparator" w:id="0">
    <w:p w:rsidR="00AA3D37" w:rsidRDefault="00AA3D37" w:rsidP="007E0AB0">
      <w:pPr>
        <w:spacing w:after="0" w:line="240" w:lineRule="auto"/>
      </w:pPr>
      <w:r>
        <w:continuationSeparator/>
      </w:r>
    </w:p>
  </w:footnote>
  <w:footnote w:id="1">
    <w:p w:rsidR="00FB26F3" w:rsidRPr="00503A50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503A50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الأصول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فى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اللغة : جمع أصل ، وأصل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الشىء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قاعدته وأساسه الذى يقوم عليه . ينظر : معجم مفردات ألفاظ القرآن للراغب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الأصفهانى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26 ، والمعجم الوجيز 19 مادة ( أ ص ل ) ، والمراد بها هنا : كل قاعدة كلية تنطبق على ما تحتها من أفراد ، كقولنا : كل ميم جمع يصلها أبو جعفر وغير ذلك . ينظر : إبراز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المعانى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من حرز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الأمانى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لأبى شامة 226 ، والإضاءة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فى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بيان أصول القراءة للشيخ / على محمد الضباع 12 ، وتحقيق الإيضاح شرح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الزبيدى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على متن الدرة للشيخ / عبد الرازق موسى 180 .</w:t>
      </w:r>
    </w:p>
  </w:footnote>
  <w:footnote w:id="2">
    <w:p w:rsidR="00FB26F3" w:rsidRPr="00503A50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503A50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الفرش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فى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اللغة : البسط ، يقال : فرش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الشىء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فرشا وفراشا ،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أى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: بسطه . ينظر : المفردات للراغب 420 ، والمعجم الوجيز 467 مادة ( ف ر ش ) ، والمراد به هنا : ما يذكر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فى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السورة من كيفية قراءة كل كلمة قرآنية مختلف فيها بين القراء مع عزو كل قراءة إلى صاحبها . النجوم الطوالع على الدرر اللوامع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فى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أصل مقرا الإمام نافع للشيخ/إبراهيم المرغنى142، قال أبوشامة القراء يسمون ما قل دوره من الحروف فرشا لانتشاره ، فكأنه انفرش " . إبراز </w:t>
      </w:r>
      <w:proofErr w:type="spellStart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المعانى</w:t>
      </w:r>
      <w:proofErr w:type="spellEnd"/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226 ، وينظر أيضا : تحقيق الإيضاح 180 </w:t>
      </w:r>
      <w:r w:rsidRPr="00503A50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–</w:t>
      </w:r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181 . </w:t>
      </w:r>
    </w:p>
  </w:footnote>
  <w:footnote w:id="3">
    <w:p w:rsidR="00FB26F3" w:rsidRPr="00503A50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503A50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) لطائف الإشارات 1/92 .</w:t>
      </w:r>
    </w:p>
  </w:footnote>
  <w:footnote w:id="4">
    <w:p w:rsidR="00FB26F3" w:rsidRPr="00503A50" w:rsidRDefault="00FB26F3" w:rsidP="0029259C">
      <w:pPr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503A50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503A5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) لطائف الإشارات 1/92 ، 93 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2B4"/>
    <w:multiLevelType w:val="hybridMultilevel"/>
    <w:tmpl w:val="37B68FF4"/>
    <w:lvl w:ilvl="0" w:tplc="896691BA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E52ED"/>
    <w:multiLevelType w:val="hybridMultilevel"/>
    <w:tmpl w:val="503A4322"/>
    <w:lvl w:ilvl="0" w:tplc="9F9A50E8">
      <w:start w:val="1"/>
      <w:numFmt w:val="upperRoman"/>
      <w:lvlText w:val="%1"/>
      <w:lvlJc w:val="left"/>
      <w:pPr>
        <w:ind w:left="2568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288" w:hanging="360"/>
      </w:pPr>
    </w:lvl>
    <w:lvl w:ilvl="2" w:tplc="0409001B" w:tentative="1">
      <w:start w:val="1"/>
      <w:numFmt w:val="lowerRoman"/>
      <w:lvlText w:val="%3."/>
      <w:lvlJc w:val="right"/>
      <w:pPr>
        <w:ind w:left="4008" w:hanging="180"/>
      </w:pPr>
    </w:lvl>
    <w:lvl w:ilvl="3" w:tplc="0409000F" w:tentative="1">
      <w:start w:val="1"/>
      <w:numFmt w:val="decimal"/>
      <w:lvlText w:val="%4."/>
      <w:lvlJc w:val="left"/>
      <w:pPr>
        <w:ind w:left="4728" w:hanging="360"/>
      </w:pPr>
    </w:lvl>
    <w:lvl w:ilvl="4" w:tplc="04090019" w:tentative="1">
      <w:start w:val="1"/>
      <w:numFmt w:val="lowerLetter"/>
      <w:lvlText w:val="%5."/>
      <w:lvlJc w:val="left"/>
      <w:pPr>
        <w:ind w:left="5448" w:hanging="360"/>
      </w:pPr>
    </w:lvl>
    <w:lvl w:ilvl="5" w:tplc="0409001B" w:tentative="1">
      <w:start w:val="1"/>
      <w:numFmt w:val="lowerRoman"/>
      <w:lvlText w:val="%6."/>
      <w:lvlJc w:val="right"/>
      <w:pPr>
        <w:ind w:left="6168" w:hanging="180"/>
      </w:pPr>
    </w:lvl>
    <w:lvl w:ilvl="6" w:tplc="0409000F" w:tentative="1">
      <w:start w:val="1"/>
      <w:numFmt w:val="decimal"/>
      <w:lvlText w:val="%7."/>
      <w:lvlJc w:val="left"/>
      <w:pPr>
        <w:ind w:left="6888" w:hanging="360"/>
      </w:pPr>
    </w:lvl>
    <w:lvl w:ilvl="7" w:tplc="04090019" w:tentative="1">
      <w:start w:val="1"/>
      <w:numFmt w:val="lowerLetter"/>
      <w:lvlText w:val="%8."/>
      <w:lvlJc w:val="left"/>
      <w:pPr>
        <w:ind w:left="7608" w:hanging="360"/>
      </w:pPr>
    </w:lvl>
    <w:lvl w:ilvl="8" w:tplc="040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2">
    <w:nsid w:val="18F829AE"/>
    <w:multiLevelType w:val="hybridMultilevel"/>
    <w:tmpl w:val="9874FE80"/>
    <w:lvl w:ilvl="0" w:tplc="9F9A50E8">
      <w:start w:val="1"/>
      <w:numFmt w:val="upperRoman"/>
      <w:lvlText w:val="%1"/>
      <w:lvlJc w:val="left"/>
      <w:pPr>
        <w:ind w:left="2472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192" w:hanging="360"/>
      </w:pPr>
    </w:lvl>
    <w:lvl w:ilvl="2" w:tplc="0409001B" w:tentative="1">
      <w:start w:val="1"/>
      <w:numFmt w:val="lowerRoman"/>
      <w:lvlText w:val="%3."/>
      <w:lvlJc w:val="right"/>
      <w:pPr>
        <w:ind w:left="3912" w:hanging="180"/>
      </w:pPr>
    </w:lvl>
    <w:lvl w:ilvl="3" w:tplc="0409000F" w:tentative="1">
      <w:start w:val="1"/>
      <w:numFmt w:val="decimal"/>
      <w:lvlText w:val="%4."/>
      <w:lvlJc w:val="left"/>
      <w:pPr>
        <w:ind w:left="4632" w:hanging="360"/>
      </w:pPr>
    </w:lvl>
    <w:lvl w:ilvl="4" w:tplc="04090019" w:tentative="1">
      <w:start w:val="1"/>
      <w:numFmt w:val="lowerLetter"/>
      <w:lvlText w:val="%5."/>
      <w:lvlJc w:val="left"/>
      <w:pPr>
        <w:ind w:left="5352" w:hanging="360"/>
      </w:pPr>
    </w:lvl>
    <w:lvl w:ilvl="5" w:tplc="0409001B" w:tentative="1">
      <w:start w:val="1"/>
      <w:numFmt w:val="lowerRoman"/>
      <w:lvlText w:val="%6."/>
      <w:lvlJc w:val="right"/>
      <w:pPr>
        <w:ind w:left="6072" w:hanging="180"/>
      </w:pPr>
    </w:lvl>
    <w:lvl w:ilvl="6" w:tplc="0409000F" w:tentative="1">
      <w:start w:val="1"/>
      <w:numFmt w:val="decimal"/>
      <w:lvlText w:val="%7."/>
      <w:lvlJc w:val="left"/>
      <w:pPr>
        <w:ind w:left="6792" w:hanging="360"/>
      </w:pPr>
    </w:lvl>
    <w:lvl w:ilvl="7" w:tplc="04090019" w:tentative="1">
      <w:start w:val="1"/>
      <w:numFmt w:val="lowerLetter"/>
      <w:lvlText w:val="%8."/>
      <w:lvlJc w:val="left"/>
      <w:pPr>
        <w:ind w:left="7512" w:hanging="360"/>
      </w:pPr>
    </w:lvl>
    <w:lvl w:ilvl="8" w:tplc="0409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3">
    <w:nsid w:val="223910E3"/>
    <w:multiLevelType w:val="hybridMultilevel"/>
    <w:tmpl w:val="88DCDCB0"/>
    <w:lvl w:ilvl="0" w:tplc="9F9A50E8">
      <w:start w:val="1"/>
      <w:numFmt w:val="upperRoman"/>
      <w:lvlText w:val="%1"/>
      <w:lvlJc w:val="left"/>
      <w:pPr>
        <w:ind w:left="2203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>
    <w:nsid w:val="24FC09B6"/>
    <w:multiLevelType w:val="hybridMultilevel"/>
    <w:tmpl w:val="13667A82"/>
    <w:lvl w:ilvl="0" w:tplc="714ABA4A">
      <w:start w:val="1"/>
      <w:numFmt w:val="upperRoman"/>
      <w:lvlText w:val="%1"/>
      <w:lvlJc w:val="left"/>
      <w:pPr>
        <w:ind w:left="3052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772" w:hanging="360"/>
      </w:pPr>
    </w:lvl>
    <w:lvl w:ilvl="2" w:tplc="0409001B" w:tentative="1">
      <w:start w:val="1"/>
      <w:numFmt w:val="lowerRoman"/>
      <w:lvlText w:val="%3."/>
      <w:lvlJc w:val="right"/>
      <w:pPr>
        <w:ind w:left="4492" w:hanging="180"/>
      </w:pPr>
    </w:lvl>
    <w:lvl w:ilvl="3" w:tplc="0409000F" w:tentative="1">
      <w:start w:val="1"/>
      <w:numFmt w:val="decimal"/>
      <w:lvlText w:val="%4."/>
      <w:lvlJc w:val="left"/>
      <w:pPr>
        <w:ind w:left="5212" w:hanging="360"/>
      </w:pPr>
    </w:lvl>
    <w:lvl w:ilvl="4" w:tplc="04090019" w:tentative="1">
      <w:start w:val="1"/>
      <w:numFmt w:val="lowerLetter"/>
      <w:lvlText w:val="%5."/>
      <w:lvlJc w:val="left"/>
      <w:pPr>
        <w:ind w:left="5932" w:hanging="360"/>
      </w:pPr>
    </w:lvl>
    <w:lvl w:ilvl="5" w:tplc="0409001B" w:tentative="1">
      <w:start w:val="1"/>
      <w:numFmt w:val="lowerRoman"/>
      <w:lvlText w:val="%6."/>
      <w:lvlJc w:val="right"/>
      <w:pPr>
        <w:ind w:left="6652" w:hanging="180"/>
      </w:pPr>
    </w:lvl>
    <w:lvl w:ilvl="6" w:tplc="0409000F" w:tentative="1">
      <w:start w:val="1"/>
      <w:numFmt w:val="decimal"/>
      <w:lvlText w:val="%7."/>
      <w:lvlJc w:val="left"/>
      <w:pPr>
        <w:ind w:left="7372" w:hanging="360"/>
      </w:pPr>
    </w:lvl>
    <w:lvl w:ilvl="7" w:tplc="04090019" w:tentative="1">
      <w:start w:val="1"/>
      <w:numFmt w:val="lowerLetter"/>
      <w:lvlText w:val="%8."/>
      <w:lvlJc w:val="left"/>
      <w:pPr>
        <w:ind w:left="8092" w:hanging="360"/>
      </w:pPr>
    </w:lvl>
    <w:lvl w:ilvl="8" w:tplc="0409001B" w:tentative="1">
      <w:start w:val="1"/>
      <w:numFmt w:val="lowerRoman"/>
      <w:lvlText w:val="%9."/>
      <w:lvlJc w:val="right"/>
      <w:pPr>
        <w:ind w:left="8812" w:hanging="180"/>
      </w:pPr>
    </w:lvl>
  </w:abstractNum>
  <w:abstractNum w:abstractNumId="5">
    <w:nsid w:val="45870389"/>
    <w:multiLevelType w:val="hybridMultilevel"/>
    <w:tmpl w:val="89A27386"/>
    <w:lvl w:ilvl="0" w:tplc="9F9A50E8">
      <w:start w:val="1"/>
      <w:numFmt w:val="upperRoman"/>
      <w:lvlText w:val="%1"/>
      <w:lvlJc w:val="left"/>
      <w:pPr>
        <w:ind w:left="1934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54" w:hanging="360"/>
      </w:pPr>
    </w:lvl>
    <w:lvl w:ilvl="2" w:tplc="0409001B" w:tentative="1">
      <w:start w:val="1"/>
      <w:numFmt w:val="lowerRoman"/>
      <w:lvlText w:val="%3."/>
      <w:lvlJc w:val="right"/>
      <w:pPr>
        <w:ind w:left="3374" w:hanging="180"/>
      </w:pPr>
    </w:lvl>
    <w:lvl w:ilvl="3" w:tplc="0409000F" w:tentative="1">
      <w:start w:val="1"/>
      <w:numFmt w:val="decimal"/>
      <w:lvlText w:val="%4."/>
      <w:lvlJc w:val="left"/>
      <w:pPr>
        <w:ind w:left="4094" w:hanging="360"/>
      </w:pPr>
    </w:lvl>
    <w:lvl w:ilvl="4" w:tplc="04090019" w:tentative="1">
      <w:start w:val="1"/>
      <w:numFmt w:val="lowerLetter"/>
      <w:lvlText w:val="%5."/>
      <w:lvlJc w:val="left"/>
      <w:pPr>
        <w:ind w:left="4814" w:hanging="360"/>
      </w:pPr>
    </w:lvl>
    <w:lvl w:ilvl="5" w:tplc="0409001B" w:tentative="1">
      <w:start w:val="1"/>
      <w:numFmt w:val="lowerRoman"/>
      <w:lvlText w:val="%6."/>
      <w:lvlJc w:val="right"/>
      <w:pPr>
        <w:ind w:left="5534" w:hanging="180"/>
      </w:pPr>
    </w:lvl>
    <w:lvl w:ilvl="6" w:tplc="0409000F" w:tentative="1">
      <w:start w:val="1"/>
      <w:numFmt w:val="decimal"/>
      <w:lvlText w:val="%7."/>
      <w:lvlJc w:val="left"/>
      <w:pPr>
        <w:ind w:left="6254" w:hanging="360"/>
      </w:pPr>
    </w:lvl>
    <w:lvl w:ilvl="7" w:tplc="04090019" w:tentative="1">
      <w:start w:val="1"/>
      <w:numFmt w:val="lowerLetter"/>
      <w:lvlText w:val="%8."/>
      <w:lvlJc w:val="left"/>
      <w:pPr>
        <w:ind w:left="6974" w:hanging="360"/>
      </w:pPr>
    </w:lvl>
    <w:lvl w:ilvl="8" w:tplc="0409001B" w:tentative="1">
      <w:start w:val="1"/>
      <w:numFmt w:val="lowerRoman"/>
      <w:lvlText w:val="%9."/>
      <w:lvlJc w:val="right"/>
      <w:pPr>
        <w:ind w:left="7694" w:hanging="180"/>
      </w:pPr>
    </w:lvl>
  </w:abstractNum>
  <w:abstractNum w:abstractNumId="6">
    <w:nsid w:val="48C73B20"/>
    <w:multiLevelType w:val="hybridMultilevel"/>
    <w:tmpl w:val="EEB09D84"/>
    <w:lvl w:ilvl="0" w:tplc="9F9A50E8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2D6DD6"/>
    <w:multiLevelType w:val="hybridMultilevel"/>
    <w:tmpl w:val="02DC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B0"/>
    <w:rsid w:val="00012E32"/>
    <w:rsid w:val="0029259C"/>
    <w:rsid w:val="00321E22"/>
    <w:rsid w:val="00503A50"/>
    <w:rsid w:val="007E0AB0"/>
    <w:rsid w:val="00AA0FE1"/>
    <w:rsid w:val="00AA3D37"/>
    <w:rsid w:val="00BD637D"/>
    <w:rsid w:val="00DB5E46"/>
    <w:rsid w:val="00F223A6"/>
    <w:rsid w:val="00F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FB26F3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12E32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2925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9259C"/>
  </w:style>
  <w:style w:type="paragraph" w:styleId="a7">
    <w:name w:val="footer"/>
    <w:basedOn w:val="a"/>
    <w:link w:val="Char1"/>
    <w:uiPriority w:val="99"/>
    <w:unhideWhenUsed/>
    <w:rsid w:val="002925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92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FB26F3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12E32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2925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9259C"/>
  </w:style>
  <w:style w:type="paragraph" w:styleId="a7">
    <w:name w:val="footer"/>
    <w:basedOn w:val="a"/>
    <w:link w:val="Char1"/>
    <w:uiPriority w:val="99"/>
    <w:unhideWhenUsed/>
    <w:rsid w:val="002925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9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y.salah@ims.mediu.edu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dr.safy</dc:creator>
  <cp:lastModifiedBy>dr.safy</cp:lastModifiedBy>
  <cp:revision>4</cp:revision>
  <dcterms:created xsi:type="dcterms:W3CDTF">2013-05-17T21:26:00Z</dcterms:created>
  <dcterms:modified xsi:type="dcterms:W3CDTF">2013-05-23T22:42:00Z</dcterms:modified>
</cp:coreProperties>
</file>