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CC" w:rsidRPr="00BF6134" w:rsidRDefault="00373C62" w:rsidP="00373C62">
      <w:pPr>
        <w:jc w:val="center"/>
        <w:rPr>
          <w:sz w:val="52"/>
          <w:szCs w:val="52"/>
          <w:rtl/>
        </w:rPr>
      </w:pPr>
      <w:r w:rsidRPr="00BF6134">
        <w:rPr>
          <w:rFonts w:ascii="Calibri" w:eastAsia="Calibri" w:hAnsi="Calibri" w:cs="AGA Rasheeq Bold"/>
          <w:sz w:val="52"/>
          <w:szCs w:val="52"/>
          <w:rtl/>
        </w:rPr>
        <w:t>تعارض نقلين</w:t>
      </w:r>
    </w:p>
    <w:p w:rsidR="004D41DF" w:rsidRDefault="004D41DF" w:rsidP="00497FD3">
      <w:pPr>
        <w:pStyle w:val="a3"/>
        <w:jc w:val="center"/>
        <w:rPr>
          <w:rFonts w:hint="cs"/>
          <w:rtl/>
          <w:lang w:bidi="ar-EG"/>
        </w:rPr>
      </w:pPr>
      <w:r>
        <w:rPr>
          <w:rFonts w:hint="cs"/>
          <w:rtl/>
        </w:rPr>
        <w:t>بحث فى النحو</w:t>
      </w:r>
      <w:r>
        <w:br/>
      </w:r>
      <w:r w:rsidR="00497FD3">
        <w:rPr>
          <w:rFonts w:hint="cs"/>
          <w:rtl/>
        </w:rPr>
        <w:t xml:space="preserve">إعداد </w:t>
      </w:r>
      <w:proofErr w:type="spellStart"/>
      <w:r w:rsidR="00497FD3">
        <w:rPr>
          <w:rFonts w:hint="cs"/>
          <w:rtl/>
        </w:rPr>
        <w:t>/</w:t>
      </w:r>
      <w:proofErr w:type="spellEnd"/>
      <w:r w:rsidR="00497FD3">
        <w:rPr>
          <w:rFonts w:hint="cs"/>
          <w:rtl/>
          <w:lang w:bidi="ar-EG"/>
        </w:rPr>
        <w:t xml:space="preserve">هالة أحمد </w:t>
      </w:r>
      <w:proofErr w:type="spellStart"/>
      <w:r w:rsidR="00497FD3">
        <w:rPr>
          <w:rFonts w:hint="cs"/>
          <w:rtl/>
          <w:lang w:bidi="ar-EG"/>
        </w:rPr>
        <w:t>عطاالله</w:t>
      </w:r>
      <w:proofErr w:type="spellEnd"/>
      <w:r w:rsidR="00497FD3">
        <w:rPr>
          <w:rFonts w:hint="cs"/>
          <w:rtl/>
          <w:lang w:bidi="ar-EG"/>
        </w:rPr>
        <w:t xml:space="preserve"> </w:t>
      </w:r>
      <w:r w:rsidR="00497FD3">
        <w:br/>
      </w:r>
      <w:r w:rsidR="00497FD3">
        <w:rPr>
          <w:rFonts w:hint="cs"/>
          <w:rtl/>
        </w:rPr>
        <w:t>قسم اللغة العربية</w:t>
      </w:r>
      <w:r w:rsidR="00497FD3">
        <w:br/>
      </w:r>
      <w:r w:rsidR="00497FD3">
        <w:rPr>
          <w:rFonts w:hint="cs"/>
          <w:rtl/>
        </w:rPr>
        <w:t xml:space="preserve">كلية </w:t>
      </w:r>
      <w:proofErr w:type="spellStart"/>
      <w:r w:rsidR="00497FD3">
        <w:rPr>
          <w:rFonts w:hint="cs"/>
          <w:rtl/>
        </w:rPr>
        <w:t>اللغات–</w:t>
      </w:r>
      <w:proofErr w:type="spellEnd"/>
      <w:r w:rsidR="00497FD3">
        <w:rPr>
          <w:rFonts w:hint="cs"/>
          <w:rtl/>
        </w:rPr>
        <w:t xml:space="preserve"> جامعة المدينة العالمية </w:t>
      </w:r>
      <w:r w:rsidR="00497FD3">
        <w:br/>
      </w:r>
      <w:r w:rsidR="00497FD3">
        <w:rPr>
          <w:rFonts w:hint="cs"/>
          <w:rtl/>
        </w:rPr>
        <w:t xml:space="preserve">شاه علم </w:t>
      </w:r>
      <w:proofErr w:type="spellStart"/>
      <w:r w:rsidR="00497FD3">
        <w:rPr>
          <w:rFonts w:hint="cs"/>
          <w:rtl/>
        </w:rPr>
        <w:t>-</w:t>
      </w:r>
      <w:proofErr w:type="spellEnd"/>
      <w:r w:rsidR="00497FD3">
        <w:rPr>
          <w:rFonts w:hint="cs"/>
          <w:rtl/>
        </w:rPr>
        <w:t xml:space="preserve"> ماليزيا</w:t>
      </w:r>
      <w:r w:rsidR="00497FD3">
        <w:br/>
        <w:t>hala.ahmed@mediu.ws</w:t>
      </w:r>
    </w:p>
    <w:p w:rsidR="00CA4F71" w:rsidRDefault="00CA4F71" w:rsidP="00BF6134">
      <w:pPr>
        <w:pStyle w:val="a3"/>
        <w:jc w:val="right"/>
        <w:sectPr w:rsidR="00CA4F71" w:rsidSect="007E639D">
          <w:pgSz w:w="11906" w:h="16838"/>
          <w:pgMar w:top="1440" w:right="1440" w:bottom="1440" w:left="1440" w:header="720" w:footer="720" w:gutter="0"/>
          <w:cols w:space="720"/>
          <w:bidi/>
          <w:rtlGutter/>
          <w:docGrid w:linePitch="360"/>
        </w:sectPr>
      </w:pPr>
    </w:p>
    <w:p w:rsidR="00BF6134" w:rsidRDefault="00373C62" w:rsidP="00BF6134">
      <w:pPr>
        <w:pStyle w:val="a3"/>
        <w:jc w:val="right"/>
        <w:rPr>
          <w:rFonts w:asciiTheme="majorBidi" w:hAnsiTheme="majorBidi" w:cstheme="majorBidi"/>
          <w:b/>
          <w:bCs/>
          <w:sz w:val="18"/>
          <w:szCs w:val="18"/>
          <w:rtl/>
        </w:rPr>
        <w:sectPr w:rsidR="00BF6134" w:rsidSect="00CA4F71">
          <w:type w:val="continuous"/>
          <w:pgSz w:w="11906" w:h="16838"/>
          <w:pgMar w:top="1440" w:right="1440" w:bottom="1440" w:left="1440" w:header="720" w:footer="720" w:gutter="0"/>
          <w:cols w:num="2" w:space="720"/>
          <w:bidi/>
          <w:rtlGutter/>
          <w:docGrid w:linePitch="360"/>
        </w:sectPr>
      </w:pPr>
      <w:r>
        <w:lastRenderedPageBreak/>
        <w:br/>
      </w:r>
    </w:p>
    <w:p w:rsidR="00373C62" w:rsidRPr="00BF6134" w:rsidRDefault="00BF6134" w:rsidP="00BF6134">
      <w:pPr>
        <w:pStyle w:val="a3"/>
        <w:jc w:val="right"/>
        <w:rPr>
          <w:rFonts w:asciiTheme="majorBidi" w:hAnsiTheme="majorBidi" w:cstheme="majorBidi"/>
          <w:b/>
          <w:bCs/>
          <w:sz w:val="18"/>
          <w:szCs w:val="18"/>
          <w:rtl/>
        </w:rPr>
      </w:pPr>
      <w:r>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تعارض نقلين</w:t>
      </w:r>
      <w:r w:rsidRPr="00BF6134">
        <w:rPr>
          <w:rFonts w:asciiTheme="majorBidi" w:hAnsiTheme="majorBidi" w:cstheme="majorBidi"/>
          <w:b/>
          <w:bCs/>
          <w:sz w:val="18"/>
          <w:szCs w:val="18"/>
        </w:rPr>
        <w:t xml:space="preserve"> </w:t>
      </w:r>
      <w:r w:rsidR="00373C62" w:rsidRPr="00BF6134">
        <w:rPr>
          <w:rFonts w:asciiTheme="majorBidi" w:hAnsiTheme="majorBidi" w:cstheme="majorBidi"/>
          <w:b/>
          <w:bCs/>
          <w:sz w:val="18"/>
          <w:szCs w:val="18"/>
        </w:rPr>
        <w:br/>
      </w:r>
      <w:r w:rsidR="00373C62" w:rsidRPr="00BF6134">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الترجيح </w:t>
      </w:r>
      <w:r w:rsidR="00373C62" w:rsidRPr="00BF6134">
        <w:rPr>
          <w:rFonts w:asciiTheme="majorBidi" w:hAnsiTheme="majorBidi" w:cstheme="majorBidi"/>
          <w:b/>
          <w:bCs/>
          <w:sz w:val="18"/>
          <w:szCs w:val="18"/>
          <w:rtl/>
        </w:rPr>
        <w:t xml:space="preserve">، </w:t>
      </w:r>
      <w:r>
        <w:rPr>
          <w:rFonts w:asciiTheme="majorBidi" w:hAnsiTheme="majorBidi" w:cstheme="majorBidi" w:hint="cs"/>
          <w:b/>
          <w:bCs/>
          <w:sz w:val="18"/>
          <w:szCs w:val="18"/>
          <w:rtl/>
        </w:rPr>
        <w:t>الإسناد</w:t>
      </w:r>
      <w:r w:rsidR="00373C62" w:rsidRPr="00BF6134">
        <w:rPr>
          <w:rFonts w:asciiTheme="majorBidi" w:hAnsiTheme="majorBidi" w:cstheme="majorBidi"/>
          <w:b/>
          <w:bCs/>
          <w:sz w:val="18"/>
          <w:szCs w:val="18"/>
          <w:rtl/>
        </w:rPr>
        <w:t xml:space="preserve"> ، </w:t>
      </w:r>
      <w:r>
        <w:rPr>
          <w:rFonts w:asciiTheme="majorBidi" w:hAnsiTheme="majorBidi" w:cstheme="majorBidi" w:hint="cs"/>
          <w:b/>
          <w:bCs/>
          <w:sz w:val="18"/>
          <w:szCs w:val="18"/>
          <w:rtl/>
        </w:rPr>
        <w:t>أعلم</w:t>
      </w:r>
      <w:r w:rsidR="00373C62" w:rsidRPr="00BF6134">
        <w:rPr>
          <w:rFonts w:asciiTheme="majorBidi" w:hAnsiTheme="majorBidi" w:cstheme="majorBidi"/>
          <w:b/>
          <w:bCs/>
          <w:sz w:val="18"/>
          <w:szCs w:val="18"/>
          <w:rtl/>
        </w:rPr>
        <w:t xml:space="preserve"> </w:t>
      </w:r>
    </w:p>
    <w:p w:rsidR="00373C62" w:rsidRPr="00BF6134" w:rsidRDefault="00373C62" w:rsidP="00BF6134">
      <w:pPr>
        <w:pStyle w:val="a3"/>
        <w:jc w:val="center"/>
        <w:rPr>
          <w:rFonts w:asciiTheme="majorBidi" w:hAnsiTheme="majorBidi" w:cstheme="majorBidi"/>
          <w:b/>
          <w:bCs/>
          <w:sz w:val="18"/>
          <w:szCs w:val="18"/>
          <w:lang w:bidi="ar-EG"/>
        </w:rPr>
      </w:pPr>
      <w:r w:rsidRPr="00BF6134">
        <w:rPr>
          <w:rFonts w:asciiTheme="majorBidi" w:hAnsiTheme="majorBidi" w:cstheme="majorBidi"/>
          <w:b/>
          <w:bCs/>
          <w:sz w:val="18"/>
          <w:szCs w:val="18"/>
          <w:rtl/>
        </w:rPr>
        <w:t>المقدمة</w:t>
      </w:r>
      <w:r w:rsidRPr="00BF6134">
        <w:rPr>
          <w:rFonts w:asciiTheme="majorBidi" w:hAnsiTheme="majorBidi" w:cstheme="majorBidi"/>
          <w:b/>
          <w:bCs/>
          <w:sz w:val="18"/>
          <w:szCs w:val="18"/>
          <w:lang w:bidi="ar-EG"/>
        </w:rPr>
        <w:t>.I</w:t>
      </w:r>
    </w:p>
    <w:p w:rsidR="00373C62" w:rsidRPr="00BF6134" w:rsidRDefault="00373C62" w:rsidP="00BF6134">
      <w:pPr>
        <w:pStyle w:val="a3"/>
        <w:jc w:val="right"/>
        <w:rPr>
          <w:rFonts w:asciiTheme="majorBidi" w:hAnsiTheme="majorBidi" w:cstheme="majorBidi"/>
          <w:b/>
          <w:bCs/>
          <w:sz w:val="18"/>
          <w:szCs w:val="18"/>
          <w:rtl/>
        </w:rPr>
      </w:pPr>
      <w:r w:rsidRPr="00BF613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BF6134">
        <w:rPr>
          <w:rFonts w:asciiTheme="majorBidi" w:hAnsiTheme="majorBidi" w:cstheme="majorBidi" w:hint="cs"/>
          <w:b/>
          <w:bCs/>
          <w:sz w:val="18"/>
          <w:szCs w:val="18"/>
          <w:rtl/>
        </w:rPr>
        <w:t>تعارض نقلين</w:t>
      </w:r>
    </w:p>
    <w:p w:rsidR="00373C62" w:rsidRPr="00BF6134" w:rsidRDefault="00373C62" w:rsidP="004D41DF">
      <w:pPr>
        <w:pStyle w:val="a3"/>
        <w:jc w:val="center"/>
        <w:rPr>
          <w:rFonts w:asciiTheme="majorBidi" w:hAnsiTheme="majorBidi" w:cstheme="majorBidi"/>
          <w:b/>
          <w:bCs/>
          <w:sz w:val="18"/>
          <w:szCs w:val="18"/>
        </w:rPr>
      </w:pPr>
      <w:r w:rsidRPr="00BF6134">
        <w:rPr>
          <w:rFonts w:asciiTheme="majorBidi" w:hAnsiTheme="majorBidi" w:cstheme="majorBidi"/>
          <w:b/>
          <w:bCs/>
          <w:sz w:val="18"/>
          <w:szCs w:val="18"/>
          <w:rtl/>
        </w:rPr>
        <w:t>.</w:t>
      </w:r>
      <w:r w:rsidR="004D41DF">
        <w:rPr>
          <w:rFonts w:asciiTheme="majorBidi" w:hAnsiTheme="majorBidi" w:cstheme="majorBidi" w:hint="cs"/>
          <w:b/>
          <w:bCs/>
          <w:sz w:val="18"/>
          <w:szCs w:val="18"/>
          <w:rtl/>
          <w:lang w:bidi="ar-EG"/>
        </w:rPr>
        <w:t>موضوع</w:t>
      </w:r>
      <w:r w:rsidRPr="00BF6134">
        <w:rPr>
          <w:rFonts w:asciiTheme="majorBidi" w:hAnsiTheme="majorBidi" w:cstheme="majorBidi"/>
          <w:b/>
          <w:bCs/>
          <w:sz w:val="18"/>
          <w:szCs w:val="18"/>
          <w:rtl/>
        </w:rPr>
        <w:t xml:space="preserve"> المقال</w:t>
      </w:r>
      <w:r w:rsidRPr="00BF6134">
        <w:rPr>
          <w:rFonts w:asciiTheme="majorBidi" w:hAnsiTheme="majorBidi" w:cstheme="majorBidi"/>
          <w:b/>
          <w:bCs/>
          <w:sz w:val="18"/>
          <w:szCs w:val="18"/>
        </w:rPr>
        <w:t xml:space="preserve"> II</w:t>
      </w:r>
    </w:p>
    <w:p w:rsidR="00373C62" w:rsidRPr="00BF6134" w:rsidRDefault="00373C62" w:rsidP="00BF6134">
      <w:pPr>
        <w:pStyle w:val="a3"/>
        <w:bidi/>
        <w:spacing w:after="120" w:afterAutospacing="0"/>
        <w:jc w:val="lowKashida"/>
        <w:rPr>
          <w:rFonts w:asciiTheme="majorBidi" w:hAnsiTheme="majorBidi" w:cstheme="majorBidi"/>
          <w:b/>
          <w:bCs/>
          <w:sz w:val="18"/>
          <w:szCs w:val="18"/>
        </w:rPr>
      </w:pPr>
      <w:r w:rsidRPr="00BF6134">
        <w:rPr>
          <w:rFonts w:asciiTheme="majorBidi" w:hAnsiTheme="majorBidi" w:cstheme="majorBidi"/>
          <w:b/>
          <w:bCs/>
          <w:sz w:val="18"/>
          <w:szCs w:val="18"/>
          <w:rtl/>
        </w:rPr>
        <w:t>إن التعارض بين نقلين هو المسألة الأولى من مسائل التعارض والترجيح، والمراد به: أن يدل دليل من السماع على حكم ويدل دليل آخر على خلافه، وقد نقل السيوطي هذه المسألة عن الأنباري الذي قال في (لمع الأدلة): "اعلم أنه إذا تعارض نقلان أُخِذ بأرجحهما، والترجيح يكون في شيئين: أحدهما: الإسناد، والآخر: المتن؛ فأما الترجيح في الإسناد؛ فأن يكون رواة أحدهما أكثر من الآخر، أو أعلم وأحفظ؛ وأما الترجيح في المتن؛ فأن يكون أحد النقلين على وفق القياس، والآخر على خلاف القياس" انتهى.</w:t>
      </w:r>
    </w:p>
    <w:p w:rsidR="00373C62" w:rsidRPr="00BF6134" w:rsidRDefault="00373C62" w:rsidP="00BF6134">
      <w:pPr>
        <w:pStyle w:val="a3"/>
        <w:bidi/>
        <w:spacing w:before="0" w:beforeAutospacing="0" w:after="120" w:afterAutospacing="0"/>
        <w:jc w:val="lowKashida"/>
        <w:rPr>
          <w:rFonts w:asciiTheme="majorBidi" w:hAnsiTheme="majorBidi" w:cstheme="majorBidi"/>
          <w:b/>
          <w:bCs/>
          <w:sz w:val="18"/>
          <w:szCs w:val="18"/>
        </w:rPr>
      </w:pPr>
      <w:r w:rsidRPr="00BF6134">
        <w:rPr>
          <w:rFonts w:asciiTheme="majorBidi" w:hAnsiTheme="majorBidi" w:cstheme="majorBidi"/>
          <w:b/>
          <w:bCs/>
          <w:sz w:val="18"/>
          <w:szCs w:val="18"/>
          <w:rtl/>
        </w:rPr>
        <w:t>ومعنى ما ذكره الأنباري ونقله السيوطي عنه: أنه قد يرد في كلام العرب دليل نقلي يدل على حكم من الأحكام النحوية ثم يرد دليل آخر يقتضي خلاف ما دل عليه الدليل الأول، وإذا وقع مثل ذلك كان هناك سبيلان للترجيح بين هذين الدليلين المتعارضين:</w:t>
      </w:r>
    </w:p>
    <w:p w:rsidR="00373C62" w:rsidRPr="00BF6134" w:rsidRDefault="00373C62" w:rsidP="00BF6134">
      <w:pPr>
        <w:pStyle w:val="a3"/>
        <w:bidi/>
        <w:spacing w:before="0" w:beforeAutospacing="0" w:after="120" w:afterAutospacing="0"/>
        <w:jc w:val="lowKashida"/>
        <w:rPr>
          <w:rFonts w:asciiTheme="majorBidi" w:hAnsiTheme="majorBidi" w:cstheme="majorBidi"/>
          <w:b/>
          <w:bCs/>
          <w:sz w:val="18"/>
          <w:szCs w:val="18"/>
        </w:rPr>
      </w:pPr>
      <w:r w:rsidRPr="00BF6134">
        <w:rPr>
          <w:rFonts w:asciiTheme="majorBidi" w:hAnsiTheme="majorBidi" w:cstheme="majorBidi"/>
          <w:b/>
          <w:bCs/>
          <w:sz w:val="18"/>
          <w:szCs w:val="18"/>
          <w:rtl/>
        </w:rPr>
        <w:t>أحدهما: أن يكون الترجيح بالإسناد.</w:t>
      </w:r>
    </w:p>
    <w:p w:rsidR="00373C62" w:rsidRPr="00BF6134" w:rsidRDefault="00373C62" w:rsidP="00BF6134">
      <w:pPr>
        <w:pStyle w:val="a3"/>
        <w:bidi/>
        <w:spacing w:before="0" w:beforeAutospacing="0" w:after="120" w:afterAutospacing="0"/>
        <w:jc w:val="lowKashida"/>
        <w:rPr>
          <w:rFonts w:asciiTheme="majorBidi" w:hAnsiTheme="majorBidi" w:cstheme="majorBidi"/>
          <w:b/>
          <w:bCs/>
          <w:sz w:val="18"/>
          <w:szCs w:val="18"/>
        </w:rPr>
      </w:pPr>
      <w:r w:rsidRPr="00BF6134">
        <w:rPr>
          <w:rFonts w:asciiTheme="majorBidi" w:hAnsiTheme="majorBidi" w:cstheme="majorBidi"/>
          <w:b/>
          <w:bCs/>
          <w:sz w:val="18"/>
          <w:szCs w:val="18"/>
          <w:rtl/>
        </w:rPr>
        <w:t>الآخر: أن يكون الترجيح بالمتن.</w:t>
      </w:r>
    </w:p>
    <w:p w:rsidR="00373C62" w:rsidRPr="00BF6134" w:rsidRDefault="00373C62" w:rsidP="00BF6134">
      <w:pPr>
        <w:pStyle w:val="a3"/>
        <w:bidi/>
        <w:spacing w:before="0" w:beforeAutospacing="0" w:after="120" w:afterAutospacing="0"/>
        <w:jc w:val="lowKashida"/>
        <w:rPr>
          <w:rFonts w:asciiTheme="majorBidi" w:hAnsiTheme="majorBidi" w:cstheme="majorBidi"/>
          <w:b/>
          <w:bCs/>
          <w:sz w:val="18"/>
          <w:szCs w:val="18"/>
        </w:rPr>
      </w:pPr>
      <w:r w:rsidRPr="00BF6134">
        <w:rPr>
          <w:rFonts w:asciiTheme="majorBidi" w:hAnsiTheme="majorBidi" w:cstheme="majorBidi"/>
          <w:b/>
          <w:bCs/>
          <w:sz w:val="18"/>
          <w:szCs w:val="18"/>
          <w:rtl/>
        </w:rPr>
        <w:t>ومعنى الترجيح بالإسناد: أن يكون رواة أحد الدليلين أكثر أو أعلم أو أحفظ من رواة الدليل الآخر؛ فيكون الدليل الذي كثر رواته أو سلموا من الطعن أولى بالقبول من الدليل الذي قل رواته أو لم يسلموا من الطعن فيهم.</w:t>
      </w:r>
    </w:p>
    <w:p w:rsidR="00373C62" w:rsidRPr="00BF6134" w:rsidRDefault="00373C62" w:rsidP="00BF6134">
      <w:pPr>
        <w:pStyle w:val="a3"/>
        <w:bidi/>
        <w:spacing w:before="0" w:beforeAutospacing="0"/>
        <w:jc w:val="lowKashida"/>
        <w:rPr>
          <w:rFonts w:asciiTheme="majorBidi" w:hAnsiTheme="majorBidi" w:cstheme="majorBidi"/>
          <w:b/>
          <w:bCs/>
          <w:spacing w:val="-8"/>
          <w:sz w:val="18"/>
          <w:szCs w:val="18"/>
          <w:rtl/>
        </w:rPr>
      </w:pPr>
      <w:r w:rsidRPr="00BF6134">
        <w:rPr>
          <w:rFonts w:asciiTheme="majorBidi" w:hAnsiTheme="majorBidi" w:cstheme="majorBidi"/>
          <w:b/>
          <w:bCs/>
          <w:spacing w:val="-8"/>
          <w:sz w:val="18"/>
          <w:szCs w:val="18"/>
          <w:rtl/>
        </w:rPr>
        <w:t>ومثال الدليلين المتعارضين اللذيْن رجح الإسناد أحدهما وضعف الآخر: قول الشاعر:</w:t>
      </w:r>
    </w:p>
    <w:tbl>
      <w:tblPr>
        <w:bidiVisual/>
        <w:tblW w:w="0" w:type="auto"/>
        <w:jc w:val="center"/>
        <w:tblLook w:val="01E0"/>
      </w:tblPr>
      <w:tblGrid>
        <w:gridCol w:w="1924"/>
        <w:gridCol w:w="541"/>
        <w:gridCol w:w="1904"/>
      </w:tblGrid>
      <w:tr w:rsidR="00373C62" w:rsidRPr="00BF6134" w:rsidTr="005F386D">
        <w:trPr>
          <w:trHeight w:hRule="exact" w:val="510"/>
          <w:jc w:val="center"/>
        </w:trPr>
        <w:tc>
          <w:tcPr>
            <w:tcW w:w="2909" w:type="dxa"/>
            <w:vAlign w:val="center"/>
          </w:tcPr>
          <w:p w:rsidR="00373C62" w:rsidRPr="00BF6134" w:rsidRDefault="00373C62" w:rsidP="00BF6134">
            <w:pPr>
              <w:spacing w:after="120" w:line="240" w:lineRule="auto"/>
              <w:jc w:val="both"/>
              <w:rPr>
                <w:rFonts w:asciiTheme="majorBidi" w:eastAsia="Calibri" w:hAnsiTheme="majorBidi" w:cstheme="majorBidi"/>
                <w:b/>
                <w:bCs/>
                <w:sz w:val="18"/>
                <w:szCs w:val="18"/>
                <w:rtl/>
                <w:lang w:eastAsia="en-MY"/>
              </w:rPr>
            </w:pPr>
            <w:r w:rsidRPr="00BF6134">
              <w:rPr>
                <w:rFonts w:asciiTheme="majorBidi" w:eastAsia="Calibri" w:hAnsiTheme="majorBidi" w:cstheme="majorBidi"/>
                <w:b/>
                <w:bCs/>
                <w:sz w:val="18"/>
                <w:szCs w:val="18"/>
                <w:rtl/>
                <w:lang w:eastAsia="en-MY"/>
              </w:rPr>
              <w:t>اسمع حديثًا كما يومًا تحدِّثُه</w:t>
            </w:r>
            <w:r w:rsidRPr="00BF6134">
              <w:rPr>
                <w:rFonts w:asciiTheme="majorBidi" w:eastAsia="Calibri" w:hAnsiTheme="majorBidi" w:cstheme="majorBidi"/>
                <w:b/>
                <w:bCs/>
                <w:sz w:val="18"/>
                <w:szCs w:val="18"/>
                <w:rtl/>
                <w:lang w:eastAsia="en-MY"/>
              </w:rPr>
              <w:br/>
            </w:r>
          </w:p>
        </w:tc>
        <w:tc>
          <w:tcPr>
            <w:tcW w:w="709" w:type="dxa"/>
            <w:vAlign w:val="center"/>
          </w:tcPr>
          <w:p w:rsidR="00373C62" w:rsidRPr="00BF6134" w:rsidRDefault="00373C62" w:rsidP="00BF6134">
            <w:pPr>
              <w:spacing w:after="120" w:line="240" w:lineRule="auto"/>
              <w:jc w:val="center"/>
              <w:rPr>
                <w:rFonts w:asciiTheme="majorBidi" w:hAnsiTheme="majorBidi" w:cstheme="majorBidi"/>
                <w:b/>
                <w:bCs/>
                <w:sz w:val="18"/>
                <w:szCs w:val="18"/>
                <w:rtl/>
              </w:rPr>
            </w:pPr>
            <w:r w:rsidRPr="00BF6134">
              <w:rPr>
                <w:rFonts w:asciiTheme="majorBidi" w:hAnsiTheme="majorBidi" w:cstheme="majorBidi"/>
                <w:b/>
                <w:bCs/>
                <w:sz w:val="18"/>
                <w:szCs w:val="18"/>
                <w:rtl/>
              </w:rPr>
              <w:t>*</w:t>
            </w:r>
          </w:p>
        </w:tc>
        <w:tc>
          <w:tcPr>
            <w:tcW w:w="2909" w:type="dxa"/>
            <w:vAlign w:val="center"/>
          </w:tcPr>
          <w:p w:rsidR="00373C62" w:rsidRPr="00BF6134" w:rsidRDefault="00373C62" w:rsidP="00BF6134">
            <w:pPr>
              <w:spacing w:after="120" w:line="240" w:lineRule="auto"/>
              <w:jc w:val="both"/>
              <w:rPr>
                <w:rFonts w:asciiTheme="majorBidi" w:eastAsia="Calibri" w:hAnsiTheme="majorBidi" w:cstheme="majorBidi"/>
                <w:b/>
                <w:bCs/>
                <w:sz w:val="18"/>
                <w:szCs w:val="18"/>
                <w:lang w:eastAsia="en-MY"/>
              </w:rPr>
            </w:pPr>
            <w:r w:rsidRPr="00BF6134">
              <w:rPr>
                <w:rFonts w:asciiTheme="majorBidi" w:eastAsia="Calibri" w:hAnsiTheme="majorBidi" w:cstheme="majorBidi"/>
                <w:b/>
                <w:bCs/>
                <w:sz w:val="18"/>
                <w:szCs w:val="18"/>
                <w:rtl/>
                <w:lang w:eastAsia="en-MY"/>
              </w:rPr>
              <w:t>عن ظهر غيب إذا ما سائل سأل</w:t>
            </w:r>
            <w:r w:rsidRPr="00BF6134">
              <w:rPr>
                <w:rFonts w:asciiTheme="majorBidi" w:eastAsia="Calibri" w:hAnsiTheme="majorBidi" w:cstheme="majorBidi"/>
                <w:b/>
                <w:bCs/>
                <w:sz w:val="18"/>
                <w:szCs w:val="18"/>
                <w:rtl/>
                <w:lang w:eastAsia="en-MY"/>
              </w:rPr>
              <w:br/>
            </w:r>
          </w:p>
        </w:tc>
      </w:tr>
    </w:tbl>
    <w:p w:rsidR="00373C62" w:rsidRPr="00BF6134" w:rsidRDefault="00373C62" w:rsidP="00BF6134">
      <w:pPr>
        <w:pStyle w:val="a3"/>
        <w:bidi/>
        <w:spacing w:after="120" w:afterAutospacing="0"/>
        <w:jc w:val="lowKashida"/>
        <w:rPr>
          <w:rFonts w:asciiTheme="majorBidi" w:hAnsiTheme="majorBidi" w:cstheme="majorBidi"/>
          <w:b/>
          <w:bCs/>
          <w:sz w:val="18"/>
          <w:szCs w:val="18"/>
        </w:rPr>
      </w:pPr>
      <w:r w:rsidRPr="00BF6134">
        <w:rPr>
          <w:rFonts w:asciiTheme="majorBidi" w:hAnsiTheme="majorBidi" w:cstheme="majorBidi"/>
          <w:b/>
          <w:bCs/>
          <w:sz w:val="18"/>
          <w:szCs w:val="18"/>
          <w:rtl/>
        </w:rPr>
        <w:t>فقد روي قوله: "تحدِّثُه" بروايتين: "تحدِّثُه" و"تحدِّثَه" -بالرفع والنصب- فاستدل الكوفيون برواية النصب على أن "كما" تأتي بمعنى: "كيما"، ويكون المضارع بعدها منصوبًا، وذهب البصريون إلى أن "كما" لا تكون بمعنى: "كيما"، ولا يجوز نصب المضارع بعدها، وحجتهم في ذلك: أن رواية النصب في "تحدِّثُه" لم يذكرها إلا المفضل الضبي وحده، وقد أجمع الرواة من البصريين والكوفيين على رواية الرفع: "تحدِّثُه"، فلما كان رواة الرفع أكثر وأعلم وأحفظ؛ كانت روايتهم راجحة على رواية من روى البيت بالنصب؛ وبذلك يكون الإسناد هو الذي رجح أحد النقلين على الآخر.</w:t>
      </w:r>
    </w:p>
    <w:p w:rsidR="00373C62" w:rsidRPr="00BF6134" w:rsidRDefault="00373C62" w:rsidP="00BF6134">
      <w:pPr>
        <w:pStyle w:val="a3"/>
        <w:bidi/>
        <w:spacing w:before="0" w:beforeAutospacing="0" w:after="120" w:afterAutospacing="0"/>
        <w:jc w:val="lowKashida"/>
        <w:rPr>
          <w:rFonts w:asciiTheme="majorBidi" w:hAnsiTheme="majorBidi" w:cstheme="majorBidi"/>
          <w:b/>
          <w:bCs/>
          <w:sz w:val="18"/>
          <w:szCs w:val="18"/>
        </w:rPr>
      </w:pPr>
      <w:r w:rsidRPr="00BF6134">
        <w:rPr>
          <w:rFonts w:asciiTheme="majorBidi" w:hAnsiTheme="majorBidi" w:cstheme="majorBidi"/>
          <w:b/>
          <w:bCs/>
          <w:sz w:val="18"/>
          <w:szCs w:val="18"/>
          <w:rtl/>
        </w:rPr>
        <w:lastRenderedPageBreak/>
        <w:t>ومعنى الترجيح بالمتن: أن يكون أحد النقلين موافقًا للقياس ويكون النقل الآخر مخالفًا له؛ فيكون الدليل الذي جاء موافقًا للقياس أولى بالقبول وأحق بالترجيح.</w:t>
      </w:r>
    </w:p>
    <w:p w:rsidR="00373C62" w:rsidRPr="00BF6134" w:rsidRDefault="00373C62" w:rsidP="00BF6134">
      <w:pPr>
        <w:pStyle w:val="a3"/>
        <w:bidi/>
        <w:spacing w:before="0" w:beforeAutospacing="0"/>
        <w:jc w:val="lowKashida"/>
        <w:rPr>
          <w:rFonts w:asciiTheme="majorBidi" w:hAnsiTheme="majorBidi" w:cstheme="majorBidi"/>
          <w:b/>
          <w:bCs/>
          <w:sz w:val="18"/>
          <w:szCs w:val="18"/>
          <w:rtl/>
        </w:rPr>
      </w:pPr>
      <w:r w:rsidRPr="00BF6134">
        <w:rPr>
          <w:rFonts w:asciiTheme="majorBidi" w:hAnsiTheme="majorBidi" w:cstheme="majorBidi"/>
          <w:b/>
          <w:bCs/>
          <w:sz w:val="18"/>
          <w:szCs w:val="18"/>
          <w:rtl/>
        </w:rPr>
        <w:t>ومثاله قول الشاعر:</w:t>
      </w:r>
    </w:p>
    <w:tbl>
      <w:tblPr>
        <w:bidiVisual/>
        <w:tblW w:w="0" w:type="auto"/>
        <w:jc w:val="center"/>
        <w:tblLook w:val="01E0"/>
      </w:tblPr>
      <w:tblGrid>
        <w:gridCol w:w="1940"/>
        <w:gridCol w:w="532"/>
        <w:gridCol w:w="1897"/>
      </w:tblGrid>
      <w:tr w:rsidR="00373C62" w:rsidRPr="00BF6134" w:rsidTr="005F386D">
        <w:trPr>
          <w:trHeight w:hRule="exact" w:val="510"/>
          <w:jc w:val="center"/>
        </w:trPr>
        <w:tc>
          <w:tcPr>
            <w:tcW w:w="2909" w:type="dxa"/>
            <w:vAlign w:val="center"/>
          </w:tcPr>
          <w:p w:rsidR="00373C62" w:rsidRPr="00BF6134" w:rsidRDefault="00373C62" w:rsidP="00BF6134">
            <w:pPr>
              <w:spacing w:after="120" w:line="240" w:lineRule="auto"/>
              <w:jc w:val="both"/>
              <w:rPr>
                <w:rFonts w:asciiTheme="majorBidi" w:eastAsia="Calibri" w:hAnsiTheme="majorBidi" w:cstheme="majorBidi"/>
                <w:b/>
                <w:bCs/>
                <w:sz w:val="18"/>
                <w:szCs w:val="18"/>
                <w:rtl/>
                <w:lang w:eastAsia="en-MY"/>
              </w:rPr>
            </w:pPr>
            <w:r w:rsidRPr="00BF6134">
              <w:rPr>
                <w:rFonts w:asciiTheme="majorBidi" w:eastAsia="Calibri" w:hAnsiTheme="majorBidi" w:cstheme="majorBidi"/>
                <w:b/>
                <w:bCs/>
                <w:sz w:val="18"/>
                <w:szCs w:val="18"/>
                <w:rtl/>
                <w:lang w:eastAsia="en-MY"/>
              </w:rPr>
              <w:t>ألا أيُّهذا الزاجري أحضرُ الوغى</w:t>
            </w:r>
            <w:r w:rsidRPr="00BF6134">
              <w:rPr>
                <w:rFonts w:asciiTheme="majorBidi" w:eastAsia="Calibri" w:hAnsiTheme="majorBidi" w:cstheme="majorBidi"/>
                <w:b/>
                <w:bCs/>
                <w:sz w:val="18"/>
                <w:szCs w:val="18"/>
                <w:rtl/>
                <w:lang w:eastAsia="en-MY"/>
              </w:rPr>
              <w:br/>
            </w:r>
          </w:p>
        </w:tc>
        <w:tc>
          <w:tcPr>
            <w:tcW w:w="709" w:type="dxa"/>
            <w:vAlign w:val="center"/>
          </w:tcPr>
          <w:p w:rsidR="00373C62" w:rsidRPr="00BF6134" w:rsidRDefault="00373C62" w:rsidP="00BF6134">
            <w:pPr>
              <w:spacing w:after="120" w:line="240" w:lineRule="auto"/>
              <w:jc w:val="center"/>
              <w:rPr>
                <w:rFonts w:asciiTheme="majorBidi" w:hAnsiTheme="majorBidi" w:cstheme="majorBidi"/>
                <w:b/>
                <w:bCs/>
                <w:sz w:val="18"/>
                <w:szCs w:val="18"/>
                <w:rtl/>
              </w:rPr>
            </w:pPr>
            <w:r w:rsidRPr="00BF6134">
              <w:rPr>
                <w:rFonts w:asciiTheme="majorBidi" w:hAnsiTheme="majorBidi" w:cstheme="majorBidi"/>
                <w:b/>
                <w:bCs/>
                <w:sz w:val="18"/>
                <w:szCs w:val="18"/>
                <w:rtl/>
              </w:rPr>
              <w:t>*</w:t>
            </w:r>
          </w:p>
        </w:tc>
        <w:tc>
          <w:tcPr>
            <w:tcW w:w="2909" w:type="dxa"/>
            <w:vAlign w:val="center"/>
          </w:tcPr>
          <w:p w:rsidR="00373C62" w:rsidRPr="00BF6134" w:rsidRDefault="00373C62" w:rsidP="00BF6134">
            <w:pPr>
              <w:spacing w:after="120" w:line="240" w:lineRule="auto"/>
              <w:jc w:val="both"/>
              <w:rPr>
                <w:rFonts w:asciiTheme="majorBidi" w:eastAsia="Calibri" w:hAnsiTheme="majorBidi" w:cstheme="majorBidi"/>
                <w:b/>
                <w:bCs/>
                <w:sz w:val="18"/>
                <w:szCs w:val="18"/>
                <w:lang w:eastAsia="en-MY"/>
              </w:rPr>
            </w:pPr>
            <w:r w:rsidRPr="00BF6134">
              <w:rPr>
                <w:rFonts w:asciiTheme="majorBidi" w:eastAsia="Calibri" w:hAnsiTheme="majorBidi" w:cstheme="majorBidi"/>
                <w:b/>
                <w:bCs/>
                <w:sz w:val="18"/>
                <w:szCs w:val="18"/>
                <w:rtl/>
                <w:lang w:eastAsia="en-MY"/>
              </w:rPr>
              <w:t>وأن أشهدَ اللذاتِ هل أنت مخلِدي</w:t>
            </w:r>
            <w:r w:rsidRPr="00BF6134">
              <w:rPr>
                <w:rFonts w:asciiTheme="majorBidi" w:eastAsia="Calibri" w:hAnsiTheme="majorBidi" w:cstheme="majorBidi"/>
                <w:b/>
                <w:bCs/>
                <w:sz w:val="18"/>
                <w:szCs w:val="18"/>
                <w:rtl/>
                <w:lang w:eastAsia="en-MY"/>
              </w:rPr>
              <w:br/>
            </w:r>
          </w:p>
        </w:tc>
      </w:tr>
    </w:tbl>
    <w:p w:rsidR="00373C62" w:rsidRPr="00BF6134" w:rsidRDefault="00373C62" w:rsidP="00BF6134">
      <w:pPr>
        <w:pStyle w:val="a3"/>
        <w:bidi/>
        <w:spacing w:before="0" w:beforeAutospacing="0"/>
        <w:jc w:val="lowKashida"/>
        <w:rPr>
          <w:rFonts w:asciiTheme="majorBidi" w:hAnsiTheme="majorBidi" w:cstheme="majorBidi"/>
          <w:b/>
          <w:bCs/>
          <w:sz w:val="18"/>
          <w:szCs w:val="18"/>
          <w:rtl/>
        </w:rPr>
      </w:pPr>
      <w:r w:rsidRPr="00BF6134">
        <w:rPr>
          <w:rFonts w:asciiTheme="majorBidi" w:hAnsiTheme="majorBidi" w:cstheme="majorBidi"/>
          <w:b/>
          <w:bCs/>
          <w:sz w:val="18"/>
          <w:szCs w:val="18"/>
          <w:rtl/>
        </w:rPr>
        <w:t>فقد روي قوله: "أحضر" بروايتين: "أحضرُ" و"أحضرَ" بالرفع والنصب، واستدل الكوفيون برواية النصب على أن الأصل: أن أحضرَ؛ فدل هذا على جواز إعمال "أنْ" محذوفة في غير مواضع حذفها المقررة في علم العربية؛ ومنع ذلك البصريون إذ إن "أنْ" لا يجوز إعمالها عندهم محذوفة في غير مواضع حذفها، وردوا قول الكوفيين بقولهم: إن رواية الرفع جاءت موافقة للقياس، ووجه موافقتها له: أن "أنْ" من عوامل الفعل وهي ضعيفة؛ فينبغي ألا تعمل من غير عوض، ويدل على ضعفها أنَّ من العرب من يهملها مظهرة ويرفع "ما" بعدها تشبيهًا لها بـ"ما" المصدرية؛ كما جاء في قراءة ابن محيصن: "لِمَنْ أَرَادَ أَنْ يُتِمُّ الرَّضَاعَةَ" (البقرة: 233) برفع "يُتِمُّ"؛ ولما كانت "أنْ" ضعيفة عن العمل كان القياس ألا تعمل وهي محذوفة، وعلى القياس جاءت رواية الرفع في قول الشاعر: "أحضر الوغى"، ولما كان القياس يقتضي ألا تعمل "أنْ" وهي محذوفة كانت رواية الرفع أولى وأرجح من رواية النصب في قول الشاعر:</w:t>
      </w:r>
    </w:p>
    <w:tbl>
      <w:tblPr>
        <w:bidiVisual/>
        <w:tblW w:w="0" w:type="auto"/>
        <w:jc w:val="center"/>
        <w:tblLook w:val="01E0"/>
      </w:tblPr>
      <w:tblGrid>
        <w:gridCol w:w="1940"/>
        <w:gridCol w:w="532"/>
        <w:gridCol w:w="1897"/>
      </w:tblGrid>
      <w:tr w:rsidR="00373C62" w:rsidRPr="00BF6134" w:rsidTr="005F386D">
        <w:trPr>
          <w:trHeight w:hRule="exact" w:val="510"/>
          <w:jc w:val="center"/>
        </w:trPr>
        <w:tc>
          <w:tcPr>
            <w:tcW w:w="2909" w:type="dxa"/>
            <w:vAlign w:val="center"/>
          </w:tcPr>
          <w:p w:rsidR="00373C62" w:rsidRPr="00BF6134" w:rsidRDefault="00373C62" w:rsidP="00BF6134">
            <w:pPr>
              <w:spacing w:after="120" w:line="240" w:lineRule="auto"/>
              <w:jc w:val="both"/>
              <w:rPr>
                <w:rFonts w:asciiTheme="majorBidi" w:hAnsiTheme="majorBidi" w:cstheme="majorBidi"/>
                <w:b/>
                <w:bCs/>
                <w:sz w:val="18"/>
                <w:szCs w:val="18"/>
                <w:rtl/>
              </w:rPr>
            </w:pPr>
            <w:r w:rsidRPr="00BF6134">
              <w:rPr>
                <w:rFonts w:asciiTheme="majorBidi" w:eastAsia="Calibri" w:hAnsiTheme="majorBidi" w:cstheme="majorBidi"/>
                <w:b/>
                <w:bCs/>
                <w:sz w:val="18"/>
                <w:szCs w:val="18"/>
                <w:rtl/>
                <w:lang w:eastAsia="en-MY"/>
              </w:rPr>
              <w:t>ألا أيُّهذا الزاجري أحضرُ الوغى</w:t>
            </w:r>
            <w:r w:rsidRPr="00BF6134">
              <w:rPr>
                <w:rFonts w:asciiTheme="majorBidi" w:eastAsia="Calibri" w:hAnsiTheme="majorBidi" w:cstheme="majorBidi"/>
                <w:b/>
                <w:bCs/>
                <w:sz w:val="18"/>
                <w:szCs w:val="18"/>
                <w:rtl/>
                <w:lang w:eastAsia="en-MY"/>
              </w:rPr>
              <w:br/>
            </w:r>
          </w:p>
        </w:tc>
        <w:tc>
          <w:tcPr>
            <w:tcW w:w="709" w:type="dxa"/>
            <w:vAlign w:val="center"/>
          </w:tcPr>
          <w:p w:rsidR="00373C62" w:rsidRPr="00BF6134" w:rsidRDefault="00373C62" w:rsidP="00BF6134">
            <w:pPr>
              <w:spacing w:after="120" w:line="240" w:lineRule="auto"/>
              <w:jc w:val="center"/>
              <w:rPr>
                <w:rFonts w:asciiTheme="majorBidi" w:hAnsiTheme="majorBidi" w:cstheme="majorBidi"/>
                <w:b/>
                <w:bCs/>
                <w:sz w:val="18"/>
                <w:szCs w:val="18"/>
                <w:rtl/>
              </w:rPr>
            </w:pPr>
            <w:r w:rsidRPr="00BF6134">
              <w:rPr>
                <w:rFonts w:asciiTheme="majorBidi" w:hAnsiTheme="majorBidi" w:cstheme="majorBidi"/>
                <w:b/>
                <w:bCs/>
                <w:sz w:val="18"/>
                <w:szCs w:val="18"/>
                <w:rtl/>
              </w:rPr>
              <w:t>*</w:t>
            </w:r>
          </w:p>
        </w:tc>
        <w:tc>
          <w:tcPr>
            <w:tcW w:w="2909" w:type="dxa"/>
            <w:vAlign w:val="center"/>
          </w:tcPr>
          <w:p w:rsidR="00373C62" w:rsidRPr="00BF6134" w:rsidRDefault="00373C62" w:rsidP="00BF6134">
            <w:pPr>
              <w:spacing w:after="120" w:line="240" w:lineRule="auto"/>
              <w:jc w:val="both"/>
              <w:rPr>
                <w:rFonts w:asciiTheme="majorBidi" w:eastAsia="Calibri" w:hAnsiTheme="majorBidi" w:cstheme="majorBidi"/>
                <w:b/>
                <w:bCs/>
                <w:sz w:val="18"/>
                <w:szCs w:val="18"/>
                <w:lang w:eastAsia="en-MY"/>
              </w:rPr>
            </w:pPr>
            <w:r w:rsidRPr="00BF6134">
              <w:rPr>
                <w:rFonts w:asciiTheme="majorBidi" w:eastAsia="Calibri" w:hAnsiTheme="majorBidi" w:cstheme="majorBidi"/>
                <w:b/>
                <w:bCs/>
                <w:sz w:val="18"/>
                <w:szCs w:val="18"/>
                <w:rtl/>
                <w:lang w:eastAsia="en-MY"/>
              </w:rPr>
              <w:t>وأن أشهدَ اللذاتِ هل أنت مخلِدي</w:t>
            </w:r>
            <w:r w:rsidRPr="00BF6134">
              <w:rPr>
                <w:rFonts w:asciiTheme="majorBidi" w:eastAsia="Calibri" w:hAnsiTheme="majorBidi" w:cstheme="majorBidi"/>
                <w:b/>
                <w:bCs/>
                <w:sz w:val="18"/>
                <w:szCs w:val="18"/>
                <w:rtl/>
                <w:lang w:eastAsia="en-MY"/>
              </w:rPr>
              <w:br/>
            </w:r>
          </w:p>
        </w:tc>
      </w:tr>
    </w:tbl>
    <w:p w:rsidR="00373C62" w:rsidRPr="00BF6134" w:rsidRDefault="00373C62" w:rsidP="00BF6134">
      <w:pPr>
        <w:pStyle w:val="a3"/>
        <w:bidi/>
        <w:spacing w:before="0" w:beforeAutospacing="0" w:after="120" w:afterAutospacing="0"/>
        <w:jc w:val="lowKashida"/>
        <w:rPr>
          <w:rFonts w:asciiTheme="majorBidi" w:hAnsiTheme="majorBidi" w:cstheme="majorBidi"/>
          <w:b/>
          <w:bCs/>
          <w:sz w:val="18"/>
          <w:szCs w:val="18"/>
          <w:rtl/>
        </w:rPr>
      </w:pPr>
      <w:r w:rsidRPr="00BF6134">
        <w:rPr>
          <w:rFonts w:asciiTheme="majorBidi" w:hAnsiTheme="majorBidi" w:cstheme="majorBidi"/>
          <w:b/>
          <w:bCs/>
          <w:sz w:val="18"/>
          <w:szCs w:val="18"/>
          <w:rtl/>
        </w:rPr>
        <w:t>ونلحظ على هذا المثال أن السيوطي قد نقله من (لمع الأدلة) لأبي البركات الأنباري، وقد سبق إلى الترجيح بالمتن ابن جني في كتابه (الخصائص)؛ إذ ذكر أن القياس يكون حكمًا بين النقلين المتعارضين، وذلك في مسألة تقديم التمييز على عامله المتصرف؛ فقد اختلف النحويون في تقدم التمييز على عامله المتصرف؛ فذهب فريق من النحويين إلى جوازه؛ فأجازوا أن يقال مثلًا: عرقًا تصببتُ؛ مستدلين في إحدى روايتي هذا البيت:</w:t>
      </w:r>
    </w:p>
    <w:tbl>
      <w:tblPr>
        <w:bidiVisual/>
        <w:tblW w:w="0" w:type="auto"/>
        <w:jc w:val="center"/>
        <w:tblLook w:val="01E0"/>
      </w:tblPr>
      <w:tblGrid>
        <w:gridCol w:w="1918"/>
        <w:gridCol w:w="533"/>
        <w:gridCol w:w="1918"/>
      </w:tblGrid>
      <w:tr w:rsidR="00373C62" w:rsidRPr="00BF6134" w:rsidTr="005F386D">
        <w:trPr>
          <w:trHeight w:hRule="exact" w:val="510"/>
          <w:jc w:val="center"/>
        </w:trPr>
        <w:tc>
          <w:tcPr>
            <w:tcW w:w="2909" w:type="dxa"/>
            <w:vAlign w:val="center"/>
          </w:tcPr>
          <w:p w:rsidR="00373C62" w:rsidRPr="00BF6134" w:rsidRDefault="00373C62" w:rsidP="00BF6134">
            <w:pPr>
              <w:spacing w:after="120" w:line="240" w:lineRule="auto"/>
              <w:jc w:val="both"/>
              <w:rPr>
                <w:rFonts w:asciiTheme="majorBidi" w:hAnsiTheme="majorBidi" w:cstheme="majorBidi"/>
                <w:b/>
                <w:bCs/>
                <w:sz w:val="18"/>
                <w:szCs w:val="18"/>
                <w:rtl/>
              </w:rPr>
            </w:pPr>
            <w:r w:rsidRPr="00BF6134">
              <w:rPr>
                <w:rFonts w:asciiTheme="majorBidi" w:eastAsia="Calibri" w:hAnsiTheme="majorBidi" w:cstheme="majorBidi"/>
                <w:b/>
                <w:bCs/>
                <w:sz w:val="18"/>
                <w:szCs w:val="18"/>
                <w:rtl/>
                <w:lang w:eastAsia="en-MY"/>
              </w:rPr>
              <w:t>أتهجر ليلى بالفراق حبيبَها</w:t>
            </w:r>
            <w:r w:rsidRPr="00BF6134">
              <w:rPr>
                <w:rFonts w:asciiTheme="majorBidi" w:eastAsia="Calibri" w:hAnsiTheme="majorBidi" w:cstheme="majorBidi"/>
                <w:b/>
                <w:bCs/>
                <w:sz w:val="18"/>
                <w:szCs w:val="18"/>
                <w:rtl/>
                <w:lang w:eastAsia="en-MY"/>
              </w:rPr>
              <w:br/>
            </w:r>
          </w:p>
        </w:tc>
        <w:tc>
          <w:tcPr>
            <w:tcW w:w="709" w:type="dxa"/>
            <w:vAlign w:val="center"/>
          </w:tcPr>
          <w:p w:rsidR="00373C62" w:rsidRPr="00BF6134" w:rsidRDefault="00373C62" w:rsidP="00BF6134">
            <w:pPr>
              <w:spacing w:after="120" w:line="240" w:lineRule="auto"/>
              <w:jc w:val="center"/>
              <w:rPr>
                <w:rFonts w:asciiTheme="majorBidi" w:hAnsiTheme="majorBidi" w:cstheme="majorBidi"/>
                <w:b/>
                <w:bCs/>
                <w:sz w:val="18"/>
                <w:szCs w:val="18"/>
                <w:rtl/>
              </w:rPr>
            </w:pPr>
            <w:r w:rsidRPr="00BF6134">
              <w:rPr>
                <w:rFonts w:asciiTheme="majorBidi" w:hAnsiTheme="majorBidi" w:cstheme="majorBidi"/>
                <w:b/>
                <w:bCs/>
                <w:sz w:val="18"/>
                <w:szCs w:val="18"/>
                <w:rtl/>
              </w:rPr>
              <w:t>*</w:t>
            </w:r>
          </w:p>
        </w:tc>
        <w:tc>
          <w:tcPr>
            <w:tcW w:w="2909" w:type="dxa"/>
            <w:vAlign w:val="center"/>
          </w:tcPr>
          <w:p w:rsidR="00373C62" w:rsidRPr="00BF6134" w:rsidRDefault="00373C62" w:rsidP="00BF6134">
            <w:pPr>
              <w:spacing w:after="120" w:line="240" w:lineRule="auto"/>
              <w:jc w:val="both"/>
              <w:rPr>
                <w:rFonts w:asciiTheme="majorBidi" w:eastAsia="Calibri" w:hAnsiTheme="majorBidi" w:cstheme="majorBidi"/>
                <w:b/>
                <w:bCs/>
                <w:sz w:val="18"/>
                <w:szCs w:val="18"/>
                <w:lang w:eastAsia="en-MY"/>
              </w:rPr>
            </w:pPr>
            <w:r w:rsidRPr="00BF6134">
              <w:rPr>
                <w:rFonts w:asciiTheme="majorBidi" w:eastAsia="Calibri" w:hAnsiTheme="majorBidi" w:cstheme="majorBidi"/>
                <w:b/>
                <w:bCs/>
                <w:sz w:val="18"/>
                <w:szCs w:val="18"/>
                <w:rtl/>
                <w:lang w:eastAsia="en-MY"/>
              </w:rPr>
              <w:t>وما كان نفسًا بالفراق تطيب</w:t>
            </w:r>
            <w:r w:rsidRPr="00BF6134">
              <w:rPr>
                <w:rFonts w:asciiTheme="majorBidi" w:eastAsia="Calibri" w:hAnsiTheme="majorBidi" w:cstheme="majorBidi"/>
                <w:b/>
                <w:bCs/>
                <w:sz w:val="18"/>
                <w:szCs w:val="18"/>
                <w:rtl/>
                <w:lang w:eastAsia="en-MY"/>
              </w:rPr>
              <w:br/>
            </w:r>
          </w:p>
        </w:tc>
      </w:tr>
    </w:tbl>
    <w:p w:rsidR="00373C62" w:rsidRPr="00BF6134" w:rsidRDefault="00373C62" w:rsidP="00BF6134">
      <w:pPr>
        <w:pStyle w:val="a3"/>
        <w:bidi/>
        <w:spacing w:before="0" w:beforeAutospacing="0" w:after="120" w:afterAutospacing="0"/>
        <w:jc w:val="lowKashida"/>
        <w:rPr>
          <w:rFonts w:asciiTheme="majorBidi" w:hAnsiTheme="majorBidi" w:cstheme="majorBidi"/>
          <w:b/>
          <w:bCs/>
          <w:sz w:val="18"/>
          <w:szCs w:val="18"/>
          <w:rtl/>
        </w:rPr>
      </w:pPr>
      <w:r w:rsidRPr="00BF6134">
        <w:rPr>
          <w:rFonts w:asciiTheme="majorBidi" w:hAnsiTheme="majorBidi" w:cstheme="majorBidi"/>
          <w:b/>
          <w:bCs/>
          <w:sz w:val="18"/>
          <w:szCs w:val="18"/>
          <w:rtl/>
        </w:rPr>
        <w:t>فقد روي البيت بنصب "نفسًا" على التمييز فتقدم التمييز "نفسًا" على عامله المتصرف "تطيب"، ومنع فريق من النحويين أن يتقدم التمييز، وذكروا أن هذه الرواية تقابلها رواية أخرى، وهي: وما كان نفسي بالفراق تطيب برفع نفسي لأنها اسم كان وتطيب خبرها، كأنه قال: وما كان نفسي طيبة؛ فتعارض نقلان، وقد منع ابن جني تقديم التمييز على عامله المتصرف، ورجح رواية الرفع على رواية النصب؛ وكان القياس هو المرجح لأن التمييز فاعل في المعنى، ولا يجوز تقديم الفاعل على الفعل؛ فكذلك التمييز.</w:t>
      </w:r>
    </w:p>
    <w:p w:rsidR="00373C62" w:rsidRPr="00BF6134" w:rsidRDefault="00373C62" w:rsidP="00BF6134">
      <w:pPr>
        <w:pStyle w:val="a3"/>
        <w:bidi/>
        <w:spacing w:before="0" w:beforeAutospacing="0" w:after="120" w:afterAutospacing="0"/>
        <w:jc w:val="lowKashida"/>
        <w:rPr>
          <w:rFonts w:asciiTheme="majorBidi" w:hAnsiTheme="majorBidi" w:cstheme="majorBidi"/>
          <w:b/>
          <w:bCs/>
          <w:sz w:val="18"/>
          <w:szCs w:val="18"/>
          <w:rtl/>
        </w:rPr>
      </w:pPr>
      <w:r w:rsidRPr="00BF6134">
        <w:rPr>
          <w:rFonts w:asciiTheme="majorBidi" w:hAnsiTheme="majorBidi" w:cstheme="majorBidi"/>
          <w:b/>
          <w:bCs/>
          <w:sz w:val="18"/>
          <w:szCs w:val="18"/>
          <w:rtl/>
        </w:rPr>
        <w:t>قال ابن جني -رحمه الله-: ومما يقبح تقديمه الاسم المميز وإن كان الناصبه فعلًا متصرفًا؛ فلا نجيز: شحمًا تفقَّأتُ، ولا عرقًا تصببتُ، وأما ما أنشده أبو عثمان وتلاه فيه أبو العباس من قول المخبل:</w:t>
      </w:r>
    </w:p>
    <w:tbl>
      <w:tblPr>
        <w:bidiVisual/>
        <w:tblW w:w="0" w:type="auto"/>
        <w:jc w:val="center"/>
        <w:tblLook w:val="01E0"/>
      </w:tblPr>
      <w:tblGrid>
        <w:gridCol w:w="1918"/>
        <w:gridCol w:w="533"/>
        <w:gridCol w:w="1918"/>
      </w:tblGrid>
      <w:tr w:rsidR="00373C62" w:rsidRPr="00BF6134" w:rsidTr="005F386D">
        <w:trPr>
          <w:trHeight w:hRule="exact" w:val="510"/>
          <w:jc w:val="center"/>
        </w:trPr>
        <w:tc>
          <w:tcPr>
            <w:tcW w:w="2909" w:type="dxa"/>
            <w:vAlign w:val="center"/>
          </w:tcPr>
          <w:p w:rsidR="00373C62" w:rsidRPr="00BF6134" w:rsidRDefault="00373C62" w:rsidP="00BF6134">
            <w:pPr>
              <w:spacing w:after="120" w:line="240" w:lineRule="auto"/>
              <w:jc w:val="both"/>
              <w:rPr>
                <w:rFonts w:asciiTheme="majorBidi" w:hAnsiTheme="majorBidi" w:cstheme="majorBidi"/>
                <w:b/>
                <w:bCs/>
                <w:sz w:val="18"/>
                <w:szCs w:val="18"/>
                <w:rtl/>
              </w:rPr>
            </w:pPr>
            <w:r w:rsidRPr="00BF6134">
              <w:rPr>
                <w:rFonts w:asciiTheme="majorBidi" w:eastAsia="Calibri" w:hAnsiTheme="majorBidi" w:cstheme="majorBidi"/>
                <w:b/>
                <w:bCs/>
                <w:sz w:val="18"/>
                <w:szCs w:val="18"/>
                <w:rtl/>
                <w:lang w:eastAsia="en-MY"/>
              </w:rPr>
              <w:t>أتهجر ليلى بالفراق حبيبَها</w:t>
            </w:r>
            <w:r w:rsidRPr="00BF6134">
              <w:rPr>
                <w:rFonts w:asciiTheme="majorBidi" w:eastAsia="Calibri" w:hAnsiTheme="majorBidi" w:cstheme="majorBidi"/>
                <w:b/>
                <w:bCs/>
                <w:sz w:val="18"/>
                <w:szCs w:val="18"/>
                <w:rtl/>
                <w:lang w:eastAsia="en-MY"/>
              </w:rPr>
              <w:br/>
            </w:r>
          </w:p>
        </w:tc>
        <w:tc>
          <w:tcPr>
            <w:tcW w:w="709" w:type="dxa"/>
            <w:vAlign w:val="center"/>
          </w:tcPr>
          <w:p w:rsidR="00373C62" w:rsidRPr="00BF6134" w:rsidRDefault="00373C62" w:rsidP="00BF6134">
            <w:pPr>
              <w:spacing w:after="120" w:line="240" w:lineRule="auto"/>
              <w:jc w:val="center"/>
              <w:rPr>
                <w:rFonts w:asciiTheme="majorBidi" w:hAnsiTheme="majorBidi" w:cstheme="majorBidi"/>
                <w:b/>
                <w:bCs/>
                <w:sz w:val="18"/>
                <w:szCs w:val="18"/>
                <w:rtl/>
              </w:rPr>
            </w:pPr>
            <w:r w:rsidRPr="00BF6134">
              <w:rPr>
                <w:rFonts w:asciiTheme="majorBidi" w:hAnsiTheme="majorBidi" w:cstheme="majorBidi"/>
                <w:b/>
                <w:bCs/>
                <w:sz w:val="18"/>
                <w:szCs w:val="18"/>
                <w:rtl/>
              </w:rPr>
              <w:t>*</w:t>
            </w:r>
          </w:p>
        </w:tc>
        <w:tc>
          <w:tcPr>
            <w:tcW w:w="2909" w:type="dxa"/>
            <w:vAlign w:val="center"/>
          </w:tcPr>
          <w:p w:rsidR="00373C62" w:rsidRPr="00BF6134" w:rsidRDefault="00373C62" w:rsidP="00BF6134">
            <w:pPr>
              <w:spacing w:after="120" w:line="240" w:lineRule="auto"/>
              <w:jc w:val="both"/>
              <w:rPr>
                <w:rFonts w:asciiTheme="majorBidi" w:eastAsia="Calibri" w:hAnsiTheme="majorBidi" w:cstheme="majorBidi"/>
                <w:b/>
                <w:bCs/>
                <w:sz w:val="18"/>
                <w:szCs w:val="18"/>
                <w:lang w:eastAsia="en-MY"/>
              </w:rPr>
            </w:pPr>
            <w:r w:rsidRPr="00BF6134">
              <w:rPr>
                <w:rFonts w:asciiTheme="majorBidi" w:eastAsia="Calibri" w:hAnsiTheme="majorBidi" w:cstheme="majorBidi"/>
                <w:b/>
                <w:bCs/>
                <w:sz w:val="18"/>
                <w:szCs w:val="18"/>
                <w:rtl/>
                <w:lang w:eastAsia="en-MY"/>
              </w:rPr>
              <w:t>وما كان نفسًا بالفراق تطيب</w:t>
            </w:r>
            <w:r w:rsidRPr="00BF6134">
              <w:rPr>
                <w:rFonts w:asciiTheme="majorBidi" w:eastAsia="Calibri" w:hAnsiTheme="majorBidi" w:cstheme="majorBidi"/>
                <w:b/>
                <w:bCs/>
                <w:sz w:val="18"/>
                <w:szCs w:val="18"/>
                <w:rtl/>
                <w:lang w:eastAsia="en-MY"/>
              </w:rPr>
              <w:br/>
            </w:r>
          </w:p>
        </w:tc>
      </w:tr>
    </w:tbl>
    <w:p w:rsidR="00373C62" w:rsidRPr="00BF6134" w:rsidRDefault="00373C62" w:rsidP="00BF6134">
      <w:pPr>
        <w:pStyle w:val="a3"/>
        <w:bidi/>
        <w:spacing w:after="120" w:afterAutospacing="0"/>
        <w:jc w:val="lowKashida"/>
        <w:rPr>
          <w:rFonts w:asciiTheme="majorBidi" w:hAnsiTheme="majorBidi" w:cstheme="majorBidi"/>
          <w:b/>
          <w:bCs/>
          <w:sz w:val="18"/>
          <w:szCs w:val="18"/>
        </w:rPr>
      </w:pPr>
      <w:r w:rsidRPr="00BF6134">
        <w:rPr>
          <w:rFonts w:asciiTheme="majorBidi" w:hAnsiTheme="majorBidi" w:cstheme="majorBidi"/>
          <w:b/>
          <w:bCs/>
          <w:sz w:val="18"/>
          <w:szCs w:val="18"/>
          <w:rtl/>
        </w:rPr>
        <w:lastRenderedPageBreak/>
        <w:t>فتقابله برواية الزجاجي وإسماعيل بن نصر وأبي إسحاق أيضًا: وما كان نفسي بالفراق تطيب؛ فرواية برواية والقياس من بعد حاكم... انتهى.</w:t>
      </w:r>
    </w:p>
    <w:p w:rsidR="00373C62" w:rsidRPr="00BF6134" w:rsidRDefault="00373C62" w:rsidP="00BF6134">
      <w:pPr>
        <w:pStyle w:val="a3"/>
        <w:jc w:val="right"/>
        <w:rPr>
          <w:rFonts w:asciiTheme="majorBidi" w:hAnsiTheme="majorBidi" w:cstheme="majorBidi"/>
          <w:b/>
          <w:bCs/>
          <w:sz w:val="18"/>
          <w:szCs w:val="18"/>
        </w:rPr>
      </w:pPr>
      <w:r w:rsidRPr="00BF6134">
        <w:rPr>
          <w:rFonts w:asciiTheme="majorBidi" w:hAnsiTheme="majorBidi" w:cstheme="majorBidi"/>
          <w:b/>
          <w:bCs/>
          <w:sz w:val="18"/>
          <w:szCs w:val="18"/>
          <w:rtl/>
        </w:rPr>
        <w:t>وأوضح ابن جني أن التمييز في البيت المذكور في الأصل هو الفاعل في المعنى؛ فأصل الكلام: تصبب عرقي، وتفقأ شحمي، ثم حول الإسناد عن الفاعل الواقع مضافًا إلى ياء المتكلم إلى المضاف إليه، أي: إلى ياء المتكلم؛ فحوِّلت إلى ضمير رفع لوقوعها فاعلًا؛ فحصل في الإسناد إلى هذا الضمير إبهام؛ فجيء بالمضاف الذي كان فاعلًا وجعل تمييزًا، ويقال عنه: إنه تمييز محول عن الفاعل؛ فكما لا يجوز تقديم الفاعل على الفعل؛ فكذلك لا يجوز تقديم المميز؛ إذ كان هو الفاعل في المعنى على الفعل.</w:t>
      </w:r>
    </w:p>
    <w:p w:rsidR="00CA4F71" w:rsidRDefault="00CA4F71" w:rsidP="00CA4F71">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CA4F71" w:rsidRDefault="00CA4F71" w:rsidP="00CA4F71">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CA4F71" w:rsidRDefault="00CA4F71" w:rsidP="00CA4F71">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CA4F71" w:rsidRDefault="00CA4F71" w:rsidP="00CA4F71">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CA4F71" w:rsidRDefault="00CA4F71" w:rsidP="00CA4F71">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CA4F71" w:rsidRDefault="00CA4F71" w:rsidP="00CA4F71">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CA4F71" w:rsidRDefault="00CA4F71" w:rsidP="00CA4F71">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CA4F71" w:rsidRDefault="00CA4F71" w:rsidP="00CA4F71">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CA4F71" w:rsidRDefault="00CA4F71" w:rsidP="00CA4F71">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CA4F71" w:rsidRDefault="00CA4F71" w:rsidP="00CA4F71">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CA4F71" w:rsidRDefault="00CA4F71" w:rsidP="00CA4F71">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CA4F71" w:rsidRDefault="00CA4F71" w:rsidP="00373C62">
      <w:pPr>
        <w:jc w:val="center"/>
        <w:rPr>
          <w:rtl/>
        </w:rPr>
        <w:sectPr w:rsidR="00CA4F71" w:rsidSect="00CA4F71">
          <w:type w:val="continuous"/>
          <w:pgSz w:w="11906" w:h="16838"/>
          <w:pgMar w:top="1440" w:right="1440" w:bottom="1440" w:left="1440" w:header="720" w:footer="720" w:gutter="0"/>
          <w:cols w:num="2" w:space="720"/>
          <w:bidi/>
          <w:rtlGutter/>
          <w:docGrid w:linePitch="360"/>
        </w:sectPr>
      </w:pPr>
    </w:p>
    <w:p w:rsidR="00373C62" w:rsidRPr="00CA4F71" w:rsidRDefault="00373C62" w:rsidP="00373C62">
      <w:pPr>
        <w:jc w:val="center"/>
      </w:pPr>
    </w:p>
    <w:sectPr w:rsidR="00373C62" w:rsidRPr="00CA4F71" w:rsidSect="00BF613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3C62"/>
    <w:rsid w:val="001A20CC"/>
    <w:rsid w:val="00275567"/>
    <w:rsid w:val="00373C62"/>
    <w:rsid w:val="00497FD3"/>
    <w:rsid w:val="004D41DF"/>
    <w:rsid w:val="007E639D"/>
    <w:rsid w:val="00BF6134"/>
    <w:rsid w:val="00CA4F71"/>
    <w:rsid w:val="00D11AC2"/>
    <w:rsid w:val="00F758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73C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A4F71"/>
    <w:pPr>
      <w:ind w:left="720"/>
      <w:contextualSpacing/>
    </w:pPr>
  </w:style>
</w:styles>
</file>

<file path=word/webSettings.xml><?xml version="1.0" encoding="utf-8"?>
<w:webSettings xmlns:r="http://schemas.openxmlformats.org/officeDocument/2006/relationships" xmlns:w="http://schemas.openxmlformats.org/wordprocessingml/2006/main">
  <w:divs>
    <w:div w:id="528108845">
      <w:bodyDiv w:val="1"/>
      <w:marLeft w:val="0"/>
      <w:marRight w:val="0"/>
      <w:marTop w:val="0"/>
      <w:marBottom w:val="0"/>
      <w:divBdr>
        <w:top w:val="none" w:sz="0" w:space="0" w:color="auto"/>
        <w:left w:val="none" w:sz="0" w:space="0" w:color="auto"/>
        <w:bottom w:val="none" w:sz="0" w:space="0" w:color="auto"/>
        <w:right w:val="none" w:sz="0" w:space="0" w:color="auto"/>
      </w:divBdr>
    </w:div>
    <w:div w:id="667368430">
      <w:bodyDiv w:val="1"/>
      <w:marLeft w:val="0"/>
      <w:marRight w:val="0"/>
      <w:marTop w:val="0"/>
      <w:marBottom w:val="0"/>
      <w:divBdr>
        <w:top w:val="none" w:sz="0" w:space="0" w:color="auto"/>
        <w:left w:val="none" w:sz="0" w:space="0" w:color="auto"/>
        <w:bottom w:val="none" w:sz="0" w:space="0" w:color="auto"/>
        <w:right w:val="none" w:sz="0" w:space="0" w:color="auto"/>
      </w:divBdr>
    </w:div>
    <w:div w:id="14542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2013-06-15T01:49:00Z</dcterms:created>
  <dcterms:modified xsi:type="dcterms:W3CDTF">2013-06-16T14:48:00Z</dcterms:modified>
</cp:coreProperties>
</file>