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0CC" w:rsidRPr="00494FCE" w:rsidRDefault="00494FCE" w:rsidP="00494FCE">
      <w:pPr>
        <w:jc w:val="center"/>
        <w:rPr>
          <w:sz w:val="48"/>
          <w:szCs w:val="48"/>
          <w:rtl/>
        </w:rPr>
      </w:pPr>
      <w:r w:rsidRPr="00494FCE">
        <w:rPr>
          <w:rFonts w:ascii="Calibri" w:eastAsia="Calibri" w:hAnsi="Calibri" w:cs="AGA Rasheeq Bold"/>
          <w:sz w:val="48"/>
          <w:szCs w:val="48"/>
          <w:rtl/>
        </w:rPr>
        <w:t>تعارض القياس والسماع</w:t>
      </w:r>
    </w:p>
    <w:p w:rsidR="007368CC" w:rsidRDefault="001B20A7" w:rsidP="007368CC">
      <w:pPr>
        <w:pStyle w:val="a3"/>
        <w:jc w:val="center"/>
      </w:pPr>
      <w:r>
        <w:rPr>
          <w:rFonts w:hint="cs"/>
          <w:rtl/>
        </w:rPr>
        <w:t>بحث فى النحو</w:t>
      </w:r>
      <w:r>
        <w:br/>
      </w:r>
      <w:r w:rsidR="007368CC">
        <w:rPr>
          <w:rFonts w:hint="cs"/>
          <w:rtl/>
        </w:rPr>
        <w:t>إعداد /</w:t>
      </w:r>
      <w:r w:rsidR="007368CC">
        <w:rPr>
          <w:rFonts w:hint="cs"/>
          <w:rtl/>
          <w:lang w:bidi="ar-EG"/>
        </w:rPr>
        <w:t xml:space="preserve">هالة أحمد عطاالله </w:t>
      </w:r>
      <w:r w:rsidR="007368CC">
        <w:br/>
      </w:r>
      <w:r w:rsidR="007368CC">
        <w:rPr>
          <w:rFonts w:hint="cs"/>
          <w:rtl/>
        </w:rPr>
        <w:t>قسم اللغة العربية</w:t>
      </w:r>
      <w:r w:rsidR="007368CC">
        <w:br/>
      </w:r>
      <w:r w:rsidR="007368CC">
        <w:rPr>
          <w:rFonts w:hint="cs"/>
          <w:rtl/>
        </w:rPr>
        <w:t xml:space="preserve">كلية اللغات– جامعة المدينة العالمية </w:t>
      </w:r>
      <w:r w:rsidR="007368CC">
        <w:br/>
      </w:r>
      <w:r w:rsidR="007368CC">
        <w:rPr>
          <w:rFonts w:hint="cs"/>
          <w:rtl/>
        </w:rPr>
        <w:t>شاه علم - ماليزيا</w:t>
      </w:r>
      <w:r w:rsidR="007368CC">
        <w:br/>
        <w:t>hala.ahmed@mediu.ws</w:t>
      </w:r>
    </w:p>
    <w:p w:rsidR="00A87C9F" w:rsidRDefault="00A87C9F" w:rsidP="007368CC">
      <w:pPr>
        <w:pStyle w:val="a3"/>
        <w:jc w:val="center"/>
        <w:sectPr w:rsidR="00A87C9F" w:rsidSect="007E639D">
          <w:pgSz w:w="11906" w:h="16838"/>
          <w:pgMar w:top="1440" w:right="1440" w:bottom="1440" w:left="1440" w:header="720" w:footer="720" w:gutter="0"/>
          <w:cols w:space="720"/>
          <w:bidi/>
          <w:rtlGutter/>
          <w:docGrid w:linePitch="360"/>
        </w:sectPr>
      </w:pPr>
    </w:p>
    <w:p w:rsidR="00494FCE" w:rsidRDefault="00494FCE" w:rsidP="00494FCE">
      <w:pPr>
        <w:pStyle w:val="a3"/>
        <w:jc w:val="right"/>
        <w:rPr>
          <w:rFonts w:asciiTheme="majorBidi" w:hAnsiTheme="majorBidi" w:cstheme="majorBidi"/>
          <w:b/>
          <w:bCs/>
          <w:sz w:val="18"/>
          <w:szCs w:val="18"/>
          <w:rtl/>
        </w:rPr>
        <w:sectPr w:rsidR="00494FCE" w:rsidSect="00A87C9F">
          <w:type w:val="continuous"/>
          <w:pgSz w:w="11906" w:h="16838"/>
          <w:pgMar w:top="1440" w:right="1440" w:bottom="1440" w:left="1440" w:header="720" w:footer="720" w:gutter="0"/>
          <w:cols w:num="2" w:space="720"/>
          <w:bidi/>
          <w:rtlGutter/>
          <w:docGrid w:linePitch="360"/>
        </w:sectPr>
      </w:pPr>
      <w:r>
        <w:lastRenderedPageBreak/>
        <w:br/>
      </w:r>
    </w:p>
    <w:p w:rsidR="00494FCE" w:rsidRPr="00494FCE" w:rsidRDefault="00494FCE" w:rsidP="00494FCE">
      <w:pPr>
        <w:pStyle w:val="a3"/>
        <w:jc w:val="right"/>
        <w:rPr>
          <w:rFonts w:asciiTheme="majorBidi" w:hAnsiTheme="majorBidi" w:cstheme="majorBidi"/>
          <w:b/>
          <w:bCs/>
          <w:sz w:val="18"/>
          <w:szCs w:val="18"/>
          <w:rtl/>
        </w:rPr>
      </w:pPr>
      <w:r w:rsidRPr="00494FCE">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تعارض القياس و السماع</w:t>
      </w:r>
      <w:r w:rsidRPr="00494FCE">
        <w:rPr>
          <w:rFonts w:asciiTheme="majorBidi" w:hAnsiTheme="majorBidi" w:cstheme="majorBidi"/>
          <w:b/>
          <w:bCs/>
          <w:sz w:val="18"/>
          <w:szCs w:val="18"/>
        </w:rPr>
        <w:br/>
      </w:r>
      <w:r w:rsidRPr="00494FCE">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السماع </w:t>
      </w:r>
      <w:r w:rsidRPr="00494FCE">
        <w:rPr>
          <w:rFonts w:asciiTheme="majorBidi" w:hAnsiTheme="majorBidi" w:cstheme="majorBidi"/>
          <w:b/>
          <w:bCs/>
          <w:sz w:val="18"/>
          <w:szCs w:val="18"/>
          <w:rtl/>
        </w:rPr>
        <w:t xml:space="preserve">، </w:t>
      </w:r>
      <w:r>
        <w:rPr>
          <w:rFonts w:asciiTheme="majorBidi" w:hAnsiTheme="majorBidi" w:cstheme="majorBidi" w:hint="cs"/>
          <w:b/>
          <w:bCs/>
          <w:sz w:val="18"/>
          <w:szCs w:val="18"/>
          <w:rtl/>
        </w:rPr>
        <w:t>صور</w:t>
      </w:r>
      <w:r w:rsidRPr="00494FCE">
        <w:rPr>
          <w:rFonts w:asciiTheme="majorBidi" w:hAnsiTheme="majorBidi" w:cstheme="majorBidi"/>
          <w:b/>
          <w:bCs/>
          <w:sz w:val="18"/>
          <w:szCs w:val="18"/>
          <w:rtl/>
        </w:rPr>
        <w:t xml:space="preserve"> ، </w:t>
      </w:r>
      <w:r>
        <w:rPr>
          <w:rFonts w:asciiTheme="majorBidi" w:hAnsiTheme="majorBidi" w:cstheme="majorBidi" w:hint="cs"/>
          <w:b/>
          <w:bCs/>
          <w:sz w:val="18"/>
          <w:szCs w:val="18"/>
          <w:rtl/>
        </w:rPr>
        <w:t>العرب</w:t>
      </w:r>
    </w:p>
    <w:p w:rsidR="00494FCE" w:rsidRPr="00494FCE" w:rsidRDefault="00494FCE" w:rsidP="00494FCE">
      <w:pPr>
        <w:pStyle w:val="a3"/>
        <w:jc w:val="center"/>
        <w:rPr>
          <w:rFonts w:asciiTheme="majorBidi" w:hAnsiTheme="majorBidi" w:cstheme="majorBidi"/>
          <w:b/>
          <w:bCs/>
          <w:sz w:val="18"/>
          <w:szCs w:val="18"/>
          <w:lang w:bidi="ar-EG"/>
        </w:rPr>
      </w:pPr>
      <w:r w:rsidRPr="00494FCE">
        <w:rPr>
          <w:rFonts w:asciiTheme="majorBidi" w:hAnsiTheme="majorBidi" w:cstheme="majorBidi"/>
          <w:b/>
          <w:bCs/>
          <w:sz w:val="18"/>
          <w:szCs w:val="18"/>
          <w:rtl/>
        </w:rPr>
        <w:t>المقدمة</w:t>
      </w:r>
      <w:r w:rsidRPr="00494FCE">
        <w:rPr>
          <w:rFonts w:asciiTheme="majorBidi" w:hAnsiTheme="majorBidi" w:cstheme="majorBidi"/>
          <w:b/>
          <w:bCs/>
          <w:sz w:val="18"/>
          <w:szCs w:val="18"/>
          <w:lang w:bidi="ar-EG"/>
        </w:rPr>
        <w:t>.I</w:t>
      </w:r>
    </w:p>
    <w:p w:rsidR="00494FCE" w:rsidRPr="00494FCE" w:rsidRDefault="00494FCE" w:rsidP="00494FCE">
      <w:pPr>
        <w:pStyle w:val="a3"/>
        <w:jc w:val="right"/>
        <w:rPr>
          <w:rFonts w:asciiTheme="majorBidi" w:hAnsiTheme="majorBidi" w:cstheme="majorBidi"/>
          <w:b/>
          <w:bCs/>
          <w:sz w:val="18"/>
          <w:szCs w:val="18"/>
          <w:rtl/>
        </w:rPr>
      </w:pPr>
      <w:r w:rsidRPr="00494FC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تعارض القياس و السماع</w:t>
      </w:r>
    </w:p>
    <w:p w:rsidR="00494FCE" w:rsidRPr="00494FCE" w:rsidRDefault="00494FCE" w:rsidP="001B20A7">
      <w:pPr>
        <w:pStyle w:val="a3"/>
        <w:jc w:val="center"/>
        <w:rPr>
          <w:rFonts w:asciiTheme="majorBidi" w:hAnsiTheme="majorBidi" w:cstheme="majorBidi"/>
          <w:b/>
          <w:bCs/>
          <w:sz w:val="18"/>
          <w:szCs w:val="18"/>
        </w:rPr>
      </w:pPr>
      <w:r w:rsidRPr="00494FCE">
        <w:rPr>
          <w:rFonts w:asciiTheme="majorBidi" w:hAnsiTheme="majorBidi" w:cstheme="majorBidi"/>
          <w:b/>
          <w:bCs/>
          <w:sz w:val="18"/>
          <w:szCs w:val="18"/>
          <w:rtl/>
        </w:rPr>
        <w:t>.</w:t>
      </w:r>
      <w:r w:rsidR="001B20A7">
        <w:rPr>
          <w:rFonts w:asciiTheme="majorBidi" w:hAnsiTheme="majorBidi" w:cstheme="majorBidi" w:hint="cs"/>
          <w:b/>
          <w:bCs/>
          <w:sz w:val="18"/>
          <w:szCs w:val="18"/>
          <w:rtl/>
          <w:lang w:bidi="ar-EG"/>
        </w:rPr>
        <w:t>موضوع</w:t>
      </w:r>
      <w:r w:rsidRPr="00494FCE">
        <w:rPr>
          <w:rFonts w:asciiTheme="majorBidi" w:hAnsiTheme="majorBidi" w:cstheme="majorBidi"/>
          <w:b/>
          <w:bCs/>
          <w:sz w:val="18"/>
          <w:szCs w:val="18"/>
          <w:rtl/>
        </w:rPr>
        <w:t xml:space="preserve"> المقال</w:t>
      </w:r>
      <w:r w:rsidRPr="00494FCE">
        <w:rPr>
          <w:rFonts w:asciiTheme="majorBidi" w:hAnsiTheme="majorBidi" w:cstheme="majorBidi"/>
          <w:b/>
          <w:bCs/>
          <w:sz w:val="18"/>
          <w:szCs w:val="18"/>
        </w:rPr>
        <w:t xml:space="preserve"> II</w:t>
      </w:r>
    </w:p>
    <w:p w:rsidR="00494FCE" w:rsidRPr="00494FCE" w:rsidRDefault="00494FCE" w:rsidP="00494FCE">
      <w:pPr>
        <w:pStyle w:val="a3"/>
        <w:bidi/>
        <w:spacing w:after="120" w:afterAutospacing="0"/>
        <w:jc w:val="lowKashida"/>
        <w:rPr>
          <w:rFonts w:asciiTheme="majorBidi" w:hAnsiTheme="majorBidi" w:cstheme="majorBidi"/>
          <w:b/>
          <w:bCs/>
          <w:sz w:val="18"/>
          <w:szCs w:val="18"/>
        </w:rPr>
      </w:pPr>
      <w:r w:rsidRPr="00494FCE">
        <w:rPr>
          <w:rFonts w:asciiTheme="majorBidi" w:hAnsiTheme="majorBidi" w:cstheme="majorBidi"/>
          <w:b/>
          <w:bCs/>
          <w:spacing w:val="-2"/>
          <w:sz w:val="18"/>
          <w:szCs w:val="18"/>
          <w:rtl/>
        </w:rPr>
        <w:t>أفرد له ابن جني في (الخصائص) بابًا عنوانه: باب في تعارض السماع والقياس، ويعد التعارض بين السماع والقياس صورة من صور التعارض بين الأدلة النحوية، ومعناه: أن يؤدي قياس النحويين إلى حكم من الأحكام، وأن يؤدي السماع عن العرب الفصحاء الموثوق بعربيتهم إلى حكم آخر يخالف الحكم الذي أدى إليه القياس، وقد عوَّل السيوطي في هذا الباب على ما ذكره ابن جني الذي يقول: إذا تعارضا -أي: السماع والقياس- نطقتَ بالمسموع على ما جاء عليه ولم تقسه في غيره، وذلك نحو قوله تعالى: [المجادلة: 19]</w:t>
      </w:r>
      <w:r w:rsidRPr="00494FCE">
        <w:rPr>
          <w:rFonts w:asciiTheme="majorBidi" w:hAnsiTheme="majorBidi" w:cstheme="majorBidi"/>
          <w:b/>
          <w:bCs/>
          <w:sz w:val="18"/>
          <w:szCs w:val="18"/>
          <w:rtl/>
        </w:rPr>
        <w:t>؛ فهذا ليس بقياس لكنه لا بد من قبوله؛ لأنك تنطق بلغتهم وتحتذي في جميع ذلك أمثلتهم، ثم إنك من بعد لا تقي عليه غيره فلا تقول في استقام: استقوم، ولا في استباع: استبيع، انتهى.</w:t>
      </w:r>
    </w:p>
    <w:p w:rsidR="00494FCE" w:rsidRPr="00494FCE" w:rsidRDefault="00494FCE" w:rsidP="00494FCE">
      <w:pPr>
        <w:pStyle w:val="a3"/>
        <w:bidi/>
        <w:spacing w:before="0" w:beforeAutospacing="0" w:after="120" w:afterAutospacing="0"/>
        <w:jc w:val="lowKashida"/>
        <w:rPr>
          <w:rFonts w:asciiTheme="majorBidi" w:hAnsiTheme="majorBidi" w:cstheme="majorBidi"/>
          <w:b/>
          <w:bCs/>
          <w:sz w:val="18"/>
          <w:szCs w:val="18"/>
        </w:rPr>
      </w:pPr>
      <w:r w:rsidRPr="00494FCE">
        <w:rPr>
          <w:rFonts w:asciiTheme="majorBidi" w:hAnsiTheme="majorBidi" w:cstheme="majorBidi"/>
          <w:b/>
          <w:bCs/>
          <w:sz w:val="18"/>
          <w:szCs w:val="18"/>
          <w:rtl/>
        </w:rPr>
        <w:t>وقد نقله السيوطي بتصرف يسير جدًّا، ومعنى قول ابن جني: "إذا تعارضا" يعني: إذا اقتضى كل منهما خلاف الحكم الذي يقتضيه الآخر؛ فلا بد في هذه الحالة من قبول المسموع عن العرب والإقرار بفصاحته والاقتصار عليه؛ لكن دون قياس غيره عليه؛ لأنه مخالف للقياس.</w:t>
      </w:r>
    </w:p>
    <w:p w:rsidR="00494FCE" w:rsidRPr="00494FCE" w:rsidRDefault="00494FCE" w:rsidP="00494FCE">
      <w:pPr>
        <w:pStyle w:val="a3"/>
        <w:bidi/>
        <w:spacing w:before="0" w:beforeAutospacing="0" w:after="120" w:afterAutospacing="0"/>
        <w:jc w:val="lowKashida"/>
        <w:rPr>
          <w:rFonts w:asciiTheme="majorBidi" w:hAnsiTheme="majorBidi" w:cstheme="majorBidi"/>
          <w:b/>
          <w:bCs/>
          <w:sz w:val="18"/>
          <w:szCs w:val="18"/>
        </w:rPr>
      </w:pPr>
      <w:r w:rsidRPr="00494FCE">
        <w:rPr>
          <w:rFonts w:asciiTheme="majorBidi" w:hAnsiTheme="majorBidi" w:cstheme="majorBidi"/>
          <w:b/>
          <w:bCs/>
          <w:sz w:val="18"/>
          <w:szCs w:val="18"/>
          <w:rtl/>
        </w:rPr>
        <w:t>ومما سمع من ذلك وهو مخالف للقياس مثل: {</w:t>
      </w:r>
      <w:r w:rsidRPr="00494FCE">
        <w:rPr>
          <w:rFonts w:asciiTheme="majorBidi" w:hAnsiTheme="majorBidi" w:cs="QCF_P544"/>
          <w:b/>
          <w:bCs/>
          <w:sz w:val="18"/>
          <w:szCs w:val="18"/>
          <w:rtl/>
        </w:rPr>
        <w:t>ﯸ</w:t>
      </w:r>
      <w:r w:rsidRPr="00494FCE">
        <w:rPr>
          <w:rFonts w:asciiTheme="majorBidi" w:hAnsiTheme="majorBidi" w:cstheme="majorBidi"/>
          <w:b/>
          <w:bCs/>
          <w:sz w:val="18"/>
          <w:szCs w:val="18"/>
          <w:rtl/>
        </w:rPr>
        <w:t>} من قوله تعالى: فإن القياس يقتضي نقل حركة الواو إلى الساكن الصحيح قبلها -وهو الحاء- لأنه حينما تكون الحاء -وهي حرف صحيح- تكون ساكنة في الوقت الذي فيه الواو حرف علة يكون متحركًا فتلك إذا قسمة ضيزى! فيجب -في هذه الحالة- نقل حرف العلة إلى الحرف الساكن الصحيح قبل هذا الحرف -وهو الحاء.</w:t>
      </w:r>
    </w:p>
    <w:p w:rsidR="00494FCE" w:rsidRPr="00494FCE" w:rsidRDefault="00494FCE" w:rsidP="00494FCE">
      <w:pPr>
        <w:pStyle w:val="a3"/>
        <w:bidi/>
        <w:spacing w:before="0" w:beforeAutospacing="0" w:after="120" w:afterAutospacing="0"/>
        <w:jc w:val="lowKashida"/>
        <w:rPr>
          <w:rFonts w:asciiTheme="majorBidi" w:hAnsiTheme="majorBidi" w:cstheme="majorBidi"/>
          <w:b/>
          <w:bCs/>
          <w:sz w:val="18"/>
          <w:szCs w:val="18"/>
        </w:rPr>
      </w:pPr>
      <w:r w:rsidRPr="00494FCE">
        <w:rPr>
          <w:rFonts w:asciiTheme="majorBidi" w:hAnsiTheme="majorBidi" w:cstheme="majorBidi"/>
          <w:b/>
          <w:bCs/>
          <w:sz w:val="18"/>
          <w:szCs w:val="18"/>
          <w:rtl/>
        </w:rPr>
        <w:t>ثم يقال: تحركت الواو في الأصل وانفتح ما قبلها الآن؛ فتقلب الواو ألفًا لتحركها وانفتاح ما قبلها؛ فكان القياس أن يقال: استحاذ؛ هذا ما كان يقتضيه القياس؛ لكن جاء السماع بخلافه؛ فتعارض السماع والقياس، والحكم حينئذ هو قبول اللفظ المسموع لورود النص به مع عدم القياس عليه؛ فلا يجوز أن نقيس عليه غيره، يعني: أن نقول مثلًا في استقام: استقوَم؛ لا يجوز أن نقول ذلك مع أنه هو الأصل؛ كما أن الأصل في استباع: استبيَع؛ فهما مثل {</w:t>
      </w:r>
      <w:r w:rsidRPr="00494FCE">
        <w:rPr>
          <w:rFonts w:asciiTheme="majorBidi" w:hAnsiTheme="majorBidi" w:cs="QCF_P544"/>
          <w:b/>
          <w:bCs/>
          <w:sz w:val="18"/>
          <w:szCs w:val="18"/>
          <w:rtl/>
        </w:rPr>
        <w:t>ﯸ</w:t>
      </w:r>
      <w:r w:rsidRPr="00494FCE">
        <w:rPr>
          <w:rFonts w:asciiTheme="majorBidi" w:hAnsiTheme="majorBidi" w:cstheme="majorBidi"/>
          <w:b/>
          <w:bCs/>
          <w:sz w:val="18"/>
          <w:szCs w:val="18"/>
          <w:rtl/>
        </w:rPr>
        <w:t>} إلا أنه قد سمع ولم يسمع استقوَم ولا استبيَع؛ فوجب الاقتصار على ما سمع ولم يجز قياس غيره عليه.</w:t>
      </w:r>
    </w:p>
    <w:p w:rsidR="00494FCE" w:rsidRPr="00494FCE" w:rsidRDefault="00494FCE" w:rsidP="00494FCE">
      <w:pPr>
        <w:pStyle w:val="a3"/>
        <w:bidi/>
        <w:spacing w:before="0" w:beforeAutospacing="0" w:after="120" w:afterAutospacing="0"/>
        <w:jc w:val="lowKashida"/>
        <w:rPr>
          <w:rFonts w:asciiTheme="majorBidi" w:hAnsiTheme="majorBidi" w:cstheme="majorBidi"/>
          <w:b/>
          <w:bCs/>
          <w:sz w:val="18"/>
          <w:szCs w:val="18"/>
        </w:rPr>
      </w:pPr>
      <w:r w:rsidRPr="00494FCE">
        <w:rPr>
          <w:rFonts w:asciiTheme="majorBidi" w:hAnsiTheme="majorBidi" w:cstheme="majorBidi"/>
          <w:b/>
          <w:bCs/>
          <w:sz w:val="18"/>
          <w:szCs w:val="18"/>
          <w:rtl/>
        </w:rPr>
        <w:lastRenderedPageBreak/>
        <w:t>فإن قيل: فقد جاء عن العرب قولهم: استنوَق الجمل واستتيَستْ الشاة؛ فلم تقلب الواو أو الياء فيهما ألفًا مع وجود شرط القلب، وهو: وقوع كل منهما عينًا متحركة مفتوحًا ما قبلها؛ فكان القياس أن يقال فيهما: استناق واستتاس.</w:t>
      </w:r>
    </w:p>
    <w:p w:rsidR="00494FCE" w:rsidRPr="00494FCE" w:rsidRDefault="00494FCE" w:rsidP="00494FCE">
      <w:pPr>
        <w:pStyle w:val="a3"/>
        <w:jc w:val="right"/>
        <w:rPr>
          <w:rFonts w:asciiTheme="majorBidi" w:hAnsiTheme="majorBidi" w:cstheme="majorBidi"/>
          <w:b/>
          <w:bCs/>
          <w:sz w:val="18"/>
          <w:szCs w:val="18"/>
        </w:rPr>
      </w:pPr>
      <w:r w:rsidRPr="00494FCE">
        <w:rPr>
          <w:rFonts w:asciiTheme="majorBidi" w:hAnsiTheme="majorBidi" w:cstheme="majorBidi"/>
          <w:b/>
          <w:bCs/>
          <w:spacing w:val="-4"/>
          <w:sz w:val="18"/>
          <w:szCs w:val="18"/>
          <w:rtl/>
        </w:rPr>
        <w:t>أجيب بأن قولهم: استنوق، واستتيست، من الشاذ، والشاذ يحفظ ولا يقاس عليه.</w:t>
      </w:r>
    </w:p>
    <w:p w:rsidR="00A87C9F" w:rsidRDefault="00A87C9F" w:rsidP="00A87C9F">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A87C9F" w:rsidRDefault="00A87C9F" w:rsidP="00A87C9F">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A87C9F" w:rsidRDefault="00A87C9F" w:rsidP="00A87C9F">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A87C9F" w:rsidRDefault="00A87C9F" w:rsidP="00A87C9F">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A87C9F" w:rsidRDefault="00A87C9F" w:rsidP="00A87C9F">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A87C9F" w:rsidRDefault="00A87C9F" w:rsidP="00A87C9F">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A87C9F" w:rsidRDefault="00A87C9F" w:rsidP="00A87C9F">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A87C9F" w:rsidRDefault="00A87C9F" w:rsidP="00A87C9F">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A87C9F" w:rsidRDefault="00A87C9F" w:rsidP="00A87C9F">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A87C9F" w:rsidRDefault="00A87C9F" w:rsidP="00A87C9F">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A87C9F" w:rsidRDefault="00A87C9F" w:rsidP="00A87C9F">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A87C9F" w:rsidRDefault="00A87C9F" w:rsidP="00494FCE">
      <w:pPr>
        <w:jc w:val="center"/>
        <w:rPr>
          <w:rtl/>
          <w:lang w:bidi="ar-EG"/>
        </w:rPr>
        <w:sectPr w:rsidR="00A87C9F" w:rsidSect="00A87C9F">
          <w:type w:val="continuous"/>
          <w:pgSz w:w="11906" w:h="16838"/>
          <w:pgMar w:top="1440" w:right="1440" w:bottom="1440" w:left="1440" w:header="720" w:footer="720" w:gutter="0"/>
          <w:cols w:num="2" w:space="720"/>
          <w:bidi/>
          <w:rtlGutter/>
          <w:docGrid w:linePitch="360"/>
        </w:sectPr>
      </w:pPr>
    </w:p>
    <w:p w:rsidR="00494FCE" w:rsidRPr="00A87C9F" w:rsidRDefault="00494FCE" w:rsidP="00494FCE">
      <w:pPr>
        <w:jc w:val="center"/>
        <w:rPr>
          <w:lang w:bidi="ar-EG"/>
        </w:rPr>
      </w:pPr>
    </w:p>
    <w:sectPr w:rsidR="00494FCE" w:rsidRPr="00A87C9F" w:rsidSect="00494FC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QCF_P544">
    <w:altName w:val="Times New Roman"/>
    <w:charset w:val="00"/>
    <w:family w:val="auto"/>
    <w:pitch w:val="variable"/>
    <w:sig w:usb0="00000000"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4FCE"/>
    <w:rsid w:val="00095CB6"/>
    <w:rsid w:val="001A20CC"/>
    <w:rsid w:val="001B20A7"/>
    <w:rsid w:val="00494FCE"/>
    <w:rsid w:val="007368CC"/>
    <w:rsid w:val="007E639D"/>
    <w:rsid w:val="007E64F7"/>
    <w:rsid w:val="00A87C9F"/>
    <w:rsid w:val="00D95B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94FC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87C9F"/>
    <w:pPr>
      <w:ind w:left="720"/>
      <w:contextualSpacing/>
    </w:pPr>
  </w:style>
</w:styles>
</file>

<file path=word/webSettings.xml><?xml version="1.0" encoding="utf-8"?>
<w:webSettings xmlns:r="http://schemas.openxmlformats.org/officeDocument/2006/relationships" xmlns:w="http://schemas.openxmlformats.org/wordprocessingml/2006/main">
  <w:divs>
    <w:div w:id="1264068277">
      <w:bodyDiv w:val="1"/>
      <w:marLeft w:val="0"/>
      <w:marRight w:val="0"/>
      <w:marTop w:val="0"/>
      <w:marBottom w:val="0"/>
      <w:divBdr>
        <w:top w:val="none" w:sz="0" w:space="0" w:color="auto"/>
        <w:left w:val="none" w:sz="0" w:space="0" w:color="auto"/>
        <w:bottom w:val="none" w:sz="0" w:space="0" w:color="auto"/>
        <w:right w:val="none" w:sz="0" w:space="0" w:color="auto"/>
      </w:divBdr>
    </w:div>
    <w:div w:id="1595165282">
      <w:bodyDiv w:val="1"/>
      <w:marLeft w:val="0"/>
      <w:marRight w:val="0"/>
      <w:marTop w:val="0"/>
      <w:marBottom w:val="0"/>
      <w:divBdr>
        <w:top w:val="none" w:sz="0" w:space="0" w:color="auto"/>
        <w:left w:val="none" w:sz="0" w:space="0" w:color="auto"/>
        <w:bottom w:val="none" w:sz="0" w:space="0" w:color="auto"/>
        <w:right w:val="none" w:sz="0" w:space="0" w:color="auto"/>
      </w:divBdr>
    </w:div>
    <w:div w:id="199309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2013-06-15T01:49:00Z</dcterms:created>
  <dcterms:modified xsi:type="dcterms:W3CDTF">2013-06-16T14:47:00Z</dcterms:modified>
</cp:coreProperties>
</file>