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61D4B" w:rsidP="007F7A9D">
      <w:pPr>
        <w:spacing w:line="240" w:lineRule="auto"/>
        <w:jc w:val="center"/>
        <w:rPr>
          <w:i/>
          <w:iCs/>
          <w:rtl/>
        </w:rPr>
      </w:pPr>
      <w:r w:rsidRPr="00861D4B">
        <w:rPr>
          <w:rFonts w:asciiTheme="majorBidi" w:eastAsia="Calibri" w:hAnsiTheme="majorBidi" w:cstheme="majorBidi"/>
          <w:i/>
          <w:iCs/>
          <w:sz w:val="48"/>
          <w:szCs w:val="48"/>
          <w:rtl/>
        </w:rPr>
        <w:t>القضاء في عهد سيدنا أبي بكر الصديق</w:t>
      </w:r>
      <w:r w:rsidRPr="00861D4B">
        <w:rPr>
          <w:rFonts w:ascii="Calibri" w:eastAsia="Calibri" w:hAnsi="Calibri" w:cs="AGA Rasheeq Bold" w:hint="cs"/>
          <w:i/>
          <w:iCs/>
          <w:sz w:val="28"/>
          <w:szCs w:val="28"/>
          <w:rtl/>
        </w:rPr>
        <w:t xml:space="preserve"> </w:t>
      </w:r>
    </w:p>
    <w:p w:rsidR="00861D4B" w:rsidRPr="005B4E84" w:rsidRDefault="00861D4B" w:rsidP="00861D4B">
      <w:pPr>
        <w:pStyle w:val="papersubtitle"/>
        <w:bidi/>
        <w:rPr>
          <w:i/>
          <w:iCs/>
          <w:rtl/>
        </w:rPr>
      </w:pPr>
      <w:r w:rsidRPr="005B4E84">
        <w:rPr>
          <w:i/>
          <w:iCs/>
          <w:rtl/>
        </w:rPr>
        <w:t xml:space="preserve">بحث  فى </w:t>
      </w:r>
      <w:r w:rsidRPr="005B4E84">
        <w:rPr>
          <w:rFonts w:hint="cs"/>
          <w:i/>
          <w:iCs/>
          <w:rtl/>
        </w:rPr>
        <w:t>نظام القضاء</w:t>
      </w:r>
    </w:p>
    <w:p w:rsidR="00861D4B" w:rsidRPr="00FC57AE" w:rsidRDefault="007F7A9D" w:rsidP="007F7A9D">
      <w:pPr>
        <w:pStyle w:val="papersubtitle"/>
        <w:bidi/>
        <w:rPr>
          <w:i/>
          <w:iCs/>
          <w:sz w:val="24"/>
          <w:szCs w:val="24"/>
        </w:rPr>
      </w:pPr>
      <w:r>
        <w:rPr>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861D4B" w:rsidRPr="00FC57AE" w:rsidRDefault="00861D4B" w:rsidP="007F7A9D">
      <w:pPr>
        <w:pStyle w:val="papersubtitle"/>
        <w:bidi/>
        <w:rPr>
          <w:i/>
          <w:iCs/>
          <w:sz w:val="24"/>
          <w:szCs w:val="24"/>
        </w:rPr>
      </w:pPr>
      <w:r w:rsidRPr="00FC57AE">
        <w:rPr>
          <w:i/>
          <w:iCs/>
          <w:sz w:val="24"/>
          <w:szCs w:val="24"/>
          <w:rtl/>
        </w:rPr>
        <w:t xml:space="preserve">قسم </w:t>
      </w:r>
      <w:r w:rsidR="007F7A9D">
        <w:rPr>
          <w:rFonts w:hint="cs"/>
          <w:i/>
          <w:iCs/>
          <w:sz w:val="24"/>
          <w:szCs w:val="24"/>
          <w:rtl/>
        </w:rPr>
        <w:t>الفقه وأصوله</w:t>
      </w:r>
    </w:p>
    <w:p w:rsidR="00861D4B" w:rsidRPr="00FC57AE" w:rsidRDefault="00861D4B" w:rsidP="00861D4B">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 جامعة المدينة العالمية</w:t>
      </w:r>
    </w:p>
    <w:p w:rsidR="00861D4B" w:rsidRDefault="00861D4B" w:rsidP="00861D4B">
      <w:pPr>
        <w:pStyle w:val="papersubtitle"/>
        <w:bidi/>
        <w:rPr>
          <w:rFonts w:hint="cs"/>
          <w:i/>
          <w:iCs/>
          <w:sz w:val="24"/>
          <w:szCs w:val="24"/>
          <w:rtl/>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7F7A9D" w:rsidRPr="007F7A9D" w:rsidRDefault="007F7A9D" w:rsidP="007F7A9D">
      <w:pPr>
        <w:jc w:val="center"/>
        <w:rPr>
          <w:b/>
          <w:bCs/>
          <w:sz w:val="18"/>
          <w:szCs w:val="18"/>
          <w:rtl/>
          <w:lang w:bidi="ar-EG"/>
        </w:rPr>
      </w:pPr>
      <w:r>
        <w:rPr>
          <w:b/>
          <w:bCs/>
          <w:sz w:val="18"/>
          <w:szCs w:val="18"/>
          <w:lang w:bidi="ar-EG"/>
        </w:rPr>
        <w:t>waleed.eltantawy@mediu.ws</w:t>
      </w:r>
    </w:p>
    <w:p w:rsidR="00861D4B" w:rsidRDefault="00861D4B" w:rsidP="00861D4B">
      <w:pPr>
        <w:spacing w:after="120" w:line="240" w:lineRule="auto"/>
        <w:jc w:val="lowKashida"/>
        <w:rPr>
          <w:rFonts w:asciiTheme="majorBidi" w:hAnsiTheme="majorBidi" w:cs="AL-Hotham" w:hint="cs"/>
          <w:i/>
          <w:iCs/>
          <w:rtl/>
        </w:rPr>
      </w:pPr>
    </w:p>
    <w:p w:rsidR="007F7A9D" w:rsidRDefault="007F7A9D" w:rsidP="007F7A9D">
      <w:pPr>
        <w:spacing w:after="120" w:line="240" w:lineRule="auto"/>
        <w:jc w:val="center"/>
        <w:rPr>
          <w:rFonts w:asciiTheme="majorBidi" w:hAnsiTheme="majorBidi" w:cstheme="majorBidi"/>
          <w:b/>
          <w:bCs/>
          <w:sz w:val="18"/>
          <w:szCs w:val="18"/>
          <w:rtl/>
        </w:rPr>
        <w:sectPr w:rsidR="007F7A9D" w:rsidSect="00BF7572">
          <w:pgSz w:w="11906" w:h="16838"/>
          <w:pgMar w:top="964" w:right="1021" w:bottom="964" w:left="1021" w:header="709" w:footer="709" w:gutter="0"/>
          <w:cols w:space="708"/>
          <w:bidi/>
          <w:rtlGutter/>
          <w:docGrid w:linePitch="360"/>
        </w:sectPr>
      </w:pPr>
    </w:p>
    <w:p w:rsidR="00861D4B" w:rsidRPr="00861D4B" w:rsidRDefault="00861D4B" w:rsidP="0039610B">
      <w:pPr>
        <w:spacing w:after="120" w:line="240" w:lineRule="auto"/>
        <w:jc w:val="lowKashida"/>
        <w:rPr>
          <w:rFonts w:asciiTheme="majorBidi" w:hAnsiTheme="majorBidi" w:cstheme="majorBidi"/>
          <w:b/>
          <w:bCs/>
          <w:sz w:val="18"/>
          <w:szCs w:val="18"/>
          <w:rtl/>
          <w:lang w:bidi="ar-EG"/>
        </w:rPr>
      </w:pPr>
      <w:r w:rsidRPr="00861D4B">
        <w:rPr>
          <w:rFonts w:asciiTheme="majorBidi" w:hAnsiTheme="majorBidi" w:cstheme="majorBidi"/>
          <w:b/>
          <w:bCs/>
          <w:sz w:val="18"/>
          <w:szCs w:val="18"/>
          <w:rtl/>
        </w:rPr>
        <w:lastRenderedPageBreak/>
        <w:t xml:space="preserve">خلاصة ـــ هذا البحث يبحث في </w:t>
      </w:r>
      <w:r w:rsidRPr="00861D4B">
        <w:rPr>
          <w:rFonts w:asciiTheme="majorBidi" w:eastAsia="Calibri" w:hAnsiTheme="majorBidi" w:cstheme="majorBidi"/>
          <w:b/>
          <w:bCs/>
          <w:sz w:val="18"/>
          <w:szCs w:val="18"/>
          <w:rtl/>
        </w:rPr>
        <w:t xml:space="preserve">القضاء في عهد سيدنا </w:t>
      </w:r>
      <w:proofErr w:type="gramStart"/>
      <w:r w:rsidRPr="00861D4B">
        <w:rPr>
          <w:rFonts w:asciiTheme="majorBidi" w:eastAsia="Calibri" w:hAnsiTheme="majorBidi" w:cstheme="majorBidi"/>
          <w:b/>
          <w:bCs/>
          <w:sz w:val="18"/>
          <w:szCs w:val="18"/>
          <w:rtl/>
        </w:rPr>
        <w:t>أبي</w:t>
      </w:r>
      <w:proofErr w:type="gramEnd"/>
      <w:r w:rsidRPr="00861D4B">
        <w:rPr>
          <w:rFonts w:asciiTheme="majorBidi" w:eastAsia="Calibri" w:hAnsiTheme="majorBidi" w:cstheme="majorBidi"/>
          <w:b/>
          <w:bCs/>
          <w:sz w:val="18"/>
          <w:szCs w:val="18"/>
          <w:rtl/>
        </w:rPr>
        <w:t xml:space="preserve"> بكر الصديق </w:t>
      </w:r>
    </w:p>
    <w:p w:rsidR="00861D4B" w:rsidRPr="00861D4B" w:rsidRDefault="00861D4B" w:rsidP="00861D4B">
      <w:p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rPr>
        <w:t xml:space="preserve">الكلمات </w:t>
      </w:r>
      <w:proofErr w:type="spellStart"/>
      <w:r w:rsidRPr="00861D4B">
        <w:rPr>
          <w:rFonts w:asciiTheme="majorBidi" w:hAnsiTheme="majorBidi" w:cstheme="majorBidi"/>
          <w:b/>
          <w:bCs/>
          <w:sz w:val="18"/>
          <w:szCs w:val="18"/>
          <w:rtl/>
        </w:rPr>
        <w:t>المفتاحية</w:t>
      </w:r>
      <w:proofErr w:type="spellEnd"/>
      <w:r w:rsidRPr="00861D4B">
        <w:rPr>
          <w:rFonts w:asciiTheme="majorBidi" w:hAnsiTheme="majorBidi" w:cstheme="majorBidi"/>
          <w:b/>
          <w:bCs/>
          <w:sz w:val="18"/>
          <w:szCs w:val="18"/>
          <w:rtl/>
        </w:rPr>
        <w:t xml:space="preserve"> : نظام القضاء ، السياسة ، الحكم</w:t>
      </w:r>
    </w:p>
    <w:p w:rsidR="00861D4B" w:rsidRPr="00861D4B" w:rsidRDefault="00861D4B" w:rsidP="00861D4B">
      <w:pPr>
        <w:pStyle w:val="a4"/>
        <w:numPr>
          <w:ilvl w:val="0"/>
          <w:numId w:val="1"/>
        </w:numPr>
        <w:spacing w:after="120"/>
        <w:jc w:val="center"/>
        <w:rPr>
          <w:rFonts w:asciiTheme="majorBidi" w:hAnsiTheme="majorBidi" w:cstheme="majorBidi"/>
          <w:b/>
          <w:bCs/>
          <w:sz w:val="18"/>
          <w:szCs w:val="18"/>
          <w:rtl/>
        </w:rPr>
      </w:pPr>
      <w:proofErr w:type="gramStart"/>
      <w:r w:rsidRPr="00861D4B">
        <w:rPr>
          <w:rFonts w:asciiTheme="majorBidi" w:hAnsiTheme="majorBidi" w:cstheme="majorBidi"/>
          <w:b/>
          <w:bCs/>
          <w:sz w:val="18"/>
          <w:szCs w:val="18"/>
          <w:rtl/>
        </w:rPr>
        <w:t>المقدمة</w:t>
      </w:r>
      <w:proofErr w:type="gramEnd"/>
    </w:p>
    <w:p w:rsidR="00861D4B" w:rsidRPr="00861D4B" w:rsidRDefault="00861D4B" w:rsidP="00861D4B">
      <w:pPr>
        <w:pStyle w:val="a3"/>
        <w:bidi/>
        <w:spacing w:before="0" w:beforeAutospacing="0" w:after="120" w:afterAutospacing="0"/>
        <w:jc w:val="lowKashida"/>
        <w:rPr>
          <w:rFonts w:asciiTheme="majorBidi" w:hAnsiTheme="majorBidi" w:cstheme="majorBidi"/>
          <w:b/>
          <w:bCs/>
          <w:sz w:val="18"/>
          <w:szCs w:val="18"/>
          <w:rtl/>
        </w:rPr>
      </w:pPr>
      <w:r w:rsidRPr="00861D4B">
        <w:rPr>
          <w:rFonts w:asciiTheme="majorBidi" w:hAnsiTheme="majorBidi" w:cstheme="majorBidi"/>
          <w:b/>
          <w:bCs/>
          <w:sz w:val="18"/>
          <w:szCs w:val="18"/>
          <w:rtl/>
        </w:rPr>
        <w:t xml:space="preserve"> </w:t>
      </w:r>
      <w:proofErr w:type="gramStart"/>
      <w:r w:rsidRPr="00861D4B">
        <w:rPr>
          <w:rFonts w:asciiTheme="majorBidi" w:hAnsiTheme="majorBidi" w:cstheme="majorBidi"/>
          <w:b/>
          <w:bCs/>
          <w:sz w:val="18"/>
          <w:szCs w:val="18"/>
          <w:rtl/>
        </w:rPr>
        <w:t>الحمد</w:t>
      </w:r>
      <w:proofErr w:type="gramEnd"/>
      <w:r w:rsidRPr="00861D4B">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861D4B">
        <w:rPr>
          <w:rFonts w:asciiTheme="majorBidi" w:eastAsia="Calibri" w:hAnsiTheme="majorBidi" w:cstheme="majorBidi"/>
          <w:b/>
          <w:bCs/>
          <w:sz w:val="18"/>
          <w:szCs w:val="18"/>
          <w:rtl/>
        </w:rPr>
        <w:t xml:space="preserve">القضاء في عهد سيدنا أبي بكر الصديق </w:t>
      </w:r>
      <w:r w:rsidRPr="00861D4B">
        <w:rPr>
          <w:rFonts w:asciiTheme="majorBidi" w:eastAsia="Calibri" w:hAnsiTheme="majorBidi" w:cstheme="majorBidi"/>
          <w:b/>
          <w:bCs/>
          <w:position w:val="-4"/>
          <w:sz w:val="18"/>
          <w:szCs w:val="18"/>
          <w:rtl/>
        </w:rPr>
        <w:t>&gt;</w:t>
      </w:r>
    </w:p>
    <w:p w:rsidR="00861D4B" w:rsidRPr="00861D4B" w:rsidRDefault="00861D4B" w:rsidP="00861D4B">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861D4B">
        <w:rPr>
          <w:rFonts w:asciiTheme="majorBidi" w:hAnsiTheme="majorBidi" w:cstheme="majorBidi"/>
          <w:b/>
          <w:bCs/>
          <w:sz w:val="18"/>
          <w:szCs w:val="18"/>
          <w:rtl/>
        </w:rPr>
        <w:t>عنوان المقال</w:t>
      </w:r>
    </w:p>
    <w:p w:rsidR="00861D4B" w:rsidRPr="00861D4B" w:rsidRDefault="00861D4B" w:rsidP="00861D4B">
      <w:pPr>
        <w:pStyle w:val="a3"/>
        <w:bidi/>
        <w:spacing w:before="0" w:beforeAutospacing="0" w:after="120" w:afterAutospacing="0"/>
        <w:jc w:val="lowKashida"/>
        <w:rPr>
          <w:rFonts w:asciiTheme="majorBidi" w:hAnsiTheme="majorBidi" w:cstheme="majorBidi"/>
          <w:b/>
          <w:bCs/>
          <w:sz w:val="18"/>
          <w:szCs w:val="18"/>
        </w:rPr>
      </w:pPr>
      <w:r w:rsidRPr="00861D4B">
        <w:rPr>
          <w:rFonts w:asciiTheme="majorBidi" w:hAnsiTheme="majorBidi" w:cstheme="majorBidi"/>
          <w:b/>
          <w:bCs/>
          <w:sz w:val="18"/>
          <w:szCs w:val="18"/>
          <w:rtl/>
        </w:rPr>
        <w:t xml:space="preserve">أول ما نشير إليه: أنه لم يحدث تغيير في عهد أبي بكر في نظام القضاء عما كان عليه في عهد النبي </w:t>
      </w:r>
      <w:r w:rsidRPr="00861D4B">
        <w:rPr>
          <w:rFonts w:asciiTheme="majorBidi" w:hAnsiTheme="majorBidi" w:cstheme="majorBidi"/>
          <w:b/>
          <w:bCs/>
          <w:position w:val="-4"/>
          <w:sz w:val="18"/>
          <w:szCs w:val="18"/>
        </w:rPr>
        <w:t></w:t>
      </w:r>
      <w:r w:rsidRPr="00861D4B">
        <w:rPr>
          <w:rFonts w:asciiTheme="majorBidi" w:hAnsiTheme="majorBidi" w:cstheme="majorBidi"/>
          <w:b/>
          <w:bCs/>
          <w:sz w:val="18"/>
          <w:szCs w:val="18"/>
          <w:rtl/>
        </w:rPr>
        <w:t xml:space="preserve">؛ وذلك لاشتغاله بحرب الرّدّة التي كان سببها امتناع بعض المسلمين عن أداء الزكاة، وغير ذلك من أمور السياسة والحكم، وأيضًا لعدم اتساع رقعة الدولة في عهده؛ غير أنه أسند في عهده القضاءَ إلى عُمرَ، فظل سنتين لا يأتيه متخاصمان؛ لِمَا عُرف به عمر </w:t>
      </w:r>
      <w:r w:rsidRPr="00861D4B">
        <w:rPr>
          <w:rFonts w:asciiTheme="majorBidi" w:hAnsiTheme="majorBidi" w:cstheme="majorBidi"/>
          <w:b/>
          <w:bCs/>
          <w:position w:val="-4"/>
          <w:sz w:val="18"/>
          <w:szCs w:val="18"/>
          <w:rtl/>
        </w:rPr>
        <w:t>&gt;</w:t>
      </w:r>
      <w:r w:rsidRPr="00861D4B">
        <w:rPr>
          <w:rFonts w:asciiTheme="majorBidi" w:hAnsiTheme="majorBidi" w:cstheme="majorBidi"/>
          <w:b/>
          <w:bCs/>
          <w:sz w:val="18"/>
          <w:szCs w:val="18"/>
          <w:rtl/>
        </w:rPr>
        <w:t xml:space="preserve"> من الشدة، ولأن الناس كان فيهم من الورع والصلاح والتسامح ما يمنع وجودَ تخاصم ومشاحنة بينهم. </w:t>
      </w:r>
    </w:p>
    <w:p w:rsidR="00861D4B" w:rsidRPr="00861D4B" w:rsidRDefault="00861D4B" w:rsidP="00861D4B">
      <w:pPr>
        <w:pStyle w:val="a3"/>
        <w:bidi/>
        <w:spacing w:before="0" w:beforeAutospacing="0" w:after="120" w:afterAutospacing="0"/>
        <w:jc w:val="lowKashida"/>
        <w:rPr>
          <w:rFonts w:asciiTheme="majorBidi" w:hAnsiTheme="majorBidi" w:cstheme="majorBidi"/>
          <w:b/>
          <w:bCs/>
          <w:sz w:val="18"/>
          <w:szCs w:val="18"/>
        </w:rPr>
      </w:pPr>
      <w:r w:rsidRPr="00861D4B">
        <w:rPr>
          <w:rFonts w:asciiTheme="majorBidi" w:hAnsiTheme="majorBidi" w:cstheme="majorBidi"/>
          <w:b/>
          <w:bCs/>
          <w:sz w:val="18"/>
          <w:szCs w:val="18"/>
          <w:rtl/>
        </w:rPr>
        <w:t xml:space="preserve">فقد روى عطاء بن السائب, عن محارب بن دثار قال: لما استخلف أبو بكر قال لعمر ولأبي عبيدة بن الجراح </w:t>
      </w:r>
      <w:r w:rsidRPr="00861D4B">
        <w:rPr>
          <w:rFonts w:asciiTheme="majorBidi" w:hAnsiTheme="majorBidi" w:cstheme="majorBidi"/>
          <w:b/>
          <w:bCs/>
          <w:position w:val="-4"/>
          <w:sz w:val="18"/>
          <w:szCs w:val="18"/>
          <w:rtl/>
        </w:rPr>
        <w:t>{</w:t>
      </w:r>
      <w:r w:rsidRPr="00861D4B">
        <w:rPr>
          <w:rFonts w:asciiTheme="majorBidi" w:hAnsiTheme="majorBidi" w:cstheme="majorBidi"/>
          <w:b/>
          <w:bCs/>
          <w:sz w:val="18"/>
          <w:szCs w:val="18"/>
          <w:rtl/>
        </w:rPr>
        <w:t xml:space="preserve">: "إنه لا بد لي من أعوان، فقال له عمر: أنا أكفيك القضاء، وقال أبو عبيدة: أنا أكفيك بيتَ المال"، فكان قيام الخليفة بأمر القضاء في البداية يقوم به بنفسه, ثم استعان بكبار الصحابة، خاصةً سيدنا عمر بن الخطاب </w:t>
      </w:r>
      <w:r w:rsidRPr="00861D4B">
        <w:rPr>
          <w:rFonts w:asciiTheme="majorBidi" w:hAnsiTheme="majorBidi" w:cstheme="majorBidi"/>
          <w:b/>
          <w:bCs/>
          <w:position w:val="-4"/>
          <w:sz w:val="18"/>
          <w:szCs w:val="18"/>
          <w:rtl/>
        </w:rPr>
        <w:t>&gt;</w:t>
      </w:r>
      <w:r w:rsidRPr="00861D4B">
        <w:rPr>
          <w:rFonts w:asciiTheme="majorBidi" w:hAnsiTheme="majorBidi" w:cstheme="majorBidi"/>
          <w:b/>
          <w:bCs/>
          <w:sz w:val="18"/>
          <w:szCs w:val="18"/>
          <w:rtl/>
        </w:rPr>
        <w:t xml:space="preserve"> الذي أسند إليه القضاء.</w:t>
      </w:r>
    </w:p>
    <w:p w:rsidR="00861D4B" w:rsidRPr="00861D4B" w:rsidRDefault="00861D4B" w:rsidP="00861D4B">
      <w:pPr>
        <w:pStyle w:val="a3"/>
        <w:bidi/>
        <w:jc w:val="lowKashida"/>
        <w:rPr>
          <w:rFonts w:asciiTheme="majorBidi" w:hAnsiTheme="majorBidi" w:cstheme="majorBidi"/>
          <w:b/>
          <w:bCs/>
          <w:color w:val="000080"/>
          <w:sz w:val="18"/>
          <w:szCs w:val="18"/>
        </w:rPr>
      </w:pPr>
      <w:r w:rsidRPr="00861D4B">
        <w:rPr>
          <w:rFonts w:asciiTheme="majorBidi" w:hAnsiTheme="majorBidi" w:cstheme="majorBidi"/>
          <w:b/>
          <w:bCs/>
          <w:color w:val="000080"/>
          <w:sz w:val="18"/>
          <w:szCs w:val="18"/>
          <w:rtl/>
        </w:rPr>
        <w:t xml:space="preserve">ويلاحظ على القضاء في عهد سيدنا </w:t>
      </w:r>
      <w:proofErr w:type="gramStart"/>
      <w:r w:rsidRPr="00861D4B">
        <w:rPr>
          <w:rFonts w:asciiTheme="majorBidi" w:hAnsiTheme="majorBidi" w:cstheme="majorBidi"/>
          <w:b/>
          <w:bCs/>
          <w:color w:val="000080"/>
          <w:sz w:val="18"/>
          <w:szCs w:val="18"/>
          <w:rtl/>
        </w:rPr>
        <w:t>أبي</w:t>
      </w:r>
      <w:proofErr w:type="gramEnd"/>
      <w:r w:rsidRPr="00861D4B">
        <w:rPr>
          <w:rFonts w:asciiTheme="majorBidi" w:hAnsiTheme="majorBidi" w:cstheme="majorBidi"/>
          <w:b/>
          <w:bCs/>
          <w:color w:val="000080"/>
          <w:sz w:val="18"/>
          <w:szCs w:val="18"/>
          <w:rtl/>
        </w:rPr>
        <w:t xml:space="preserve"> بكر الصديق عدة أمور: </w:t>
      </w:r>
    </w:p>
    <w:p w:rsidR="00861D4B" w:rsidRPr="00861D4B" w:rsidRDefault="00861D4B" w:rsidP="00861D4B">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r w:rsidRPr="00861D4B">
        <w:rPr>
          <w:rFonts w:asciiTheme="majorBidi" w:hAnsiTheme="majorBidi" w:cstheme="majorBidi"/>
          <w:b/>
          <w:bCs/>
          <w:sz w:val="18"/>
          <w:szCs w:val="18"/>
          <w:rtl/>
        </w:rPr>
        <w:t>سيدنا أبو بكر -في البداية- كان يباشر القضاء بنفسه في المدينة، وكان يترك ولاته يباشرون القضاء في الأمصار، كان هذا في بداية الأمر، ثم فصل القضاء عن الولاية العامة في المدينة، فولَّى عمر بنَ الخطاب القضاءَ على المدينة، بينما ظل الأمر كما هو في الأمصار الإسلامية الأخرى.</w:t>
      </w:r>
    </w:p>
    <w:p w:rsidR="00861D4B" w:rsidRPr="00861D4B" w:rsidRDefault="00861D4B" w:rsidP="0039610B">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proofErr w:type="gramStart"/>
      <w:r w:rsidRPr="00861D4B">
        <w:rPr>
          <w:rFonts w:asciiTheme="majorBidi" w:hAnsiTheme="majorBidi" w:cstheme="majorBidi"/>
          <w:b/>
          <w:bCs/>
          <w:sz w:val="18"/>
          <w:szCs w:val="18"/>
          <w:rtl/>
        </w:rPr>
        <w:t>أقر</w:t>
      </w:r>
      <w:proofErr w:type="gramEnd"/>
      <w:r w:rsidRPr="00861D4B">
        <w:rPr>
          <w:rFonts w:asciiTheme="majorBidi" w:hAnsiTheme="majorBidi" w:cstheme="majorBidi"/>
          <w:b/>
          <w:bCs/>
          <w:sz w:val="18"/>
          <w:szCs w:val="18"/>
          <w:rtl/>
        </w:rPr>
        <w:t xml:space="preserve"> سيدنا أبو بكر الصديق </w:t>
      </w:r>
      <w:r w:rsidRPr="00861D4B">
        <w:rPr>
          <w:rFonts w:asciiTheme="majorBidi" w:hAnsiTheme="majorBidi" w:cstheme="majorBidi"/>
          <w:b/>
          <w:bCs/>
          <w:position w:val="-4"/>
          <w:sz w:val="18"/>
          <w:szCs w:val="18"/>
          <w:rtl/>
        </w:rPr>
        <w:t>&gt;</w:t>
      </w:r>
      <w:r w:rsidRPr="00861D4B">
        <w:rPr>
          <w:rFonts w:asciiTheme="majorBidi" w:hAnsiTheme="majorBidi" w:cstheme="majorBidi"/>
          <w:b/>
          <w:bCs/>
          <w:sz w:val="18"/>
          <w:szCs w:val="18"/>
          <w:rtl/>
        </w:rPr>
        <w:t xml:space="preserve"> العمالَ الذين عينهم النبي في </w:t>
      </w:r>
      <w:proofErr w:type="spellStart"/>
      <w:r w:rsidRPr="00861D4B">
        <w:rPr>
          <w:rFonts w:asciiTheme="majorBidi" w:hAnsiTheme="majorBidi" w:cstheme="majorBidi"/>
          <w:b/>
          <w:bCs/>
          <w:sz w:val="18"/>
          <w:szCs w:val="18"/>
          <w:rtl/>
        </w:rPr>
        <w:t>أماكنهم،</w:t>
      </w:r>
      <w:proofErr w:type="spellEnd"/>
      <w:r w:rsidRPr="00861D4B">
        <w:rPr>
          <w:rFonts w:asciiTheme="majorBidi" w:hAnsiTheme="majorBidi" w:cstheme="majorBidi"/>
          <w:b/>
          <w:bCs/>
          <w:sz w:val="18"/>
          <w:szCs w:val="18"/>
          <w:rtl/>
        </w:rPr>
        <w:t xml:space="preserve"> فأقرهم على ما كانوا عليه، وطلب من كبار الصحابة معاونته -كما ذكرنا.</w:t>
      </w:r>
    </w:p>
    <w:p w:rsidR="00861D4B" w:rsidRPr="00861D4B" w:rsidRDefault="00861D4B" w:rsidP="00861D4B">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r w:rsidRPr="00861D4B">
        <w:rPr>
          <w:rFonts w:asciiTheme="majorBidi" w:hAnsiTheme="majorBidi" w:cstheme="majorBidi"/>
          <w:b/>
          <w:bCs/>
          <w:sz w:val="18"/>
          <w:szCs w:val="18"/>
          <w:rtl/>
        </w:rPr>
        <w:t>أنه اتبع العدل وحقق الإنصافَ مما نتج عنه قلة الخصومات؛ وذلك لما كان يتمتع به عموم المسلمين من الإيمان والورع والتقوى، ولما كان عليه سيدنا عمر بن الخطاب الذي هو القاضي في المدينة, من الصرامة والشدة في العدل.</w:t>
      </w:r>
    </w:p>
    <w:p w:rsidR="00861D4B" w:rsidRPr="00861D4B" w:rsidRDefault="00861D4B" w:rsidP="00861D4B">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proofErr w:type="gramStart"/>
      <w:r w:rsidRPr="00861D4B">
        <w:rPr>
          <w:rFonts w:asciiTheme="majorBidi" w:hAnsiTheme="majorBidi" w:cstheme="majorBidi"/>
          <w:b/>
          <w:bCs/>
          <w:sz w:val="18"/>
          <w:szCs w:val="18"/>
          <w:rtl/>
        </w:rPr>
        <w:t>أن</w:t>
      </w:r>
      <w:proofErr w:type="gramEnd"/>
      <w:r w:rsidRPr="00861D4B">
        <w:rPr>
          <w:rFonts w:asciiTheme="majorBidi" w:hAnsiTheme="majorBidi" w:cstheme="majorBidi"/>
          <w:b/>
          <w:bCs/>
          <w:sz w:val="18"/>
          <w:szCs w:val="18"/>
          <w:rtl/>
        </w:rPr>
        <w:t xml:space="preserve"> أبا بكر </w:t>
      </w:r>
      <w:r w:rsidRPr="00861D4B">
        <w:rPr>
          <w:rFonts w:asciiTheme="majorBidi" w:hAnsiTheme="majorBidi" w:cstheme="majorBidi"/>
          <w:b/>
          <w:bCs/>
          <w:position w:val="-4"/>
          <w:sz w:val="18"/>
          <w:szCs w:val="18"/>
          <w:rtl/>
        </w:rPr>
        <w:t>&gt;</w:t>
      </w:r>
      <w:r w:rsidRPr="00861D4B">
        <w:rPr>
          <w:rFonts w:asciiTheme="majorBidi" w:hAnsiTheme="majorBidi" w:cstheme="majorBidi"/>
          <w:b/>
          <w:bCs/>
          <w:sz w:val="18"/>
          <w:szCs w:val="18"/>
          <w:rtl/>
        </w:rPr>
        <w:t xml:space="preserve"> كان يقضي بنفسه أحيانًا، ويشرك معه كبار الصحابة أحيانًا أخرى. </w:t>
      </w:r>
    </w:p>
    <w:p w:rsidR="00861D4B" w:rsidRPr="00861D4B" w:rsidRDefault="00861D4B" w:rsidP="0039610B">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r w:rsidRPr="00861D4B">
        <w:rPr>
          <w:rFonts w:asciiTheme="majorBidi" w:hAnsiTheme="majorBidi" w:cstheme="majorBidi"/>
          <w:b/>
          <w:bCs/>
          <w:sz w:val="18"/>
          <w:szCs w:val="18"/>
          <w:rtl/>
        </w:rPr>
        <w:t xml:space="preserve">يلاحظ على القضاء في عهد سيدنا أبي بكر الصديق </w:t>
      </w:r>
      <w:r w:rsidRPr="00861D4B">
        <w:rPr>
          <w:rFonts w:asciiTheme="majorBidi" w:hAnsiTheme="majorBidi" w:cstheme="majorBidi"/>
          <w:b/>
          <w:bCs/>
          <w:position w:val="-4"/>
          <w:sz w:val="18"/>
          <w:szCs w:val="18"/>
          <w:rtl/>
        </w:rPr>
        <w:t>&gt;</w:t>
      </w:r>
      <w:r w:rsidRPr="00861D4B">
        <w:rPr>
          <w:rFonts w:asciiTheme="majorBidi" w:hAnsiTheme="majorBidi" w:cstheme="majorBidi"/>
          <w:b/>
          <w:bCs/>
          <w:sz w:val="18"/>
          <w:szCs w:val="18"/>
          <w:rtl/>
        </w:rPr>
        <w:t xml:space="preserve"> أنه كان يقضي بكتاب الله، فإن لم يجد قضى بسنة رسول </w:t>
      </w:r>
      <w:proofErr w:type="spellStart"/>
      <w:r w:rsidRPr="00861D4B">
        <w:rPr>
          <w:rFonts w:asciiTheme="majorBidi" w:hAnsiTheme="majorBidi" w:cstheme="majorBidi"/>
          <w:b/>
          <w:bCs/>
          <w:sz w:val="18"/>
          <w:szCs w:val="18"/>
          <w:rtl/>
        </w:rPr>
        <w:t>الله,</w:t>
      </w:r>
      <w:proofErr w:type="spellEnd"/>
      <w:r w:rsidRPr="00861D4B">
        <w:rPr>
          <w:rFonts w:asciiTheme="majorBidi" w:hAnsiTheme="majorBidi" w:cstheme="majorBidi"/>
          <w:b/>
          <w:bCs/>
          <w:sz w:val="18"/>
          <w:szCs w:val="18"/>
          <w:rtl/>
        </w:rPr>
        <w:t xml:space="preserve"> فإن لم يجد قضى ما أجمع عليه الصحابة بعد اجتهادهم، مما يمكن أن نسميه "الاجتهاد الجماعي" أو إذا لم يتيسر له هذا قضى باجتهاده، هذا الاجتهاد المبني على العلم، فقد صحب رسول الله </w:t>
      </w:r>
      <w:r w:rsidRPr="00861D4B">
        <w:rPr>
          <w:rFonts w:asciiTheme="majorBidi" w:hAnsiTheme="majorBidi" w:cstheme="majorBidi"/>
          <w:b/>
          <w:bCs/>
          <w:position w:val="-4"/>
          <w:sz w:val="18"/>
          <w:szCs w:val="18"/>
        </w:rPr>
        <w:t></w:t>
      </w:r>
      <w:r w:rsidRPr="00861D4B">
        <w:rPr>
          <w:rFonts w:asciiTheme="majorBidi" w:hAnsiTheme="majorBidi" w:cstheme="majorBidi"/>
          <w:b/>
          <w:bCs/>
          <w:sz w:val="18"/>
          <w:szCs w:val="18"/>
          <w:rtl/>
        </w:rPr>
        <w:t xml:space="preserve"> أكثر مما صحبه غيرُه، وهذا لا يمنع أنه كان في الأمصار الأخرى غير المدينة -أي: غير العاصمة- يقضي فيها قضاة غير قضاة المدينة، وغير سيدنا أبي بكر ممن عينه سيدنا أبو بكر بنفسه، أو كانوا معينين من قِبل النبي </w:t>
      </w:r>
      <w:r w:rsidRPr="00861D4B">
        <w:rPr>
          <w:rFonts w:asciiTheme="majorBidi" w:hAnsiTheme="majorBidi" w:cstheme="majorBidi"/>
          <w:b/>
          <w:bCs/>
          <w:position w:val="-4"/>
          <w:sz w:val="18"/>
          <w:szCs w:val="18"/>
        </w:rPr>
        <w:t></w:t>
      </w:r>
      <w:r w:rsidRPr="00861D4B">
        <w:rPr>
          <w:rFonts w:asciiTheme="majorBidi" w:hAnsiTheme="majorBidi" w:cstheme="majorBidi"/>
          <w:b/>
          <w:bCs/>
          <w:sz w:val="18"/>
          <w:szCs w:val="18"/>
          <w:rtl/>
        </w:rPr>
        <w:t xml:space="preserve"> وأقرهم على ذلك سيدنا أبو بكر الصديق. </w:t>
      </w:r>
    </w:p>
    <w:p w:rsidR="00861D4B" w:rsidRPr="00861D4B" w:rsidRDefault="00861D4B" w:rsidP="0039610B">
      <w:pPr>
        <w:pStyle w:val="a3"/>
        <w:bidi/>
        <w:spacing w:before="0" w:beforeAutospacing="0" w:after="120" w:afterAutospacing="0"/>
        <w:jc w:val="lowKashida"/>
        <w:rPr>
          <w:rFonts w:asciiTheme="majorBidi" w:hAnsiTheme="majorBidi" w:cstheme="majorBidi"/>
          <w:b/>
          <w:bCs/>
          <w:sz w:val="18"/>
          <w:szCs w:val="18"/>
        </w:rPr>
      </w:pPr>
      <w:r w:rsidRPr="00861D4B">
        <w:rPr>
          <w:rFonts w:asciiTheme="majorBidi" w:hAnsiTheme="majorBidi" w:cstheme="majorBidi"/>
          <w:b/>
          <w:bCs/>
          <w:sz w:val="18"/>
          <w:szCs w:val="18"/>
          <w:rtl/>
        </w:rPr>
        <w:t xml:space="preserve">ومن هؤلاء القُضاة -على سبيل المثال- عتَّاب بن أسيد، وعثمان بن أبي العاص، وأبو موسى الأشعري، ومعاذ بن جبل، وغيرهم كثير، وقد حفظ لنا التاريخ -خصوصًا كتب تاريخ التشريع الإسلامي، وكتب نظام القضاء في الإسلام- بعض القضايا التي قضى فيها سيدنا أبو بكر. </w:t>
      </w:r>
    </w:p>
    <w:p w:rsidR="00861D4B" w:rsidRPr="00861D4B" w:rsidRDefault="00861D4B" w:rsidP="00861D4B">
      <w:pPr>
        <w:pStyle w:val="a3"/>
        <w:bidi/>
        <w:spacing w:before="0" w:beforeAutospacing="0" w:after="120" w:afterAutospacing="0"/>
        <w:jc w:val="lowKashida"/>
        <w:rPr>
          <w:rFonts w:asciiTheme="majorBidi" w:hAnsiTheme="majorBidi" w:cstheme="majorBidi"/>
          <w:b/>
          <w:bCs/>
          <w:sz w:val="18"/>
          <w:szCs w:val="18"/>
        </w:rPr>
      </w:pPr>
      <w:proofErr w:type="gramStart"/>
      <w:r w:rsidRPr="00861D4B">
        <w:rPr>
          <w:rFonts w:asciiTheme="majorBidi" w:hAnsiTheme="majorBidi" w:cstheme="majorBidi"/>
          <w:b/>
          <w:bCs/>
          <w:sz w:val="18"/>
          <w:szCs w:val="18"/>
          <w:rtl/>
        </w:rPr>
        <w:lastRenderedPageBreak/>
        <w:t>من</w:t>
      </w:r>
      <w:proofErr w:type="gramEnd"/>
      <w:r w:rsidRPr="00861D4B">
        <w:rPr>
          <w:rFonts w:asciiTheme="majorBidi" w:hAnsiTheme="majorBidi" w:cstheme="majorBidi"/>
          <w:b/>
          <w:bCs/>
          <w:sz w:val="18"/>
          <w:szCs w:val="18"/>
          <w:rtl/>
        </w:rPr>
        <w:t xml:space="preserve"> ذلك: أنه قضى في القصاص في جراحة الأذن، بمعنى: أن شخصًا اعتدى على آخر فقطع أذنه، فسأل سيدنا أبو بكر: "هل يمكن القصاص في هذه الحالة؟" أي: يتوافر التماثل ويمكن القصاص دون السراية؟ </w:t>
      </w:r>
      <w:proofErr w:type="gramStart"/>
      <w:r w:rsidRPr="00861D4B">
        <w:rPr>
          <w:rFonts w:asciiTheme="majorBidi" w:hAnsiTheme="majorBidi" w:cstheme="majorBidi"/>
          <w:b/>
          <w:bCs/>
          <w:sz w:val="18"/>
          <w:szCs w:val="18"/>
          <w:rtl/>
        </w:rPr>
        <w:t>أي</w:t>
      </w:r>
      <w:proofErr w:type="gramEnd"/>
      <w:r w:rsidRPr="00861D4B">
        <w:rPr>
          <w:rFonts w:asciiTheme="majorBidi" w:hAnsiTheme="majorBidi" w:cstheme="majorBidi"/>
          <w:b/>
          <w:bCs/>
          <w:sz w:val="18"/>
          <w:szCs w:val="18"/>
          <w:rtl/>
        </w:rPr>
        <w:t xml:space="preserve">: دون عدوان في أخذ الحق والقصاص من المعتدي؟ </w:t>
      </w:r>
      <w:proofErr w:type="gramStart"/>
      <w:r w:rsidRPr="00861D4B">
        <w:rPr>
          <w:rFonts w:asciiTheme="majorBidi" w:hAnsiTheme="majorBidi" w:cstheme="majorBidi"/>
          <w:b/>
          <w:bCs/>
          <w:sz w:val="18"/>
          <w:szCs w:val="18"/>
          <w:rtl/>
        </w:rPr>
        <w:t>فلما</w:t>
      </w:r>
      <w:proofErr w:type="gramEnd"/>
      <w:r w:rsidRPr="00861D4B">
        <w:rPr>
          <w:rFonts w:asciiTheme="majorBidi" w:hAnsiTheme="majorBidi" w:cstheme="majorBidi"/>
          <w:b/>
          <w:bCs/>
          <w:sz w:val="18"/>
          <w:szCs w:val="18"/>
          <w:rtl/>
        </w:rPr>
        <w:t xml:space="preserve"> فهم أن ذلك ممكن؛ أمر بالقصاص.</w:t>
      </w:r>
    </w:p>
    <w:p w:rsidR="00861D4B" w:rsidRPr="00861D4B" w:rsidRDefault="00861D4B" w:rsidP="00861D4B">
      <w:pPr>
        <w:pStyle w:val="a3"/>
        <w:bidi/>
        <w:spacing w:before="0" w:beforeAutospacing="0" w:after="120" w:afterAutospacing="0"/>
        <w:jc w:val="lowKashida"/>
        <w:rPr>
          <w:rFonts w:asciiTheme="majorBidi" w:hAnsiTheme="majorBidi" w:cstheme="majorBidi"/>
          <w:b/>
          <w:bCs/>
          <w:sz w:val="18"/>
          <w:szCs w:val="18"/>
        </w:rPr>
      </w:pPr>
      <w:r w:rsidRPr="00861D4B">
        <w:rPr>
          <w:rFonts w:asciiTheme="majorBidi" w:hAnsiTheme="majorBidi" w:cstheme="majorBidi"/>
          <w:b/>
          <w:bCs/>
          <w:sz w:val="18"/>
          <w:szCs w:val="18"/>
          <w:rtl/>
        </w:rPr>
        <w:t xml:space="preserve">قضى أيضًا بميراث الجد وقضى به قضاء طيبًا مباركًا، حيث إن الجد يرث عند عدم وجود الأب وعدم وجود الأبناء الذكور أو حتى الإناث، فإنه يحلّ محل الأب، فتأخذ الأنثى نصيبها، ويأخذ الجد السدس زائد الباقي، لكن الجديد أنه عندما لا يكون هناك أب ولا أبناء, ويوجد الجد مع الإخوة </w:t>
      </w:r>
      <w:r w:rsidRPr="00861D4B">
        <w:rPr>
          <w:rFonts w:asciiTheme="majorBidi" w:hAnsiTheme="majorBidi" w:cstheme="majorBidi"/>
          <w:b/>
          <w:bCs/>
          <w:spacing w:val="-4"/>
          <w:sz w:val="18"/>
          <w:szCs w:val="18"/>
          <w:rtl/>
        </w:rPr>
        <w:t xml:space="preserve">الأشقاء أو الإخوة من الأب؛ لأن من المعلوم أنه عند وجود الإخوة من الأم فإنه يحجبهم كما يحجبهم الأب وغيرُه, فقضى سيدنا أبو بكر الصديق </w:t>
      </w:r>
      <w:r w:rsidRPr="00861D4B">
        <w:rPr>
          <w:rFonts w:asciiTheme="majorBidi" w:hAnsiTheme="majorBidi" w:cstheme="majorBidi"/>
          <w:b/>
          <w:bCs/>
          <w:spacing w:val="-4"/>
          <w:position w:val="-4"/>
          <w:sz w:val="18"/>
          <w:szCs w:val="18"/>
          <w:rtl/>
        </w:rPr>
        <w:t>&gt;</w:t>
      </w:r>
      <w:r w:rsidRPr="00861D4B">
        <w:rPr>
          <w:rFonts w:asciiTheme="majorBidi" w:hAnsiTheme="majorBidi" w:cstheme="majorBidi"/>
          <w:b/>
          <w:bCs/>
          <w:spacing w:val="-4"/>
          <w:sz w:val="18"/>
          <w:szCs w:val="18"/>
          <w:rtl/>
        </w:rPr>
        <w:t xml:space="preserve"> في ميراث الجد مع الإخوة الأشقاء، بأن الجد يحل محل الأب تمامًا، ولا يأخذ الإخوة شيئًا من هذا الميراث، فكأنه اعتبر الجد أبًا؛ لأن الله -تبارك وتعالى- ينادينا جميعًا فيقول: </w:t>
      </w:r>
      <w:r w:rsidRPr="00861D4B">
        <w:rPr>
          <w:rFonts w:asciiTheme="majorBidi" w:hAnsiTheme="majorBidi" w:cstheme="majorBidi"/>
          <w:b/>
          <w:bCs/>
          <w:color w:val="008000"/>
          <w:spacing w:val="-4"/>
          <w:sz w:val="18"/>
          <w:szCs w:val="18"/>
          <w:rtl/>
        </w:rPr>
        <w:t xml:space="preserve">{ﭴ ﭵ} </w:t>
      </w:r>
      <w:r w:rsidRPr="00861D4B">
        <w:rPr>
          <w:rFonts w:asciiTheme="majorBidi" w:hAnsiTheme="majorBidi" w:cstheme="majorBidi"/>
          <w:b/>
          <w:bCs/>
          <w:spacing w:val="-4"/>
          <w:sz w:val="18"/>
          <w:szCs w:val="18"/>
          <w:rtl/>
        </w:rPr>
        <w:t xml:space="preserve">[الأعراف: 26] فجعل جدنا الأعلى أبًا، فيحل محل الأب تمامًا. </w:t>
      </w:r>
    </w:p>
    <w:p w:rsidR="00861D4B" w:rsidRPr="00861D4B" w:rsidRDefault="00861D4B" w:rsidP="0039610B">
      <w:pPr>
        <w:pStyle w:val="a3"/>
        <w:bidi/>
        <w:spacing w:before="0" w:beforeAutospacing="0" w:after="120" w:afterAutospacing="0"/>
        <w:jc w:val="lowKashida"/>
        <w:rPr>
          <w:rFonts w:asciiTheme="majorBidi" w:hAnsiTheme="majorBidi" w:cstheme="majorBidi"/>
          <w:b/>
          <w:bCs/>
          <w:sz w:val="18"/>
          <w:szCs w:val="18"/>
        </w:rPr>
      </w:pPr>
      <w:proofErr w:type="gramStart"/>
      <w:r w:rsidRPr="00861D4B">
        <w:rPr>
          <w:rFonts w:asciiTheme="majorBidi" w:hAnsiTheme="majorBidi" w:cstheme="majorBidi"/>
          <w:b/>
          <w:bCs/>
          <w:sz w:val="18"/>
          <w:szCs w:val="18"/>
          <w:rtl/>
        </w:rPr>
        <w:t>أيضًا</w:t>
      </w:r>
      <w:proofErr w:type="gramEnd"/>
      <w:r w:rsidRPr="00861D4B">
        <w:rPr>
          <w:rFonts w:asciiTheme="majorBidi" w:hAnsiTheme="majorBidi" w:cstheme="majorBidi"/>
          <w:b/>
          <w:bCs/>
          <w:sz w:val="18"/>
          <w:szCs w:val="18"/>
          <w:rtl/>
        </w:rPr>
        <w:t xml:space="preserve"> من القضايا التي قضى فيها سيدنا أبو بكر الصديق: قضية ميراث الجدة، وهي أم الأم، سأل الصحابة: "هل فيكم من يحفظ شيئًا في ميراث الجدة؟ فأخبره أحدهم أنه رأى </w:t>
      </w:r>
      <w:proofErr w:type="gramStart"/>
      <w:r w:rsidRPr="00861D4B">
        <w:rPr>
          <w:rFonts w:asciiTheme="majorBidi" w:hAnsiTheme="majorBidi" w:cstheme="majorBidi"/>
          <w:b/>
          <w:bCs/>
          <w:sz w:val="18"/>
          <w:szCs w:val="18"/>
          <w:rtl/>
        </w:rPr>
        <w:t>النبي  أعطاها</w:t>
      </w:r>
      <w:proofErr w:type="gramEnd"/>
      <w:r w:rsidRPr="00861D4B">
        <w:rPr>
          <w:rFonts w:asciiTheme="majorBidi" w:hAnsiTheme="majorBidi" w:cstheme="majorBidi"/>
          <w:b/>
          <w:bCs/>
          <w:sz w:val="18"/>
          <w:szCs w:val="18"/>
          <w:rtl/>
        </w:rPr>
        <w:t xml:space="preserve"> السدس، فقال: مَن يشهد له؟ فقام آخر وشهد؛ فقضى سيدنا </w:t>
      </w:r>
      <w:proofErr w:type="gramStart"/>
      <w:r w:rsidRPr="00861D4B">
        <w:rPr>
          <w:rFonts w:asciiTheme="majorBidi" w:hAnsiTheme="majorBidi" w:cstheme="majorBidi"/>
          <w:b/>
          <w:bCs/>
          <w:sz w:val="18"/>
          <w:szCs w:val="18"/>
          <w:rtl/>
        </w:rPr>
        <w:t>أبو</w:t>
      </w:r>
      <w:proofErr w:type="gramEnd"/>
      <w:r w:rsidRPr="00861D4B">
        <w:rPr>
          <w:rFonts w:asciiTheme="majorBidi" w:hAnsiTheme="majorBidi" w:cstheme="majorBidi"/>
          <w:b/>
          <w:bCs/>
          <w:sz w:val="18"/>
          <w:szCs w:val="18"/>
          <w:rtl/>
        </w:rPr>
        <w:t xml:space="preserve"> بكر للجدة بالثلث". </w:t>
      </w:r>
    </w:p>
    <w:p w:rsidR="00861D4B" w:rsidRPr="00861D4B" w:rsidRDefault="00861D4B" w:rsidP="00861D4B">
      <w:pPr>
        <w:pStyle w:val="a3"/>
        <w:bidi/>
        <w:spacing w:before="0" w:beforeAutospacing="0" w:after="120" w:afterAutospacing="0"/>
        <w:jc w:val="lowKashida"/>
        <w:rPr>
          <w:rFonts w:asciiTheme="majorBidi" w:hAnsiTheme="majorBidi" w:cstheme="majorBidi"/>
          <w:b/>
          <w:bCs/>
          <w:sz w:val="18"/>
          <w:szCs w:val="18"/>
          <w:rtl/>
        </w:rPr>
      </w:pPr>
      <w:proofErr w:type="gramStart"/>
      <w:r w:rsidRPr="00861D4B">
        <w:rPr>
          <w:rFonts w:asciiTheme="majorBidi" w:hAnsiTheme="majorBidi" w:cstheme="majorBidi"/>
          <w:b/>
          <w:bCs/>
          <w:sz w:val="18"/>
          <w:szCs w:val="18"/>
          <w:rtl/>
        </w:rPr>
        <w:t>فهذه</w:t>
      </w:r>
      <w:proofErr w:type="gramEnd"/>
      <w:r w:rsidRPr="00861D4B">
        <w:rPr>
          <w:rFonts w:asciiTheme="majorBidi" w:hAnsiTheme="majorBidi" w:cstheme="majorBidi"/>
          <w:b/>
          <w:bCs/>
          <w:sz w:val="18"/>
          <w:szCs w:val="18"/>
          <w:rtl/>
        </w:rPr>
        <w:t xml:space="preserve"> ملاحظات عامة على قضاء سيدنا أبي بكر الذي تولى الخلافة لمدة قصيرة؛ ولذلك كانت تغييراته وبصماته على القضاء قليلة.</w:t>
      </w:r>
    </w:p>
    <w:p w:rsidR="00861D4B" w:rsidRPr="00861D4B" w:rsidRDefault="00861D4B" w:rsidP="00861D4B">
      <w:pPr>
        <w:spacing w:line="240" w:lineRule="auto"/>
        <w:jc w:val="center"/>
        <w:rPr>
          <w:rFonts w:asciiTheme="majorBidi" w:hAnsiTheme="majorBidi" w:cstheme="majorBidi"/>
          <w:b/>
          <w:bCs/>
          <w:sz w:val="18"/>
          <w:szCs w:val="18"/>
          <w:rtl/>
          <w:lang w:bidi="ar-EG"/>
        </w:rPr>
      </w:pPr>
      <w:proofErr w:type="gramStart"/>
      <w:r w:rsidRPr="00861D4B">
        <w:rPr>
          <w:rFonts w:asciiTheme="majorBidi" w:hAnsiTheme="majorBidi" w:cstheme="majorBidi"/>
          <w:b/>
          <w:bCs/>
          <w:sz w:val="18"/>
          <w:szCs w:val="18"/>
          <w:rtl/>
          <w:lang w:bidi="ar-EG"/>
        </w:rPr>
        <w:t>المراجع</w:t>
      </w:r>
      <w:proofErr w:type="gramEnd"/>
      <w:r w:rsidRPr="00861D4B">
        <w:rPr>
          <w:rFonts w:asciiTheme="majorBidi" w:hAnsiTheme="majorBidi" w:cstheme="majorBidi"/>
          <w:b/>
          <w:bCs/>
          <w:sz w:val="18"/>
          <w:szCs w:val="18"/>
          <w:rtl/>
          <w:lang w:bidi="ar-EG"/>
        </w:rPr>
        <w:t xml:space="preserve"> والمصادر</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rPr>
        <w:t xml:space="preserve">عثمان، محمد رأفت عثمان،  (النظام القضائي في الفقه </w:t>
      </w:r>
      <w:proofErr w:type="gramStart"/>
      <w:r w:rsidRPr="00861D4B">
        <w:rPr>
          <w:rFonts w:asciiTheme="majorBidi" w:hAnsiTheme="majorBidi" w:cstheme="majorBidi"/>
          <w:b/>
          <w:bCs/>
          <w:sz w:val="18"/>
          <w:szCs w:val="18"/>
          <w:rtl/>
        </w:rPr>
        <w:t>الإسلامي) ،</w:t>
      </w:r>
      <w:proofErr w:type="gramEnd"/>
      <w:r w:rsidRPr="00861D4B">
        <w:rPr>
          <w:rFonts w:asciiTheme="majorBidi" w:hAnsiTheme="majorBidi" w:cstheme="majorBidi"/>
          <w:b/>
          <w:bCs/>
          <w:sz w:val="18"/>
          <w:szCs w:val="18"/>
          <w:rtl/>
        </w:rPr>
        <w:t xml:space="preserve"> القاهرة، دار البيان، 1994م.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عزام، عبد العزيز عزام،  </w:t>
      </w:r>
      <w:r w:rsidRPr="00861D4B">
        <w:rPr>
          <w:rFonts w:asciiTheme="majorBidi" w:hAnsiTheme="majorBidi" w:cstheme="majorBidi"/>
          <w:b/>
          <w:bCs/>
          <w:sz w:val="18"/>
          <w:szCs w:val="18"/>
          <w:rtl/>
        </w:rPr>
        <w:t xml:space="preserve">(القضاء في </w:t>
      </w:r>
      <w:proofErr w:type="gramStart"/>
      <w:r w:rsidRPr="00861D4B">
        <w:rPr>
          <w:rFonts w:asciiTheme="majorBidi" w:hAnsiTheme="majorBidi" w:cstheme="majorBidi"/>
          <w:b/>
          <w:bCs/>
          <w:sz w:val="18"/>
          <w:szCs w:val="18"/>
          <w:rtl/>
        </w:rPr>
        <w:t xml:space="preserve">الإسلام) </w:t>
      </w:r>
      <w:r w:rsidRPr="00861D4B">
        <w:rPr>
          <w:rFonts w:asciiTheme="majorBidi" w:hAnsiTheme="majorBidi" w:cstheme="majorBidi"/>
          <w:b/>
          <w:bCs/>
          <w:sz w:val="18"/>
          <w:szCs w:val="18"/>
          <w:rtl/>
          <w:lang w:bidi="ar-EG"/>
        </w:rPr>
        <w:t>،</w:t>
      </w:r>
      <w:proofErr w:type="gramEnd"/>
      <w:r w:rsidRPr="00861D4B">
        <w:rPr>
          <w:rFonts w:asciiTheme="majorBidi" w:hAnsiTheme="majorBidi" w:cstheme="majorBidi"/>
          <w:b/>
          <w:bCs/>
          <w:sz w:val="18"/>
          <w:szCs w:val="18"/>
          <w:rtl/>
          <w:lang w:bidi="ar-EG"/>
        </w:rPr>
        <w:t xml:space="preserve"> دار الكتاب الجامعي، 1977م.</w:t>
      </w:r>
    </w:p>
    <w:p w:rsidR="00861D4B" w:rsidRPr="00861D4B" w:rsidRDefault="00861D4B" w:rsidP="0039610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861D4B">
        <w:rPr>
          <w:rFonts w:asciiTheme="majorBidi" w:hAnsiTheme="majorBidi" w:cstheme="majorBidi"/>
          <w:b/>
          <w:bCs/>
          <w:sz w:val="18"/>
          <w:szCs w:val="18"/>
          <w:rtl/>
        </w:rPr>
        <w:t>(أقضية رسول الله</w:t>
      </w:r>
      <w:proofErr w:type="spellStart"/>
      <w:r w:rsidRPr="00861D4B">
        <w:rPr>
          <w:rFonts w:asciiTheme="majorBidi" w:hAnsiTheme="majorBidi" w:cstheme="majorBidi"/>
          <w:b/>
          <w:bCs/>
          <w:sz w:val="18"/>
          <w:szCs w:val="18"/>
          <w:rtl/>
        </w:rPr>
        <w:t>)</w:t>
      </w:r>
      <w:proofErr w:type="spellEnd"/>
      <w:r w:rsidRPr="00861D4B">
        <w:rPr>
          <w:rFonts w:asciiTheme="majorBidi" w:hAnsiTheme="majorBidi" w:cstheme="majorBidi"/>
          <w:b/>
          <w:bCs/>
          <w:sz w:val="18"/>
          <w:szCs w:val="18"/>
          <w:rtl/>
        </w:rPr>
        <w:t xml:space="preserve"> </w:t>
      </w:r>
      <w:proofErr w:type="spellStart"/>
      <w:r w:rsidRPr="00861D4B">
        <w:rPr>
          <w:rFonts w:asciiTheme="majorBidi" w:hAnsiTheme="majorBidi" w:cstheme="majorBidi"/>
          <w:b/>
          <w:bCs/>
          <w:sz w:val="18"/>
          <w:szCs w:val="18"/>
          <w:rtl/>
          <w:lang w:bidi="ar-EG"/>
        </w:rPr>
        <w:t>،</w:t>
      </w:r>
      <w:proofErr w:type="spellEnd"/>
      <w:r w:rsidRPr="00861D4B">
        <w:rPr>
          <w:rFonts w:asciiTheme="majorBidi" w:hAnsiTheme="majorBidi" w:cstheme="majorBidi"/>
          <w:b/>
          <w:bCs/>
          <w:sz w:val="18"/>
          <w:szCs w:val="18"/>
          <w:rtl/>
          <w:lang w:bidi="ar-EG"/>
        </w:rPr>
        <w:t xml:space="preserve"> </w:t>
      </w:r>
      <w:proofErr w:type="spellStart"/>
      <w:r w:rsidRPr="00861D4B">
        <w:rPr>
          <w:rFonts w:asciiTheme="majorBidi" w:hAnsiTheme="majorBidi" w:cstheme="majorBidi"/>
          <w:b/>
          <w:bCs/>
          <w:sz w:val="18"/>
          <w:szCs w:val="18"/>
          <w:rtl/>
          <w:lang w:bidi="ar-EG"/>
        </w:rPr>
        <w:t>بيروت،</w:t>
      </w:r>
      <w:proofErr w:type="spellEnd"/>
      <w:r w:rsidRPr="00861D4B">
        <w:rPr>
          <w:rFonts w:asciiTheme="majorBidi" w:hAnsiTheme="majorBidi" w:cstheme="majorBidi"/>
          <w:b/>
          <w:bCs/>
          <w:sz w:val="18"/>
          <w:szCs w:val="18"/>
          <w:rtl/>
          <w:lang w:bidi="ar-EG"/>
        </w:rPr>
        <w:t xml:space="preserve"> دار </w:t>
      </w:r>
      <w:proofErr w:type="spellStart"/>
      <w:r w:rsidRPr="00861D4B">
        <w:rPr>
          <w:rFonts w:asciiTheme="majorBidi" w:hAnsiTheme="majorBidi" w:cstheme="majorBidi"/>
          <w:b/>
          <w:bCs/>
          <w:sz w:val="18"/>
          <w:szCs w:val="18"/>
          <w:rtl/>
          <w:lang w:bidi="ar-EG"/>
        </w:rPr>
        <w:t>القلم،</w:t>
      </w:r>
      <w:proofErr w:type="spellEnd"/>
      <w:r w:rsidRPr="00861D4B">
        <w:rPr>
          <w:rFonts w:asciiTheme="majorBidi" w:hAnsiTheme="majorBidi" w:cstheme="majorBidi"/>
          <w:b/>
          <w:bCs/>
          <w:sz w:val="18"/>
          <w:szCs w:val="18"/>
          <w:rtl/>
          <w:lang w:bidi="ar-EG"/>
        </w:rPr>
        <w:t xml:space="preserve"> </w:t>
      </w:r>
      <w:proofErr w:type="spellStart"/>
      <w:r w:rsidRPr="00861D4B">
        <w:rPr>
          <w:rFonts w:asciiTheme="majorBidi" w:hAnsiTheme="majorBidi" w:cstheme="majorBidi"/>
          <w:b/>
          <w:bCs/>
          <w:sz w:val="18"/>
          <w:szCs w:val="18"/>
          <w:rtl/>
          <w:lang w:bidi="ar-EG"/>
        </w:rPr>
        <w:t>1987م</w:t>
      </w:r>
      <w:proofErr w:type="spellEnd"/>
      <w:r w:rsidRPr="00861D4B">
        <w:rPr>
          <w:rFonts w:asciiTheme="majorBidi" w:hAnsiTheme="majorBidi" w:cstheme="majorBidi"/>
          <w:b/>
          <w:bCs/>
          <w:sz w:val="18"/>
          <w:szCs w:val="18"/>
          <w:rtl/>
          <w:lang w:bidi="ar-EG"/>
        </w:rPr>
        <w:t>.</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اليعمري، ابن فرحون برهان الدين اليعمري،  </w:t>
      </w:r>
      <w:r w:rsidRPr="00861D4B">
        <w:rPr>
          <w:rFonts w:asciiTheme="majorBidi" w:hAnsiTheme="majorBidi" w:cstheme="majorBidi"/>
          <w:b/>
          <w:bCs/>
          <w:sz w:val="18"/>
          <w:szCs w:val="18"/>
          <w:rtl/>
        </w:rPr>
        <w:t>(تبصرة الحكام في أصول الأ</w:t>
      </w:r>
      <w:r w:rsidRPr="00861D4B">
        <w:rPr>
          <w:rFonts w:asciiTheme="majorBidi" w:hAnsiTheme="majorBidi" w:cstheme="majorBidi"/>
          <w:b/>
          <w:bCs/>
          <w:sz w:val="18"/>
          <w:szCs w:val="18"/>
          <w:rtl/>
          <w:lang w:bidi="ar-EG"/>
        </w:rPr>
        <w:t>ق</w:t>
      </w:r>
      <w:r w:rsidRPr="00861D4B">
        <w:rPr>
          <w:rFonts w:asciiTheme="majorBidi" w:hAnsiTheme="majorBidi" w:cstheme="majorBidi"/>
          <w:b/>
          <w:bCs/>
          <w:sz w:val="18"/>
          <w:szCs w:val="18"/>
          <w:rtl/>
        </w:rPr>
        <w:t xml:space="preserve">ضية ومناهج الأحكام) </w:t>
      </w:r>
      <w:r w:rsidRPr="00861D4B">
        <w:rPr>
          <w:rFonts w:asciiTheme="majorBidi" w:hAnsiTheme="majorBidi" w:cstheme="majorBidi"/>
          <w:b/>
          <w:bCs/>
          <w:sz w:val="18"/>
          <w:szCs w:val="18"/>
          <w:rtl/>
          <w:lang w:bidi="ar-EG"/>
        </w:rPr>
        <w:t>، طبعة دار الكتب العلمية، 2003م.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العريفي</w:t>
      </w:r>
      <w:r w:rsidRPr="00861D4B">
        <w:rPr>
          <w:rFonts w:asciiTheme="majorBidi" w:hAnsiTheme="majorBidi" w:cstheme="majorBidi"/>
          <w:b/>
          <w:bCs/>
          <w:sz w:val="18"/>
          <w:szCs w:val="18"/>
          <w:rtl/>
        </w:rPr>
        <w:t xml:space="preserve"> </w:t>
      </w:r>
      <w:r w:rsidRPr="00861D4B">
        <w:rPr>
          <w:rFonts w:asciiTheme="majorBidi" w:hAnsiTheme="majorBidi" w:cstheme="majorBidi"/>
          <w:b/>
          <w:bCs/>
          <w:sz w:val="18"/>
          <w:szCs w:val="18"/>
          <w:rtl/>
          <w:lang w:bidi="ar-EG"/>
        </w:rPr>
        <w:t xml:space="preserve">، سعد بن عبد الله العريفي، </w:t>
      </w:r>
      <w:r w:rsidRPr="00861D4B">
        <w:rPr>
          <w:rFonts w:asciiTheme="majorBidi" w:hAnsiTheme="majorBidi" w:cstheme="majorBidi"/>
          <w:b/>
          <w:bCs/>
          <w:sz w:val="18"/>
          <w:szCs w:val="18"/>
          <w:rtl/>
        </w:rPr>
        <w:t xml:space="preserve"> (الحسبة والسياسة الجنائية في المملكة العربية السعودية) </w:t>
      </w:r>
      <w:r w:rsidRPr="00861D4B">
        <w:rPr>
          <w:rFonts w:asciiTheme="majorBidi" w:hAnsiTheme="majorBidi" w:cstheme="majorBidi"/>
          <w:b/>
          <w:bCs/>
          <w:sz w:val="18"/>
          <w:szCs w:val="18"/>
          <w:rtl/>
          <w:lang w:bidi="ar-EG"/>
        </w:rPr>
        <w:t>، الرياض، مكتبة الرشد، 2002م.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الزحيلي، وهبة الزحيلي،  </w:t>
      </w:r>
      <w:r w:rsidRPr="00861D4B">
        <w:rPr>
          <w:rFonts w:asciiTheme="majorBidi" w:hAnsiTheme="majorBidi" w:cstheme="majorBidi"/>
          <w:b/>
          <w:bCs/>
          <w:sz w:val="18"/>
          <w:szCs w:val="18"/>
          <w:rtl/>
        </w:rPr>
        <w:t xml:space="preserve">(الفقه الإسلامي وأدلته) </w:t>
      </w:r>
      <w:r w:rsidRPr="00861D4B">
        <w:rPr>
          <w:rFonts w:asciiTheme="majorBidi" w:hAnsiTheme="majorBidi" w:cstheme="majorBidi"/>
          <w:b/>
          <w:bCs/>
          <w:sz w:val="18"/>
          <w:szCs w:val="18"/>
          <w:rtl/>
          <w:lang w:bidi="ar-EG"/>
        </w:rPr>
        <w:t>، دار الفكر، 1989م.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مصطفى الزحيلي، محمد مصطفى الزحيلي،  </w:t>
      </w:r>
      <w:r w:rsidRPr="00861D4B">
        <w:rPr>
          <w:rFonts w:asciiTheme="majorBidi" w:hAnsiTheme="majorBidi" w:cstheme="majorBidi"/>
          <w:b/>
          <w:bCs/>
          <w:sz w:val="18"/>
          <w:szCs w:val="18"/>
          <w:rtl/>
        </w:rPr>
        <w:t xml:space="preserve">(التنظيم القضائي في الفقه الإسلامي) </w:t>
      </w:r>
      <w:r w:rsidRPr="00861D4B">
        <w:rPr>
          <w:rFonts w:asciiTheme="majorBidi" w:hAnsiTheme="majorBidi" w:cstheme="majorBidi"/>
          <w:b/>
          <w:bCs/>
          <w:sz w:val="18"/>
          <w:szCs w:val="18"/>
          <w:rtl/>
          <w:lang w:bidi="ar-EG"/>
        </w:rPr>
        <w:t>، دار الفكر، 1982م.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الطريفي، ناصر بن عقيل الطريفي،  </w:t>
      </w:r>
      <w:r w:rsidRPr="00861D4B">
        <w:rPr>
          <w:rFonts w:asciiTheme="majorBidi" w:hAnsiTheme="majorBidi" w:cstheme="majorBidi"/>
          <w:b/>
          <w:bCs/>
          <w:sz w:val="18"/>
          <w:szCs w:val="18"/>
          <w:rtl/>
        </w:rPr>
        <w:t xml:space="preserve">(القضاء في عهد عمر بن الخطاب) </w:t>
      </w:r>
      <w:r w:rsidRPr="00861D4B">
        <w:rPr>
          <w:rFonts w:asciiTheme="majorBidi" w:hAnsiTheme="majorBidi" w:cstheme="majorBidi"/>
          <w:b/>
          <w:bCs/>
          <w:sz w:val="18"/>
          <w:szCs w:val="18"/>
          <w:rtl/>
          <w:lang w:bidi="ar-EG"/>
        </w:rPr>
        <w:t>، الرياض، نشر مكتبة التوبة، 1994م.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الحميضي، عبد الرحمن عبد العزيز الحميضي،  </w:t>
      </w:r>
      <w:r w:rsidRPr="00861D4B">
        <w:rPr>
          <w:rFonts w:asciiTheme="majorBidi" w:hAnsiTheme="majorBidi" w:cstheme="majorBidi"/>
          <w:b/>
          <w:bCs/>
          <w:sz w:val="18"/>
          <w:szCs w:val="18"/>
          <w:rtl/>
        </w:rPr>
        <w:t xml:space="preserve">(القضاء ونظامه في الكتاب والسنة) </w:t>
      </w:r>
      <w:r w:rsidRPr="00861D4B">
        <w:rPr>
          <w:rFonts w:asciiTheme="majorBidi" w:hAnsiTheme="majorBidi" w:cstheme="majorBidi"/>
          <w:b/>
          <w:bCs/>
          <w:sz w:val="18"/>
          <w:szCs w:val="18"/>
          <w:rtl/>
          <w:lang w:bidi="ar-EG"/>
        </w:rPr>
        <w:t>، جامعة أم القرى، 1989م.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lang w:bidi="ar-EG"/>
        </w:rPr>
      </w:pPr>
      <w:r w:rsidRPr="00861D4B">
        <w:rPr>
          <w:rFonts w:asciiTheme="majorBidi" w:hAnsiTheme="majorBidi" w:cstheme="majorBidi"/>
          <w:b/>
          <w:bCs/>
          <w:sz w:val="18"/>
          <w:szCs w:val="18"/>
          <w:rtl/>
          <w:lang w:bidi="ar-EG"/>
        </w:rPr>
        <w:t xml:space="preserve">الكويتية، وزارة الأوقاف الكويتية،  </w:t>
      </w:r>
      <w:r w:rsidRPr="00861D4B">
        <w:rPr>
          <w:rFonts w:asciiTheme="majorBidi" w:hAnsiTheme="majorBidi" w:cstheme="majorBidi"/>
          <w:b/>
          <w:bCs/>
          <w:sz w:val="18"/>
          <w:szCs w:val="18"/>
          <w:rtl/>
        </w:rPr>
        <w:t xml:space="preserve">(الموسوعة الفقهية </w:t>
      </w:r>
      <w:proofErr w:type="gramStart"/>
      <w:r w:rsidRPr="00861D4B">
        <w:rPr>
          <w:rFonts w:asciiTheme="majorBidi" w:hAnsiTheme="majorBidi" w:cstheme="majorBidi"/>
          <w:b/>
          <w:bCs/>
          <w:sz w:val="18"/>
          <w:szCs w:val="18"/>
          <w:rtl/>
        </w:rPr>
        <w:t xml:space="preserve">الكويتية) </w:t>
      </w:r>
      <w:r w:rsidRPr="00861D4B">
        <w:rPr>
          <w:rFonts w:asciiTheme="majorBidi" w:hAnsiTheme="majorBidi" w:cstheme="majorBidi"/>
          <w:b/>
          <w:bCs/>
          <w:sz w:val="18"/>
          <w:szCs w:val="18"/>
          <w:rtl/>
          <w:lang w:bidi="ar-EG"/>
        </w:rPr>
        <w:t>،</w:t>
      </w:r>
      <w:proofErr w:type="gramEnd"/>
      <w:r w:rsidRPr="00861D4B">
        <w:rPr>
          <w:rFonts w:asciiTheme="majorBidi" w:hAnsiTheme="majorBidi" w:cstheme="majorBidi"/>
          <w:b/>
          <w:bCs/>
          <w:sz w:val="18"/>
          <w:szCs w:val="18"/>
          <w:rtl/>
          <w:lang w:bidi="ar-EG"/>
        </w:rPr>
        <w:t xml:space="preserve"> الكويت، طبعة ذات السلاسل، 1995م </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lastRenderedPageBreak/>
        <w:t xml:space="preserve">مليجي، أحمد محمد مليجي،  </w:t>
      </w:r>
      <w:r w:rsidRPr="00861D4B">
        <w:rPr>
          <w:rFonts w:asciiTheme="majorBidi" w:hAnsiTheme="majorBidi" w:cstheme="majorBidi"/>
          <w:b/>
          <w:bCs/>
          <w:sz w:val="18"/>
          <w:szCs w:val="18"/>
          <w:rtl/>
        </w:rPr>
        <w:t>(النظام القضائي الإسلامي)</w:t>
      </w:r>
      <w:r w:rsidRPr="00861D4B">
        <w:rPr>
          <w:rFonts w:asciiTheme="majorBidi" w:hAnsiTheme="majorBidi" w:cstheme="majorBidi"/>
          <w:b/>
          <w:bCs/>
          <w:sz w:val="18"/>
          <w:szCs w:val="18"/>
          <w:rtl/>
          <w:lang w:bidi="ar-EG"/>
        </w:rPr>
        <w:t>، القاهرة، مكتبة وهبة، 1984م.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t xml:space="preserve">الماوردي، علي بن محمد الماوردي،  </w:t>
      </w:r>
      <w:r w:rsidRPr="00861D4B">
        <w:rPr>
          <w:rFonts w:asciiTheme="majorBidi" w:hAnsiTheme="majorBidi" w:cstheme="majorBidi"/>
          <w:b/>
          <w:bCs/>
          <w:sz w:val="18"/>
          <w:szCs w:val="18"/>
          <w:rtl/>
        </w:rPr>
        <w:t xml:space="preserve">(الأحكام السلطانية والولايات الدينية) </w:t>
      </w:r>
      <w:r w:rsidRPr="00861D4B">
        <w:rPr>
          <w:rFonts w:asciiTheme="majorBidi" w:hAnsiTheme="majorBidi" w:cstheme="majorBidi"/>
          <w:b/>
          <w:bCs/>
          <w:sz w:val="18"/>
          <w:szCs w:val="18"/>
          <w:rtl/>
          <w:lang w:bidi="ar-EG"/>
        </w:rPr>
        <w:t>عالم الكتب، 2007م.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tl/>
        </w:rPr>
      </w:pPr>
      <w:r w:rsidRPr="00861D4B">
        <w:rPr>
          <w:rFonts w:asciiTheme="majorBidi" w:hAnsiTheme="majorBidi" w:cstheme="majorBidi"/>
          <w:b/>
          <w:bCs/>
          <w:sz w:val="18"/>
          <w:szCs w:val="18"/>
          <w:rtl/>
          <w:lang w:bidi="ar-EG"/>
        </w:rPr>
        <w:lastRenderedPageBreak/>
        <w:t xml:space="preserve">أبو العنين، عبد الفتاح أبو العنين،  </w:t>
      </w:r>
      <w:r w:rsidRPr="00861D4B">
        <w:rPr>
          <w:rFonts w:asciiTheme="majorBidi" w:hAnsiTheme="majorBidi" w:cstheme="majorBidi"/>
          <w:b/>
          <w:bCs/>
          <w:sz w:val="18"/>
          <w:szCs w:val="18"/>
          <w:rtl/>
        </w:rPr>
        <w:t xml:space="preserve">(القضاء والإثبات في الفقه </w:t>
      </w:r>
      <w:proofErr w:type="gramStart"/>
      <w:r w:rsidRPr="00861D4B">
        <w:rPr>
          <w:rFonts w:asciiTheme="majorBidi" w:hAnsiTheme="majorBidi" w:cstheme="majorBidi"/>
          <w:b/>
          <w:bCs/>
          <w:sz w:val="18"/>
          <w:szCs w:val="18"/>
          <w:rtl/>
        </w:rPr>
        <w:t xml:space="preserve">الإسلامي) </w:t>
      </w:r>
      <w:r w:rsidRPr="00861D4B">
        <w:rPr>
          <w:rFonts w:asciiTheme="majorBidi" w:hAnsiTheme="majorBidi" w:cstheme="majorBidi"/>
          <w:b/>
          <w:bCs/>
          <w:sz w:val="18"/>
          <w:szCs w:val="18"/>
          <w:rtl/>
          <w:lang w:bidi="ar-EG"/>
        </w:rPr>
        <w:t>،</w:t>
      </w:r>
      <w:proofErr w:type="gramEnd"/>
      <w:r w:rsidRPr="00861D4B">
        <w:rPr>
          <w:rFonts w:asciiTheme="majorBidi" w:hAnsiTheme="majorBidi" w:cstheme="majorBidi"/>
          <w:b/>
          <w:bCs/>
          <w:sz w:val="18"/>
          <w:szCs w:val="18"/>
          <w:rtl/>
          <w:lang w:bidi="ar-EG"/>
        </w:rPr>
        <w:t>مطبعة الأمانة، 1983م.</w:t>
      </w:r>
    </w:p>
    <w:p w:rsidR="00861D4B" w:rsidRPr="00861D4B" w:rsidRDefault="00861D4B" w:rsidP="00861D4B">
      <w:pPr>
        <w:numPr>
          <w:ilvl w:val="0"/>
          <w:numId w:val="3"/>
        </w:numPr>
        <w:spacing w:after="120" w:line="240" w:lineRule="auto"/>
        <w:jc w:val="lowKashida"/>
        <w:rPr>
          <w:rFonts w:asciiTheme="majorBidi" w:hAnsiTheme="majorBidi" w:cstheme="majorBidi"/>
          <w:b/>
          <w:bCs/>
          <w:sz w:val="18"/>
          <w:szCs w:val="18"/>
        </w:rPr>
      </w:pPr>
      <w:r w:rsidRPr="00861D4B">
        <w:rPr>
          <w:rFonts w:asciiTheme="majorBidi" w:hAnsiTheme="majorBidi" w:cstheme="majorBidi"/>
          <w:b/>
          <w:bCs/>
          <w:sz w:val="18"/>
          <w:szCs w:val="18"/>
          <w:rtl/>
          <w:lang w:bidi="ar-EG"/>
        </w:rPr>
        <w:t xml:space="preserve">إبراهيم، محمود علي أحمد إبراهيم،  </w:t>
      </w:r>
      <w:r w:rsidRPr="00861D4B">
        <w:rPr>
          <w:rFonts w:asciiTheme="majorBidi" w:hAnsiTheme="majorBidi" w:cstheme="majorBidi"/>
          <w:b/>
          <w:bCs/>
          <w:sz w:val="18"/>
          <w:szCs w:val="18"/>
          <w:rtl/>
        </w:rPr>
        <w:t xml:space="preserve">(الحجج القضائية في الشريعة </w:t>
      </w:r>
      <w:proofErr w:type="gramStart"/>
      <w:r w:rsidRPr="00861D4B">
        <w:rPr>
          <w:rFonts w:asciiTheme="majorBidi" w:hAnsiTheme="majorBidi" w:cstheme="majorBidi"/>
          <w:b/>
          <w:bCs/>
          <w:sz w:val="18"/>
          <w:szCs w:val="18"/>
          <w:rtl/>
        </w:rPr>
        <w:t>الإسلامية) ،</w:t>
      </w:r>
      <w:proofErr w:type="gramEnd"/>
      <w:r w:rsidRPr="00861D4B">
        <w:rPr>
          <w:rFonts w:asciiTheme="majorBidi" w:hAnsiTheme="majorBidi" w:cstheme="majorBidi"/>
          <w:b/>
          <w:bCs/>
          <w:sz w:val="18"/>
          <w:szCs w:val="18"/>
          <w:rtl/>
          <w:lang w:bidi="ar-EG"/>
        </w:rPr>
        <w:t>دار الهدى، 1983م.</w:t>
      </w:r>
    </w:p>
    <w:p w:rsidR="00861D4B" w:rsidRDefault="00861D4B" w:rsidP="00861D4B">
      <w:pPr>
        <w:pStyle w:val="a3"/>
        <w:bidi/>
        <w:spacing w:before="0" w:beforeAutospacing="0" w:after="120" w:afterAutospacing="0" w:line="500" w:lineRule="exact"/>
        <w:jc w:val="lowKashida"/>
        <w:rPr>
          <w:rFonts w:asciiTheme="majorBidi" w:hAnsiTheme="majorBidi" w:cstheme="majorBidi"/>
          <w:sz w:val="32"/>
          <w:szCs w:val="32"/>
          <w:rtl/>
        </w:rPr>
        <w:sectPr w:rsidR="00861D4B" w:rsidSect="00861D4B">
          <w:type w:val="continuous"/>
          <w:pgSz w:w="11906" w:h="16838"/>
          <w:pgMar w:top="964" w:right="1021" w:bottom="964" w:left="1021" w:header="709" w:footer="709" w:gutter="0"/>
          <w:cols w:num="2" w:space="708"/>
          <w:bidi/>
          <w:rtlGutter/>
          <w:docGrid w:linePitch="360"/>
        </w:sectPr>
      </w:pPr>
    </w:p>
    <w:p w:rsidR="00861D4B" w:rsidRPr="00861D4B" w:rsidRDefault="00861D4B" w:rsidP="00861D4B">
      <w:pPr>
        <w:pStyle w:val="a3"/>
        <w:bidi/>
        <w:spacing w:before="0" w:beforeAutospacing="0" w:after="120" w:afterAutospacing="0" w:line="500" w:lineRule="exact"/>
        <w:jc w:val="lowKashida"/>
        <w:rPr>
          <w:rFonts w:asciiTheme="majorBidi" w:hAnsiTheme="majorBidi" w:cstheme="majorBidi"/>
          <w:sz w:val="32"/>
          <w:szCs w:val="32"/>
          <w:rtl/>
        </w:rPr>
      </w:pPr>
    </w:p>
    <w:p w:rsidR="00861D4B" w:rsidRPr="00C048F2" w:rsidRDefault="00861D4B" w:rsidP="00861D4B">
      <w:pPr>
        <w:spacing w:after="120" w:line="520" w:lineRule="exact"/>
        <w:jc w:val="lowKashida"/>
        <w:rPr>
          <w:rFonts w:asciiTheme="majorBidi" w:hAnsiTheme="majorBidi" w:cstheme="majorBidi"/>
          <w:sz w:val="32"/>
          <w:szCs w:val="32"/>
          <w:rtl/>
        </w:rPr>
      </w:pPr>
    </w:p>
    <w:p w:rsidR="00861D4B" w:rsidRPr="00C048F2" w:rsidRDefault="00861D4B" w:rsidP="00861D4B">
      <w:pPr>
        <w:spacing w:after="120" w:line="520" w:lineRule="exact"/>
        <w:jc w:val="lowKashida"/>
        <w:rPr>
          <w:rFonts w:asciiTheme="majorBidi" w:hAnsiTheme="majorBidi" w:cstheme="majorBidi"/>
          <w:sz w:val="32"/>
          <w:szCs w:val="32"/>
          <w:rtl/>
        </w:rPr>
      </w:pPr>
    </w:p>
    <w:p w:rsidR="00861D4B" w:rsidRPr="00861D4B" w:rsidRDefault="00861D4B" w:rsidP="00861D4B">
      <w:pPr>
        <w:rPr>
          <w:i/>
          <w:iCs/>
          <w:lang w:bidi="ar-EG"/>
        </w:rPr>
      </w:pPr>
    </w:p>
    <w:sectPr w:rsidR="00861D4B" w:rsidRPr="00861D4B" w:rsidSect="00861D4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GA Rasheeq Bol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677B77"/>
    <w:multiLevelType w:val="hybridMultilevel"/>
    <w:tmpl w:val="B198B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1CB0057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61D4B"/>
    <w:rsid w:val="002147D1"/>
    <w:rsid w:val="0039610B"/>
    <w:rsid w:val="00514443"/>
    <w:rsid w:val="006D1974"/>
    <w:rsid w:val="007F7A9D"/>
    <w:rsid w:val="00861D4B"/>
    <w:rsid w:val="009556CB"/>
    <w:rsid w:val="00BF7572"/>
    <w:rsid w:val="00FD75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861D4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861D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61D4B"/>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861D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2013-06-15T10:36:00Z</dcterms:created>
  <dcterms:modified xsi:type="dcterms:W3CDTF">2013-06-15T21:53:00Z</dcterms:modified>
</cp:coreProperties>
</file>