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17C" w:rsidRPr="00F5317C" w:rsidRDefault="00F5317C" w:rsidP="00F5317C">
      <w:pPr>
        <w:spacing w:line="240" w:lineRule="auto"/>
        <w:jc w:val="center"/>
        <w:rPr>
          <w:i/>
          <w:iCs/>
        </w:rPr>
      </w:pPr>
      <w:r w:rsidRPr="00F5317C">
        <w:rPr>
          <w:rFonts w:asciiTheme="majorBidi" w:eastAsia="Calibri" w:hAnsiTheme="majorBidi" w:cstheme="majorBidi"/>
          <w:i/>
          <w:iCs/>
          <w:sz w:val="48"/>
          <w:szCs w:val="48"/>
          <w:rtl/>
        </w:rPr>
        <w:t>الاختصاص النوعي في القضاء</w:t>
      </w:r>
    </w:p>
    <w:p w:rsidR="00F5317C" w:rsidRPr="005B4E84" w:rsidRDefault="00F5317C" w:rsidP="00F5317C">
      <w:pPr>
        <w:pStyle w:val="papersubtitle"/>
        <w:bidi/>
        <w:rPr>
          <w:i/>
          <w:iCs/>
          <w:rtl/>
        </w:rPr>
      </w:pPr>
      <w:r w:rsidRPr="005B4E84">
        <w:rPr>
          <w:i/>
          <w:iCs/>
          <w:rtl/>
        </w:rPr>
        <w:t xml:space="preserve">بحث  فى </w:t>
      </w:r>
      <w:r w:rsidRPr="005B4E84">
        <w:rPr>
          <w:rFonts w:hint="cs"/>
          <w:i/>
          <w:iCs/>
          <w:rtl/>
        </w:rPr>
        <w:t>نظام القضاء</w:t>
      </w:r>
    </w:p>
    <w:p w:rsidR="00B105E2" w:rsidRDefault="00F5317C" w:rsidP="00B105E2">
      <w:pPr>
        <w:pStyle w:val="papersubtitle"/>
        <w:bidi/>
        <w:rPr>
          <w:i/>
          <w:iCs/>
          <w:sz w:val="24"/>
          <w:szCs w:val="24"/>
          <w:rtl/>
        </w:rPr>
      </w:pPr>
      <w:r w:rsidRPr="00FC57AE">
        <w:rPr>
          <w:i/>
          <w:iCs/>
          <w:sz w:val="24"/>
          <w:szCs w:val="24"/>
          <w:rtl/>
        </w:rPr>
        <w:t xml:space="preserve">إعداد </w:t>
      </w:r>
      <w:proofErr w:type="spellStart"/>
      <w:r w:rsidR="00B105E2">
        <w:rPr>
          <w:rFonts w:hint="cs"/>
          <w:i/>
          <w:iCs/>
          <w:sz w:val="24"/>
          <w:szCs w:val="24"/>
          <w:rtl/>
        </w:rPr>
        <w:t>د/</w:t>
      </w:r>
      <w:proofErr w:type="spellEnd"/>
      <w:r w:rsidR="00B105E2">
        <w:rPr>
          <w:rFonts w:hint="cs"/>
          <w:i/>
          <w:iCs/>
          <w:sz w:val="24"/>
          <w:szCs w:val="24"/>
          <w:rtl/>
        </w:rPr>
        <w:t xml:space="preserve"> وليد على الطنطاوى</w:t>
      </w:r>
    </w:p>
    <w:p w:rsidR="00B105E2" w:rsidRPr="00FC57AE" w:rsidRDefault="00B105E2" w:rsidP="00B105E2">
      <w:pPr>
        <w:pStyle w:val="papersubtitle"/>
        <w:bidi/>
        <w:rPr>
          <w:i/>
          <w:iCs/>
          <w:sz w:val="24"/>
          <w:szCs w:val="24"/>
        </w:rPr>
      </w:pPr>
      <w:r w:rsidRPr="00FC57AE">
        <w:rPr>
          <w:i/>
          <w:iCs/>
          <w:sz w:val="24"/>
          <w:szCs w:val="24"/>
          <w:rtl/>
        </w:rPr>
        <w:t xml:space="preserve">قسم </w:t>
      </w:r>
      <w:r>
        <w:rPr>
          <w:rFonts w:hint="cs"/>
          <w:i/>
          <w:iCs/>
          <w:sz w:val="24"/>
          <w:szCs w:val="24"/>
          <w:rtl/>
        </w:rPr>
        <w:t>الفقه وأصوله</w:t>
      </w:r>
    </w:p>
    <w:p w:rsidR="00B105E2" w:rsidRPr="00FC57AE" w:rsidRDefault="00B105E2" w:rsidP="00B105E2">
      <w:pPr>
        <w:pStyle w:val="papersubtitle"/>
        <w:bidi/>
        <w:rPr>
          <w:i/>
          <w:iCs/>
          <w:sz w:val="24"/>
          <w:szCs w:val="24"/>
        </w:rPr>
      </w:pPr>
      <w:proofErr w:type="gramStart"/>
      <w:r w:rsidRPr="00FC57AE">
        <w:rPr>
          <w:i/>
          <w:iCs/>
          <w:sz w:val="24"/>
          <w:szCs w:val="24"/>
          <w:rtl/>
        </w:rPr>
        <w:t>كلية</w:t>
      </w:r>
      <w:proofErr w:type="gramEnd"/>
      <w:r w:rsidRPr="00FC57AE">
        <w:rPr>
          <w:i/>
          <w:iCs/>
          <w:sz w:val="24"/>
          <w:szCs w:val="24"/>
          <w:rtl/>
        </w:rPr>
        <w:t xml:space="preserve"> ال</w:t>
      </w:r>
      <w:r w:rsidRPr="00FC57AE">
        <w:rPr>
          <w:rFonts w:hint="cs"/>
          <w:i/>
          <w:iCs/>
          <w:sz w:val="24"/>
          <w:szCs w:val="24"/>
          <w:rtl/>
        </w:rPr>
        <w:t>علوم الإسلامية</w:t>
      </w:r>
      <w:r w:rsidRPr="00FC57AE">
        <w:rPr>
          <w:i/>
          <w:iCs/>
          <w:sz w:val="24"/>
          <w:szCs w:val="24"/>
          <w:rtl/>
        </w:rPr>
        <w:t xml:space="preserve"> </w:t>
      </w:r>
      <w:proofErr w:type="spellStart"/>
      <w:r w:rsidRPr="00FC57AE">
        <w:rPr>
          <w:i/>
          <w:iCs/>
          <w:sz w:val="24"/>
          <w:szCs w:val="24"/>
          <w:rtl/>
        </w:rPr>
        <w:t>–</w:t>
      </w:r>
      <w:proofErr w:type="spellEnd"/>
      <w:r w:rsidRPr="00FC57AE">
        <w:rPr>
          <w:i/>
          <w:iCs/>
          <w:sz w:val="24"/>
          <w:szCs w:val="24"/>
          <w:rtl/>
        </w:rPr>
        <w:t xml:space="preserve"> جامعة المدينة العالمية</w:t>
      </w:r>
    </w:p>
    <w:p w:rsidR="00B105E2" w:rsidRPr="00FC57AE" w:rsidRDefault="00B105E2" w:rsidP="00B105E2">
      <w:pPr>
        <w:pStyle w:val="papersubtitle"/>
        <w:bidi/>
        <w:rPr>
          <w:i/>
          <w:iCs/>
          <w:sz w:val="24"/>
          <w:szCs w:val="24"/>
          <w:rtl/>
        </w:rPr>
      </w:pPr>
      <w:r w:rsidRPr="00FC57AE">
        <w:rPr>
          <w:i/>
          <w:iCs/>
          <w:sz w:val="24"/>
          <w:szCs w:val="24"/>
          <w:rtl/>
        </w:rPr>
        <w:t xml:space="preserve">شاه علم </w:t>
      </w:r>
      <w:proofErr w:type="spellStart"/>
      <w:r w:rsidRPr="00FC57AE">
        <w:rPr>
          <w:i/>
          <w:iCs/>
          <w:sz w:val="24"/>
          <w:szCs w:val="24"/>
          <w:rtl/>
        </w:rPr>
        <w:t>–</w:t>
      </w:r>
      <w:proofErr w:type="spellEnd"/>
      <w:r w:rsidRPr="00FC57AE">
        <w:rPr>
          <w:i/>
          <w:iCs/>
          <w:sz w:val="24"/>
          <w:szCs w:val="24"/>
          <w:rtl/>
        </w:rPr>
        <w:t xml:space="preserve"> ماليزيا</w:t>
      </w:r>
    </w:p>
    <w:p w:rsidR="00B105E2" w:rsidRPr="001F12DA" w:rsidRDefault="00B105E2" w:rsidP="00B105E2">
      <w:pPr>
        <w:jc w:val="center"/>
        <w:rPr>
          <w:b/>
          <w:bCs/>
          <w:sz w:val="18"/>
          <w:szCs w:val="18"/>
          <w:lang w:bidi="ar-EG"/>
        </w:rPr>
      </w:pPr>
      <w:r w:rsidRPr="001F12DA">
        <w:rPr>
          <w:b/>
          <w:bCs/>
          <w:sz w:val="18"/>
          <w:szCs w:val="18"/>
          <w:lang w:bidi="ar-EG"/>
        </w:rPr>
        <w:t>waleed.eltantawy@mediu.ws</w:t>
      </w:r>
    </w:p>
    <w:p w:rsidR="00B105E2" w:rsidRPr="001F12DA" w:rsidRDefault="00B105E2" w:rsidP="00B105E2">
      <w:pPr>
        <w:jc w:val="center"/>
        <w:rPr>
          <w:b/>
          <w:bCs/>
          <w:sz w:val="18"/>
          <w:szCs w:val="18"/>
          <w:lang w:bidi="ar-EG"/>
        </w:rPr>
      </w:pPr>
      <w:r w:rsidRPr="001F12DA">
        <w:rPr>
          <w:b/>
          <w:bCs/>
          <w:sz w:val="18"/>
          <w:szCs w:val="18"/>
          <w:lang w:bidi="ar-EG"/>
        </w:rPr>
        <w:t>waleed_eltantawy@yahoo.com</w:t>
      </w:r>
    </w:p>
    <w:p w:rsidR="00F5317C" w:rsidRPr="003D60D5" w:rsidRDefault="00F5317C" w:rsidP="00B105E2">
      <w:pPr>
        <w:pStyle w:val="papersubtitle"/>
        <w:bidi/>
        <w:rPr>
          <w:rFonts w:asciiTheme="majorBidi" w:hAnsiTheme="majorBidi" w:cs="AL-Hotham"/>
          <w:i/>
          <w:iCs/>
          <w:rtl/>
          <w:lang w:bidi="ar-EG"/>
        </w:rPr>
      </w:pPr>
    </w:p>
    <w:p w:rsidR="00F5317C" w:rsidRDefault="00F5317C" w:rsidP="00F5317C">
      <w:pPr>
        <w:spacing w:after="120" w:line="240" w:lineRule="auto"/>
        <w:jc w:val="lowKashida"/>
        <w:rPr>
          <w:rFonts w:asciiTheme="majorBidi" w:hAnsiTheme="majorBidi" w:cstheme="majorBidi"/>
          <w:b/>
          <w:bCs/>
          <w:sz w:val="18"/>
          <w:szCs w:val="18"/>
          <w:rtl/>
        </w:rPr>
        <w:sectPr w:rsidR="00F5317C" w:rsidSect="00BF7572">
          <w:pgSz w:w="11906" w:h="16838"/>
          <w:pgMar w:top="964" w:right="1021" w:bottom="964" w:left="1021" w:header="709" w:footer="709" w:gutter="0"/>
          <w:cols w:space="708"/>
          <w:bidi/>
          <w:rtlGutter/>
          <w:docGrid w:linePitch="360"/>
        </w:sectPr>
      </w:pPr>
    </w:p>
    <w:p w:rsidR="00F5317C" w:rsidRPr="00F5317C" w:rsidRDefault="00F5317C" w:rsidP="00F5317C">
      <w:pPr>
        <w:spacing w:after="120" w:line="240" w:lineRule="auto"/>
        <w:jc w:val="lowKashida"/>
        <w:rPr>
          <w:rFonts w:asciiTheme="majorBidi" w:eastAsia="Calibri" w:hAnsiTheme="majorBidi" w:cstheme="majorBidi"/>
          <w:b/>
          <w:bCs/>
          <w:sz w:val="18"/>
          <w:szCs w:val="18"/>
          <w:rtl/>
        </w:rPr>
      </w:pPr>
      <w:r w:rsidRPr="00F5317C">
        <w:rPr>
          <w:rFonts w:asciiTheme="majorBidi" w:hAnsiTheme="majorBidi" w:cstheme="majorBidi"/>
          <w:b/>
          <w:bCs/>
          <w:sz w:val="18"/>
          <w:szCs w:val="18"/>
          <w:rtl/>
        </w:rPr>
        <w:lastRenderedPageBreak/>
        <w:t xml:space="preserve">خلاصة ـــ هذا البحث </w:t>
      </w:r>
      <w:proofErr w:type="gramStart"/>
      <w:r w:rsidRPr="00F5317C">
        <w:rPr>
          <w:rFonts w:asciiTheme="majorBidi" w:hAnsiTheme="majorBidi" w:cstheme="majorBidi"/>
          <w:b/>
          <w:bCs/>
          <w:sz w:val="18"/>
          <w:szCs w:val="18"/>
          <w:rtl/>
        </w:rPr>
        <w:t>يبحث</w:t>
      </w:r>
      <w:proofErr w:type="gramEnd"/>
      <w:r w:rsidRPr="00F5317C">
        <w:rPr>
          <w:rFonts w:asciiTheme="majorBidi" w:hAnsiTheme="majorBidi" w:cstheme="majorBidi"/>
          <w:b/>
          <w:bCs/>
          <w:sz w:val="18"/>
          <w:szCs w:val="18"/>
          <w:rtl/>
        </w:rPr>
        <w:t xml:space="preserve"> في</w:t>
      </w:r>
      <w:r w:rsidRPr="00F5317C">
        <w:rPr>
          <w:rFonts w:asciiTheme="majorBidi" w:eastAsia="Calibri" w:hAnsiTheme="majorBidi" w:cstheme="majorBidi"/>
          <w:b/>
          <w:bCs/>
          <w:sz w:val="18"/>
          <w:szCs w:val="18"/>
          <w:rtl/>
        </w:rPr>
        <w:t xml:space="preserve"> الاختصاص النوعي في القضاء</w:t>
      </w:r>
    </w:p>
    <w:p w:rsidR="00F5317C" w:rsidRPr="00F5317C" w:rsidRDefault="00F5317C" w:rsidP="00F5317C">
      <w:pPr>
        <w:spacing w:after="120" w:line="240" w:lineRule="auto"/>
        <w:jc w:val="lowKashida"/>
        <w:rPr>
          <w:rFonts w:asciiTheme="majorBidi" w:hAnsiTheme="majorBidi" w:cstheme="majorBidi"/>
          <w:b/>
          <w:bCs/>
          <w:sz w:val="18"/>
          <w:szCs w:val="18"/>
          <w:rtl/>
        </w:rPr>
      </w:pPr>
      <w:r w:rsidRPr="00F5317C">
        <w:rPr>
          <w:rFonts w:asciiTheme="majorBidi" w:hAnsiTheme="majorBidi" w:cstheme="majorBidi"/>
          <w:b/>
          <w:bCs/>
          <w:sz w:val="18"/>
          <w:szCs w:val="18"/>
          <w:rtl/>
        </w:rPr>
        <w:t xml:space="preserve"> الكلمات المفتاحية : الاختصاص ، المال ، القاضي</w:t>
      </w:r>
    </w:p>
    <w:p w:rsidR="00F5317C" w:rsidRPr="00F5317C" w:rsidRDefault="00F5317C" w:rsidP="00F5317C">
      <w:pPr>
        <w:pStyle w:val="a4"/>
        <w:numPr>
          <w:ilvl w:val="0"/>
          <w:numId w:val="1"/>
        </w:numPr>
        <w:spacing w:after="120"/>
        <w:jc w:val="center"/>
        <w:rPr>
          <w:rFonts w:asciiTheme="majorBidi" w:hAnsiTheme="majorBidi" w:cstheme="majorBidi"/>
          <w:b/>
          <w:bCs/>
          <w:sz w:val="18"/>
          <w:szCs w:val="18"/>
          <w:rtl/>
        </w:rPr>
      </w:pPr>
      <w:proofErr w:type="gramStart"/>
      <w:r w:rsidRPr="00F5317C">
        <w:rPr>
          <w:rFonts w:asciiTheme="majorBidi" w:hAnsiTheme="majorBidi" w:cstheme="majorBidi"/>
          <w:b/>
          <w:bCs/>
          <w:sz w:val="18"/>
          <w:szCs w:val="18"/>
          <w:rtl/>
        </w:rPr>
        <w:t>المقدمة</w:t>
      </w:r>
      <w:proofErr w:type="gramEnd"/>
    </w:p>
    <w:p w:rsidR="00F5317C" w:rsidRPr="00F5317C" w:rsidRDefault="00F5317C" w:rsidP="00F5317C">
      <w:pPr>
        <w:pStyle w:val="a3"/>
        <w:bidi/>
        <w:spacing w:before="0" w:beforeAutospacing="0" w:after="120" w:afterAutospacing="0"/>
        <w:jc w:val="lowKashida"/>
        <w:rPr>
          <w:rFonts w:asciiTheme="majorBidi" w:hAnsiTheme="majorBidi" w:cstheme="majorBidi"/>
          <w:b/>
          <w:bCs/>
          <w:sz w:val="18"/>
          <w:szCs w:val="18"/>
          <w:rtl/>
        </w:rPr>
      </w:pPr>
      <w:r w:rsidRPr="00F5317C">
        <w:rPr>
          <w:rFonts w:asciiTheme="majorBidi" w:hAnsiTheme="majorBidi" w:cstheme="majorBidi"/>
          <w:b/>
          <w:bCs/>
          <w:sz w:val="18"/>
          <w:szCs w:val="18"/>
          <w:rtl/>
        </w:rPr>
        <w:t xml:space="preserve"> </w:t>
      </w:r>
      <w:proofErr w:type="gramStart"/>
      <w:r w:rsidRPr="00F5317C">
        <w:rPr>
          <w:rFonts w:asciiTheme="majorBidi" w:hAnsiTheme="majorBidi" w:cstheme="majorBidi"/>
          <w:b/>
          <w:bCs/>
          <w:sz w:val="18"/>
          <w:szCs w:val="18"/>
          <w:rtl/>
        </w:rPr>
        <w:t>الحمد</w:t>
      </w:r>
      <w:proofErr w:type="gramEnd"/>
      <w:r w:rsidRPr="00F5317C">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F5317C">
        <w:rPr>
          <w:rFonts w:asciiTheme="majorBidi" w:eastAsia="Calibri" w:hAnsiTheme="majorBidi" w:cstheme="majorBidi"/>
          <w:b/>
          <w:bCs/>
          <w:sz w:val="18"/>
          <w:szCs w:val="18"/>
          <w:rtl/>
        </w:rPr>
        <w:t>الاختصاص النوعي في القضاء</w:t>
      </w:r>
    </w:p>
    <w:p w:rsidR="00F5317C" w:rsidRPr="00F5317C" w:rsidRDefault="00F5317C" w:rsidP="00F5317C">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F5317C">
        <w:rPr>
          <w:rFonts w:asciiTheme="majorBidi" w:hAnsiTheme="majorBidi" w:cstheme="majorBidi"/>
          <w:b/>
          <w:bCs/>
          <w:sz w:val="18"/>
          <w:szCs w:val="18"/>
          <w:rtl/>
        </w:rPr>
        <w:t>عنوان المقال</w:t>
      </w:r>
    </w:p>
    <w:p w:rsidR="00F5317C" w:rsidRPr="00F5317C" w:rsidRDefault="00F5317C" w:rsidP="00F5317C">
      <w:pPr>
        <w:pStyle w:val="a3"/>
        <w:bidi/>
        <w:spacing w:before="0" w:beforeAutospacing="0" w:after="120" w:afterAutospacing="0"/>
        <w:jc w:val="lowKashida"/>
        <w:rPr>
          <w:rFonts w:asciiTheme="majorBidi" w:hAnsiTheme="majorBidi" w:cstheme="majorBidi"/>
          <w:b/>
          <w:bCs/>
          <w:sz w:val="18"/>
          <w:szCs w:val="18"/>
        </w:rPr>
      </w:pPr>
      <w:r w:rsidRPr="00F5317C">
        <w:rPr>
          <w:rFonts w:asciiTheme="majorBidi" w:hAnsiTheme="majorBidi" w:cstheme="majorBidi"/>
          <w:b/>
          <w:bCs/>
          <w:sz w:val="18"/>
          <w:szCs w:val="18"/>
          <w:rtl/>
        </w:rPr>
        <w:t>يجوز لولي الأمر أن يُخصص سلطات القاضي عند التقليد، كالأحوال الشخصية مثلًا، أو المعاملات المالية، أو الأمور الجنائية؛ بل له أن يُخصص له ما هو أدق من هذا، كأن يسند إليه القضاء في قدر معين من المال، أو في نوع معين من العقود كالأنكحة مثلًا، أو قضايا المخدرات، أو قضايا غسيل الأموال، أو ما إلى ذلك.</w:t>
      </w:r>
    </w:p>
    <w:p w:rsidR="00F5317C" w:rsidRPr="00F5317C" w:rsidRDefault="00F5317C" w:rsidP="00F5317C">
      <w:pPr>
        <w:pStyle w:val="a3"/>
        <w:bidi/>
        <w:spacing w:before="0" w:beforeAutospacing="0" w:after="120" w:afterAutospacing="0"/>
        <w:jc w:val="lowKashida"/>
        <w:rPr>
          <w:rFonts w:asciiTheme="majorBidi" w:hAnsiTheme="majorBidi" w:cstheme="majorBidi"/>
          <w:b/>
          <w:bCs/>
          <w:sz w:val="18"/>
          <w:szCs w:val="18"/>
        </w:rPr>
      </w:pPr>
      <w:r w:rsidRPr="00F5317C">
        <w:rPr>
          <w:rFonts w:asciiTheme="majorBidi" w:hAnsiTheme="majorBidi" w:cstheme="majorBidi"/>
          <w:b/>
          <w:bCs/>
          <w:sz w:val="18"/>
          <w:szCs w:val="18"/>
          <w:rtl/>
        </w:rPr>
        <w:t xml:space="preserve">يقول أحد الباحثين: الاختصاص النوعي نعني به: اختصاص القاضي بنوع واحد من القضايا، كالنظر في الجراح, أي: الخصومات التي تؤدي إلى أن أحد الخصمين جرح الآخر، أو شجَّه، وقد كان سيدنا معاوية بن أبي سفيان أوَّل من أحدث هذا الاختصاص في الإسلام,فيُعتبر سيدنا معاوية بن أبي سفيان أوَّل من خصَّص النظر في الجراح بقاضٍ معين، أو خصص لقاضٍ معين النظر في الجراح دون غيرها؛ أما قبل ذلك </w:t>
      </w:r>
      <w:r w:rsidRPr="00F5317C">
        <w:rPr>
          <w:rFonts w:asciiTheme="majorBidi" w:hAnsiTheme="majorBidi" w:cstheme="majorBidi"/>
          <w:b/>
          <w:bCs/>
          <w:sz w:val="18"/>
          <w:szCs w:val="18"/>
          <w:rtl/>
          <w:lang w:bidi="ar-EG"/>
        </w:rPr>
        <w:t>ف</w:t>
      </w:r>
      <w:r w:rsidRPr="00F5317C">
        <w:rPr>
          <w:rFonts w:asciiTheme="majorBidi" w:hAnsiTheme="majorBidi" w:cstheme="majorBidi"/>
          <w:b/>
          <w:bCs/>
          <w:sz w:val="18"/>
          <w:szCs w:val="18"/>
          <w:rtl/>
        </w:rPr>
        <w:t>كانت تدخل في الجنايات، أو تدخل ضمن الأمور العامة المسندة إلى القاضي.</w:t>
      </w:r>
    </w:p>
    <w:p w:rsidR="00F5317C" w:rsidRPr="00F5317C" w:rsidRDefault="00F5317C" w:rsidP="00F5317C">
      <w:pPr>
        <w:pStyle w:val="a3"/>
        <w:bidi/>
        <w:spacing w:before="0" w:beforeAutospacing="0" w:after="120" w:afterAutospacing="0"/>
        <w:jc w:val="lowKashida"/>
        <w:rPr>
          <w:rFonts w:asciiTheme="majorBidi" w:hAnsiTheme="majorBidi" w:cstheme="majorBidi"/>
          <w:b/>
          <w:bCs/>
          <w:sz w:val="18"/>
          <w:szCs w:val="18"/>
          <w:rtl/>
        </w:rPr>
      </w:pPr>
      <w:proofErr w:type="gramStart"/>
      <w:r w:rsidRPr="00F5317C">
        <w:rPr>
          <w:rFonts w:asciiTheme="majorBidi" w:hAnsiTheme="majorBidi" w:cstheme="majorBidi"/>
          <w:b/>
          <w:bCs/>
          <w:sz w:val="18"/>
          <w:szCs w:val="18"/>
          <w:rtl/>
          <w:lang w:bidi="ar-EG"/>
        </w:rPr>
        <w:t>فس</w:t>
      </w:r>
      <w:r w:rsidRPr="00F5317C">
        <w:rPr>
          <w:rFonts w:asciiTheme="majorBidi" w:hAnsiTheme="majorBidi" w:cstheme="majorBidi"/>
          <w:b/>
          <w:bCs/>
          <w:sz w:val="18"/>
          <w:szCs w:val="18"/>
          <w:rtl/>
        </w:rPr>
        <w:t>يدنا</w:t>
      </w:r>
      <w:proofErr w:type="gramEnd"/>
      <w:r w:rsidRPr="00F5317C">
        <w:rPr>
          <w:rFonts w:asciiTheme="majorBidi" w:hAnsiTheme="majorBidi" w:cstheme="majorBidi"/>
          <w:b/>
          <w:bCs/>
          <w:sz w:val="18"/>
          <w:szCs w:val="18"/>
          <w:rtl/>
        </w:rPr>
        <w:t xml:space="preserve"> معاوية أوَّل من خصَّص النظر في الجراح بقاضٍ معين، لكن الفقهاء بعد ذلك اختلفوا في أمر مهم, وهو: هل يجوز أن ينظر أكثر من قاضٍ قضية واحدة، على سبيل الاشتراك؟ أي: يقول القاضي أو الإمام أو السلطان أو الرئيس: إنني عينت فلانًا وفلانًا للفصل في قضية كذا, قضية محددة، فهل يجوز أن يشترك قاضيان أو أكثر في فض النزاع وإنهاء الخصومات فيها؟</w:t>
      </w:r>
    </w:p>
    <w:p w:rsidR="00F5317C" w:rsidRPr="00F5317C" w:rsidRDefault="00F5317C" w:rsidP="00F5317C">
      <w:pPr>
        <w:pStyle w:val="a3"/>
        <w:bidi/>
        <w:spacing w:before="0" w:beforeAutospacing="0" w:after="120" w:afterAutospacing="0"/>
        <w:jc w:val="lowKashida"/>
        <w:rPr>
          <w:rFonts w:asciiTheme="majorBidi" w:hAnsiTheme="majorBidi" w:cstheme="majorBidi"/>
          <w:b/>
          <w:bCs/>
          <w:sz w:val="18"/>
          <w:szCs w:val="18"/>
        </w:rPr>
      </w:pPr>
      <w:r w:rsidRPr="00F5317C">
        <w:rPr>
          <w:rFonts w:asciiTheme="majorBidi" w:hAnsiTheme="majorBidi" w:cstheme="majorBidi"/>
          <w:b/>
          <w:bCs/>
          <w:sz w:val="18"/>
          <w:szCs w:val="18"/>
          <w:rtl/>
        </w:rPr>
        <w:t>الفقهاء اختلفوا في ذلك إلى قولين:</w:t>
      </w:r>
    </w:p>
    <w:p w:rsidR="00F5317C" w:rsidRPr="00F5317C" w:rsidRDefault="00F5317C" w:rsidP="00F5317C">
      <w:pPr>
        <w:pStyle w:val="a3"/>
        <w:bidi/>
        <w:spacing w:before="0" w:beforeAutospacing="0" w:after="120" w:afterAutospacing="0"/>
        <w:jc w:val="lowKashida"/>
        <w:rPr>
          <w:rFonts w:asciiTheme="majorBidi" w:hAnsiTheme="majorBidi" w:cstheme="majorBidi"/>
          <w:b/>
          <w:bCs/>
          <w:sz w:val="18"/>
          <w:szCs w:val="18"/>
        </w:rPr>
      </w:pPr>
      <w:r w:rsidRPr="00F5317C">
        <w:rPr>
          <w:rFonts w:asciiTheme="majorBidi" w:hAnsiTheme="majorBidi" w:cstheme="majorBidi"/>
          <w:b/>
          <w:bCs/>
          <w:sz w:val="18"/>
          <w:szCs w:val="18"/>
          <w:rtl/>
        </w:rPr>
        <w:t>قول بالجواز, أي: إن هذا يجوز، وهو مشهور عند الحنفية، ويرى آخرون المنع</w:t>
      </w:r>
      <w:r w:rsidRPr="00F5317C">
        <w:rPr>
          <w:rFonts w:asciiTheme="majorBidi" w:hAnsiTheme="majorBidi" w:cstheme="majorBidi"/>
          <w:b/>
          <w:bCs/>
          <w:sz w:val="18"/>
          <w:szCs w:val="18"/>
          <w:rtl/>
          <w:lang w:bidi="ar-EG"/>
        </w:rPr>
        <w:t>؛</w:t>
      </w:r>
      <w:r w:rsidRPr="00F5317C">
        <w:rPr>
          <w:rFonts w:asciiTheme="majorBidi" w:hAnsiTheme="majorBidi" w:cstheme="majorBidi"/>
          <w:b/>
          <w:bCs/>
          <w:sz w:val="18"/>
          <w:szCs w:val="18"/>
          <w:rtl/>
        </w:rPr>
        <w:t xml:space="preserve"> فالذين رَأَوا الجواز رَأَوا أنه لا يوجد دليل شرعي ولا عقلي يمنع ذلك، والحقيقة أن هذا موجود ومشاهد، لكن إذا كانوا عددًا حتى لو كانوا اثنين يكون أحدهما رئيسًا والآخر مر</w:t>
      </w:r>
      <w:r w:rsidRPr="00F5317C">
        <w:rPr>
          <w:rFonts w:asciiTheme="majorBidi" w:hAnsiTheme="majorBidi" w:cstheme="majorBidi"/>
          <w:b/>
          <w:bCs/>
          <w:sz w:val="18"/>
          <w:szCs w:val="18"/>
          <w:rtl/>
          <w:lang w:bidi="ar-EG"/>
        </w:rPr>
        <w:t>ءو</w:t>
      </w:r>
      <w:r w:rsidRPr="00F5317C">
        <w:rPr>
          <w:rFonts w:asciiTheme="majorBidi" w:hAnsiTheme="majorBidi" w:cstheme="majorBidi"/>
          <w:b/>
          <w:bCs/>
          <w:sz w:val="18"/>
          <w:szCs w:val="18"/>
          <w:rtl/>
        </w:rPr>
        <w:t xml:space="preserve">سًا، وهكذا. </w:t>
      </w:r>
      <w:proofErr w:type="gramStart"/>
      <w:r w:rsidRPr="00F5317C">
        <w:rPr>
          <w:rFonts w:asciiTheme="majorBidi" w:hAnsiTheme="majorBidi" w:cstheme="majorBidi"/>
          <w:b/>
          <w:bCs/>
          <w:sz w:val="18"/>
          <w:szCs w:val="18"/>
          <w:rtl/>
        </w:rPr>
        <w:t>فلا</w:t>
      </w:r>
      <w:proofErr w:type="gramEnd"/>
      <w:r w:rsidRPr="00F5317C">
        <w:rPr>
          <w:rFonts w:asciiTheme="majorBidi" w:hAnsiTheme="majorBidi" w:cstheme="majorBidi"/>
          <w:b/>
          <w:bCs/>
          <w:sz w:val="18"/>
          <w:szCs w:val="18"/>
          <w:rtl/>
        </w:rPr>
        <w:t xml:space="preserve"> مانع لدى الحنفية ومن وافقهم في أن يتعدَّد القضاة في قضية واحدة؛ حيث يشتركون في النظر فيها، ثم يُصدرون فيها حكمًا واحدًا.</w:t>
      </w:r>
    </w:p>
    <w:p w:rsidR="00F5317C" w:rsidRPr="00F5317C" w:rsidRDefault="00F5317C" w:rsidP="00F5317C">
      <w:pPr>
        <w:pStyle w:val="a3"/>
        <w:bidi/>
        <w:spacing w:before="0" w:beforeAutospacing="0" w:after="120" w:afterAutospacing="0"/>
        <w:jc w:val="lowKashida"/>
        <w:rPr>
          <w:rFonts w:asciiTheme="majorBidi" w:hAnsiTheme="majorBidi" w:cstheme="majorBidi"/>
          <w:b/>
          <w:bCs/>
          <w:sz w:val="18"/>
          <w:szCs w:val="18"/>
        </w:rPr>
      </w:pPr>
      <w:r w:rsidRPr="00F5317C">
        <w:rPr>
          <w:rFonts w:asciiTheme="majorBidi" w:hAnsiTheme="majorBidi" w:cstheme="majorBidi"/>
          <w:b/>
          <w:bCs/>
          <w:sz w:val="18"/>
          <w:szCs w:val="18"/>
          <w:rtl/>
        </w:rPr>
        <w:t>لكن هناك رأيٌ آخر، وهو رأي جمهور الفقهاء ما عدا الحنفية؛ أن ذلك لا يجوز؛ لأنه لو حدث هذا سيحدث خلاف كثير ما بين القاضيين، أو القضاة المجتهدين في البحث عن الحكم في هذه القضية، فإذا حدث هذا الخلاف سيتوقف القضاء ويتعطل؛ لأننا برأي من منهما نأخذ، لكن يمكن الرّدّ على ذلك بأن يكون أحدهما رئيسًا والآخر مرءوسًا، فنأخذ برأي رئيس اللجنة أو رئيس المحكمة، ونترك من هو أقلّ منه في الرتبة، ويمكن إذا كانا في مرتبة واحدة واختلفا، أن يرفع الأمر إلى من هو أعلى منهما، أو أعلى منهم.</w:t>
      </w:r>
    </w:p>
    <w:p w:rsidR="00F5317C" w:rsidRPr="00F5317C" w:rsidRDefault="00F5317C" w:rsidP="00F5317C">
      <w:pPr>
        <w:pStyle w:val="a3"/>
        <w:bidi/>
        <w:spacing w:before="0" w:beforeAutospacing="0" w:after="120" w:afterAutospacing="0"/>
        <w:jc w:val="lowKashida"/>
        <w:rPr>
          <w:rFonts w:asciiTheme="majorBidi" w:hAnsiTheme="majorBidi" w:cstheme="majorBidi"/>
          <w:b/>
          <w:bCs/>
          <w:sz w:val="18"/>
          <w:szCs w:val="18"/>
        </w:rPr>
      </w:pPr>
      <w:proofErr w:type="gramStart"/>
      <w:r w:rsidRPr="00F5317C">
        <w:rPr>
          <w:rFonts w:asciiTheme="majorBidi" w:hAnsiTheme="majorBidi" w:cstheme="majorBidi"/>
          <w:b/>
          <w:bCs/>
          <w:sz w:val="18"/>
          <w:szCs w:val="18"/>
          <w:rtl/>
        </w:rPr>
        <w:t>ونميل</w:t>
      </w:r>
      <w:proofErr w:type="gramEnd"/>
      <w:r w:rsidRPr="00F5317C">
        <w:rPr>
          <w:rFonts w:asciiTheme="majorBidi" w:hAnsiTheme="majorBidi" w:cstheme="majorBidi"/>
          <w:b/>
          <w:bCs/>
          <w:sz w:val="18"/>
          <w:szCs w:val="18"/>
          <w:rtl/>
        </w:rPr>
        <w:t xml:space="preserve"> إلى ترجيح الجواز وأن هذا يجوز، ولا بأس به، وهو مشاهد في المحاكم بالنسبة لقوانين البلاد الوضعية.</w:t>
      </w:r>
    </w:p>
    <w:p w:rsidR="00F5317C" w:rsidRPr="00F5317C" w:rsidRDefault="00F5317C" w:rsidP="00F5317C">
      <w:pPr>
        <w:pStyle w:val="a3"/>
        <w:bidi/>
        <w:jc w:val="lowKashida"/>
        <w:rPr>
          <w:rFonts w:asciiTheme="majorBidi" w:hAnsiTheme="majorBidi" w:cstheme="majorBidi"/>
          <w:b/>
          <w:bCs/>
          <w:color w:val="000080"/>
          <w:sz w:val="18"/>
          <w:szCs w:val="18"/>
        </w:rPr>
      </w:pPr>
      <w:r w:rsidRPr="00F5317C">
        <w:rPr>
          <w:rFonts w:asciiTheme="majorBidi" w:hAnsiTheme="majorBidi" w:cstheme="majorBidi"/>
          <w:b/>
          <w:bCs/>
          <w:color w:val="000080"/>
          <w:sz w:val="18"/>
          <w:szCs w:val="18"/>
          <w:rtl/>
        </w:rPr>
        <w:t xml:space="preserve">وينقسم الاختصاص النوعي في القضاء إلى قسمين: </w:t>
      </w:r>
    </w:p>
    <w:p w:rsidR="00F5317C" w:rsidRPr="00F5317C" w:rsidRDefault="00F5317C" w:rsidP="00F5317C">
      <w:pPr>
        <w:pStyle w:val="a3"/>
        <w:bidi/>
        <w:spacing w:before="0" w:beforeAutospacing="0" w:after="120" w:afterAutospacing="0"/>
        <w:jc w:val="lowKashida"/>
        <w:rPr>
          <w:rFonts w:asciiTheme="majorBidi" w:hAnsiTheme="majorBidi" w:cstheme="majorBidi"/>
          <w:b/>
          <w:bCs/>
          <w:sz w:val="18"/>
          <w:szCs w:val="18"/>
        </w:rPr>
      </w:pPr>
      <w:proofErr w:type="gramStart"/>
      <w:r w:rsidRPr="00F5317C">
        <w:rPr>
          <w:rFonts w:asciiTheme="majorBidi" w:hAnsiTheme="majorBidi" w:cstheme="majorBidi"/>
          <w:b/>
          <w:bCs/>
          <w:color w:val="000080"/>
          <w:sz w:val="18"/>
          <w:szCs w:val="18"/>
          <w:rtl/>
        </w:rPr>
        <w:t>القسم</w:t>
      </w:r>
      <w:proofErr w:type="gramEnd"/>
      <w:r w:rsidRPr="00F5317C">
        <w:rPr>
          <w:rFonts w:asciiTheme="majorBidi" w:hAnsiTheme="majorBidi" w:cstheme="majorBidi"/>
          <w:b/>
          <w:bCs/>
          <w:color w:val="000080"/>
          <w:sz w:val="18"/>
          <w:szCs w:val="18"/>
          <w:rtl/>
        </w:rPr>
        <w:t xml:space="preserve"> الأول:</w:t>
      </w:r>
      <w:r w:rsidRPr="00F5317C">
        <w:rPr>
          <w:rFonts w:asciiTheme="majorBidi" w:hAnsiTheme="majorBidi" w:cstheme="majorBidi"/>
          <w:b/>
          <w:bCs/>
          <w:sz w:val="18"/>
          <w:szCs w:val="18"/>
          <w:rtl/>
        </w:rPr>
        <w:t xml:space="preserve"> الاختصاص بقضية معينة؛ فالقاضي الذي ينتدب للفصل في قضية معينة تنتهي، لا تمتدّ ولايته أكثر من هذا. فلو أن في بلد ما قضية جنايات مثلًا فانتدب الإمام، أو السلطان، أو الرئيس شخصًا أو أكثر لفضِّ النزاع، وإنهاء </w:t>
      </w:r>
      <w:r w:rsidRPr="00F5317C">
        <w:rPr>
          <w:rFonts w:asciiTheme="majorBidi" w:hAnsiTheme="majorBidi" w:cstheme="majorBidi"/>
          <w:b/>
          <w:bCs/>
          <w:sz w:val="18"/>
          <w:szCs w:val="18"/>
          <w:rtl/>
        </w:rPr>
        <w:lastRenderedPageBreak/>
        <w:t>الخصومة في هذه القضية، إذا انتهت هذه القضية وحُكم فيها؛ فقد انتهت ولاية من عينهما، أو من عينه، أو من عينهم القاضي بذلك، لكن إذا ظلت معلقة فإن ولاية من اختارهم الإمام للفصل في هذه القضية تظلّ مستمرَّة إلى أن ينتهوا من الفصل فيها، ولا يجوز لمن عُيّن للقضاء في قضية معينة أن يقضي في غيرها، ولا أن يقضي بين نفس الخصوم في قضية غيرها؛ إنما يفصل في القضية التي اختير للفصل فيها، دون غيرها من القضايا.</w:t>
      </w:r>
    </w:p>
    <w:p w:rsidR="00F5317C" w:rsidRPr="00F5317C" w:rsidRDefault="00F5317C" w:rsidP="005D74FB">
      <w:pPr>
        <w:pStyle w:val="a3"/>
        <w:bidi/>
        <w:spacing w:before="0" w:beforeAutospacing="0" w:after="120" w:afterAutospacing="0"/>
        <w:jc w:val="lowKashida"/>
        <w:rPr>
          <w:rFonts w:asciiTheme="majorBidi" w:hAnsiTheme="majorBidi" w:cstheme="majorBidi"/>
          <w:b/>
          <w:bCs/>
          <w:sz w:val="18"/>
          <w:szCs w:val="18"/>
        </w:rPr>
      </w:pPr>
      <w:r w:rsidRPr="00F5317C">
        <w:rPr>
          <w:rFonts w:asciiTheme="majorBidi" w:hAnsiTheme="majorBidi" w:cstheme="majorBidi"/>
          <w:b/>
          <w:bCs/>
          <w:sz w:val="18"/>
          <w:szCs w:val="18"/>
          <w:rtl/>
        </w:rPr>
        <w:t>ولدينا بعض الأمثلة على ذلك, منها أن النبي  أرسل حذيفة بن اليمان؛ ليقضي في قضية بين أولاد عمومة، اختلفوا في جدار كان بين داريهما، فحكم حذيفة بأن هذا الجدار لمن وجدت أربطة تربطه بأحد البناءين، أو بإحدى الدارين, أي: كشف عن القمط والأربطة الحديدية، أو الحبال ال</w:t>
      </w:r>
      <w:r w:rsidRPr="00F5317C">
        <w:rPr>
          <w:rFonts w:asciiTheme="majorBidi" w:hAnsiTheme="majorBidi" w:cstheme="majorBidi"/>
          <w:b/>
          <w:bCs/>
          <w:sz w:val="18"/>
          <w:szCs w:val="18"/>
          <w:rtl/>
          <w:lang w:bidi="ar-EG"/>
        </w:rPr>
        <w:t>ت</w:t>
      </w:r>
      <w:r w:rsidRPr="00F5317C">
        <w:rPr>
          <w:rFonts w:asciiTheme="majorBidi" w:hAnsiTheme="majorBidi" w:cstheme="majorBidi"/>
          <w:b/>
          <w:bCs/>
          <w:sz w:val="18"/>
          <w:szCs w:val="18"/>
          <w:rtl/>
        </w:rPr>
        <w:t>ي رُبط بها هذا الجدار، فما وجد فيه أثر للقمط والأربطة التي تربط هذا الجدار بداره، فهذا الجدار من حقه دون الآخر.</w:t>
      </w:r>
    </w:p>
    <w:p w:rsidR="00F5317C" w:rsidRPr="00F5317C" w:rsidRDefault="00F5317C" w:rsidP="005D74FB">
      <w:pPr>
        <w:pStyle w:val="a3"/>
        <w:bidi/>
        <w:spacing w:before="0" w:beforeAutospacing="0" w:after="120" w:afterAutospacing="0"/>
        <w:jc w:val="lowKashida"/>
        <w:rPr>
          <w:rFonts w:asciiTheme="majorBidi" w:hAnsiTheme="majorBidi" w:cstheme="majorBidi"/>
          <w:b/>
          <w:bCs/>
          <w:sz w:val="18"/>
          <w:szCs w:val="18"/>
        </w:rPr>
      </w:pPr>
      <w:r w:rsidRPr="00F5317C">
        <w:rPr>
          <w:rFonts w:asciiTheme="majorBidi" w:hAnsiTheme="majorBidi" w:cstheme="majorBidi"/>
          <w:b/>
          <w:bCs/>
          <w:sz w:val="18"/>
          <w:szCs w:val="18"/>
          <w:rtl/>
        </w:rPr>
        <w:t>ولما رجع حذيفة بن اليمان أخبر النبي  بما قضى به فأقرَّه، وقال:</w:t>
      </w:r>
      <w:r w:rsidRPr="00F5317C">
        <w:rPr>
          <w:rFonts w:asciiTheme="majorBidi" w:hAnsiTheme="majorBidi" w:cstheme="majorBidi"/>
          <w:b/>
          <w:bCs/>
          <w:color w:val="0000CC"/>
          <w:sz w:val="18"/>
          <w:szCs w:val="18"/>
          <w:rtl/>
        </w:rPr>
        <w:t xml:space="preserve"> ((أصبت))</w:t>
      </w:r>
      <w:r w:rsidRPr="00F5317C">
        <w:rPr>
          <w:rFonts w:asciiTheme="majorBidi" w:hAnsiTheme="majorBidi" w:cstheme="majorBidi"/>
          <w:b/>
          <w:bCs/>
          <w:sz w:val="18"/>
          <w:szCs w:val="18"/>
          <w:rtl/>
        </w:rPr>
        <w:t xml:space="preserve">، أو </w:t>
      </w:r>
      <w:r w:rsidRPr="00F5317C">
        <w:rPr>
          <w:rFonts w:asciiTheme="majorBidi" w:hAnsiTheme="majorBidi" w:cstheme="majorBidi"/>
          <w:b/>
          <w:bCs/>
          <w:color w:val="0000CC"/>
          <w:sz w:val="18"/>
          <w:szCs w:val="18"/>
          <w:rtl/>
        </w:rPr>
        <w:t>((أحسنت))</w:t>
      </w:r>
      <w:r w:rsidRPr="00F5317C">
        <w:rPr>
          <w:rFonts w:asciiTheme="majorBidi" w:hAnsiTheme="majorBidi" w:cstheme="majorBidi"/>
          <w:b/>
          <w:bCs/>
          <w:sz w:val="18"/>
          <w:szCs w:val="18"/>
          <w:rtl/>
        </w:rPr>
        <w:t xml:space="preserve">؛ لأنه اختار أمرًا موضوعيًّا، وعلامة قوية في الإقناع؛ لأن الأربطة والقمط التي تربط الجدار بدار تدل على أن هذا الجدار لصاحب </w:t>
      </w:r>
      <w:r w:rsidRPr="00F5317C">
        <w:rPr>
          <w:rFonts w:asciiTheme="majorBidi" w:hAnsiTheme="majorBidi" w:cstheme="majorBidi"/>
          <w:b/>
          <w:bCs/>
          <w:sz w:val="18"/>
          <w:szCs w:val="18"/>
          <w:rtl/>
          <w:lang w:bidi="ar-EG"/>
        </w:rPr>
        <w:t xml:space="preserve">هذه </w:t>
      </w:r>
      <w:r w:rsidRPr="00F5317C">
        <w:rPr>
          <w:rFonts w:asciiTheme="majorBidi" w:hAnsiTheme="majorBidi" w:cstheme="majorBidi"/>
          <w:b/>
          <w:bCs/>
          <w:sz w:val="18"/>
          <w:szCs w:val="18"/>
          <w:rtl/>
        </w:rPr>
        <w:t xml:space="preserve">الدار. </w:t>
      </w:r>
    </w:p>
    <w:p w:rsidR="00F5317C" w:rsidRPr="00F5317C" w:rsidRDefault="00F5317C" w:rsidP="005D74FB">
      <w:pPr>
        <w:pStyle w:val="a3"/>
        <w:bidi/>
        <w:spacing w:before="0" w:beforeAutospacing="0" w:after="120" w:afterAutospacing="0"/>
        <w:jc w:val="lowKashida"/>
        <w:rPr>
          <w:rFonts w:asciiTheme="majorBidi" w:hAnsiTheme="majorBidi" w:cstheme="majorBidi"/>
          <w:b/>
          <w:bCs/>
          <w:sz w:val="18"/>
          <w:szCs w:val="18"/>
        </w:rPr>
      </w:pPr>
      <w:r w:rsidRPr="00F5317C">
        <w:rPr>
          <w:rFonts w:asciiTheme="majorBidi" w:hAnsiTheme="majorBidi" w:cstheme="majorBidi"/>
          <w:b/>
          <w:bCs/>
          <w:sz w:val="18"/>
          <w:szCs w:val="18"/>
          <w:rtl/>
        </w:rPr>
        <w:t xml:space="preserve">إذًا: هذه قضية معينة اختار فيها النبي  قاضيًا محددًا، هو سيدنا حذيفة بن اليمان، وقد حكم فيها، وليس من حقه أو من حقِّ مثله أن يقضي في قضية أخرى مشابهة، أو في قضية أخرى متعلقة بأبناء هؤلاء الأعمام, والنبي </w:t>
      </w:r>
      <w:r w:rsidRPr="00F5317C">
        <w:rPr>
          <w:rFonts w:asciiTheme="majorBidi" w:hAnsiTheme="majorBidi" w:cstheme="majorBidi"/>
          <w:b/>
          <w:bCs/>
          <w:position w:val="-4"/>
          <w:sz w:val="18"/>
          <w:szCs w:val="18"/>
        </w:rPr>
        <w:t></w:t>
      </w:r>
      <w:r w:rsidRPr="00F5317C">
        <w:rPr>
          <w:rFonts w:asciiTheme="majorBidi" w:hAnsiTheme="majorBidi" w:cstheme="majorBidi"/>
          <w:b/>
          <w:bCs/>
          <w:sz w:val="18"/>
          <w:szCs w:val="18"/>
          <w:rtl/>
        </w:rPr>
        <w:t xml:space="preserve"> عيَّنه واختاره لهذه القضية، فإذا انتهت الخصومة فيها فقد انتهت ولايته.</w:t>
      </w:r>
    </w:p>
    <w:p w:rsidR="00F5317C" w:rsidRPr="00F5317C" w:rsidRDefault="00F5317C" w:rsidP="00F5317C">
      <w:pPr>
        <w:pStyle w:val="a3"/>
        <w:bidi/>
        <w:spacing w:before="0" w:beforeAutospacing="0" w:after="120" w:afterAutospacing="0"/>
        <w:jc w:val="lowKashida"/>
        <w:rPr>
          <w:rFonts w:asciiTheme="majorBidi" w:hAnsiTheme="majorBidi" w:cstheme="majorBidi"/>
          <w:b/>
          <w:bCs/>
          <w:sz w:val="18"/>
          <w:szCs w:val="18"/>
        </w:rPr>
      </w:pPr>
      <w:r w:rsidRPr="00F5317C">
        <w:rPr>
          <w:rFonts w:asciiTheme="majorBidi" w:hAnsiTheme="majorBidi" w:cstheme="majorBidi"/>
          <w:b/>
          <w:bCs/>
          <w:color w:val="000080"/>
          <w:sz w:val="18"/>
          <w:szCs w:val="18"/>
          <w:rtl/>
        </w:rPr>
        <w:t>القسم الثاني:</w:t>
      </w:r>
      <w:r w:rsidRPr="00F5317C">
        <w:rPr>
          <w:rFonts w:asciiTheme="majorBidi" w:hAnsiTheme="majorBidi" w:cstheme="majorBidi"/>
          <w:b/>
          <w:bCs/>
          <w:sz w:val="18"/>
          <w:szCs w:val="18"/>
          <w:rtl/>
        </w:rPr>
        <w:t xml:space="preserve"> الاختصاص بنصاب معين, أي: أن يختار الإمام شخصًا ليقضي في نصاب معين من المال، أو الجنايات، أو الجنح, كأن يقول له: اقضِ في الغرامات التي لا تزيد على ألف جنيه مثلًا؛ فلا ينفذ قضاؤه إلا في حدود الغرامات التي لا تزيد على ألف جنيه، فما زاد لا ينفذ قضاؤه فيه؛ لأنه يكون قد خرج عما وَكَّلَه السلطان أو الإمام فيه.</w:t>
      </w:r>
    </w:p>
    <w:p w:rsidR="00F5317C" w:rsidRPr="00F5317C" w:rsidRDefault="00F5317C" w:rsidP="00F5317C">
      <w:pPr>
        <w:pStyle w:val="a3"/>
        <w:bidi/>
        <w:spacing w:before="0" w:beforeAutospacing="0" w:after="120" w:afterAutospacing="0"/>
        <w:jc w:val="lowKashida"/>
        <w:rPr>
          <w:rFonts w:asciiTheme="majorBidi" w:hAnsiTheme="majorBidi" w:cstheme="majorBidi"/>
          <w:b/>
          <w:bCs/>
          <w:sz w:val="18"/>
          <w:szCs w:val="18"/>
        </w:rPr>
      </w:pPr>
      <w:proofErr w:type="gramStart"/>
      <w:r w:rsidRPr="00F5317C">
        <w:rPr>
          <w:rFonts w:asciiTheme="majorBidi" w:hAnsiTheme="majorBidi" w:cstheme="majorBidi"/>
          <w:b/>
          <w:bCs/>
          <w:sz w:val="18"/>
          <w:szCs w:val="18"/>
          <w:rtl/>
        </w:rPr>
        <w:t>وهذا</w:t>
      </w:r>
      <w:proofErr w:type="gramEnd"/>
      <w:r w:rsidRPr="00F5317C">
        <w:rPr>
          <w:rFonts w:asciiTheme="majorBidi" w:hAnsiTheme="majorBidi" w:cstheme="majorBidi"/>
          <w:b/>
          <w:bCs/>
          <w:sz w:val="18"/>
          <w:szCs w:val="18"/>
          <w:rtl/>
        </w:rPr>
        <w:t xml:space="preserve"> القسم يُعرف في القوانين الوضعية بالاختصاص القيمي، أو الاختصاص الكمي؛ لأنه يرجع إلى القيمة المالية، أو إلى مقدارها الكمي، كما قال سيدنا عمر بن الخطاب </w:t>
      </w:r>
      <w:r w:rsidRPr="00F5317C">
        <w:rPr>
          <w:rFonts w:asciiTheme="majorBidi" w:hAnsiTheme="majorBidi" w:cstheme="majorBidi"/>
          <w:b/>
          <w:bCs/>
          <w:position w:val="-4"/>
          <w:sz w:val="18"/>
          <w:szCs w:val="18"/>
          <w:rtl/>
        </w:rPr>
        <w:t>&gt;</w:t>
      </w:r>
      <w:r w:rsidRPr="00F5317C">
        <w:rPr>
          <w:rFonts w:asciiTheme="majorBidi" w:hAnsiTheme="majorBidi" w:cstheme="majorBidi"/>
          <w:b/>
          <w:bCs/>
          <w:sz w:val="18"/>
          <w:szCs w:val="18"/>
          <w:rtl/>
        </w:rPr>
        <w:t xml:space="preserve"> ليزيد ابن أخت النمر: "اكفني صغار الأمور"، فكان يقضي في الدرهم ونحوه.</w:t>
      </w:r>
    </w:p>
    <w:p w:rsidR="00F5317C" w:rsidRPr="00F5317C" w:rsidRDefault="00F5317C" w:rsidP="00F5317C">
      <w:pPr>
        <w:pStyle w:val="a3"/>
        <w:bidi/>
        <w:spacing w:before="0" w:beforeAutospacing="0" w:after="120" w:afterAutospacing="0"/>
        <w:jc w:val="lowKashida"/>
        <w:rPr>
          <w:rFonts w:asciiTheme="majorBidi" w:hAnsiTheme="majorBidi" w:cstheme="majorBidi"/>
          <w:b/>
          <w:bCs/>
          <w:spacing w:val="-4"/>
          <w:sz w:val="18"/>
          <w:szCs w:val="18"/>
        </w:rPr>
      </w:pPr>
      <w:r w:rsidRPr="00F5317C">
        <w:rPr>
          <w:rFonts w:asciiTheme="majorBidi" w:hAnsiTheme="majorBidi" w:cstheme="majorBidi"/>
          <w:b/>
          <w:bCs/>
          <w:spacing w:val="-4"/>
          <w:sz w:val="18"/>
          <w:szCs w:val="18"/>
          <w:rtl/>
        </w:rPr>
        <w:t xml:space="preserve">معنى هذا: أن الاختصاص النوعي كان معروفًا منذ عهد النبي </w:t>
      </w:r>
      <w:r w:rsidRPr="00F5317C">
        <w:rPr>
          <w:rFonts w:asciiTheme="majorBidi" w:hAnsiTheme="majorBidi" w:cstheme="majorBidi"/>
          <w:b/>
          <w:bCs/>
          <w:spacing w:val="-4"/>
          <w:position w:val="-4"/>
          <w:sz w:val="18"/>
          <w:szCs w:val="18"/>
        </w:rPr>
        <w:t></w:t>
      </w:r>
      <w:r w:rsidRPr="00F5317C">
        <w:rPr>
          <w:rFonts w:asciiTheme="majorBidi" w:hAnsiTheme="majorBidi" w:cstheme="majorBidi"/>
          <w:b/>
          <w:bCs/>
          <w:spacing w:val="-4"/>
          <w:sz w:val="18"/>
          <w:szCs w:val="18"/>
          <w:rtl/>
        </w:rPr>
        <w:t xml:space="preserve"> وخلفائه الراشدين، وأنه قسمان: قسم اختصّ بالقضايا -قضايا خاصة- بحيث تنتهي ولاية القاضي بإنهاء الخصومة والنزاع فيها، أو مختصة بقدر أو كمية الغرامة التي يحكم فيها، أو الخلافات والمداينات في المبالغ المعينة؛ بحيث لا ينفذ قضاؤه فيما هو أكثر منها. وهذا التخصص مفيد </w:t>
      </w:r>
      <w:proofErr w:type="gramStart"/>
      <w:r w:rsidRPr="00F5317C">
        <w:rPr>
          <w:rFonts w:asciiTheme="majorBidi" w:hAnsiTheme="majorBidi" w:cstheme="majorBidi"/>
          <w:b/>
          <w:bCs/>
          <w:spacing w:val="-4"/>
          <w:sz w:val="18"/>
          <w:szCs w:val="18"/>
          <w:rtl/>
        </w:rPr>
        <w:t>جدًّا</w:t>
      </w:r>
      <w:proofErr w:type="gramEnd"/>
      <w:r w:rsidRPr="00F5317C">
        <w:rPr>
          <w:rFonts w:asciiTheme="majorBidi" w:hAnsiTheme="majorBidi" w:cstheme="majorBidi"/>
          <w:b/>
          <w:bCs/>
          <w:spacing w:val="-4"/>
          <w:sz w:val="18"/>
          <w:szCs w:val="18"/>
          <w:rtl/>
        </w:rPr>
        <w:t xml:space="preserve"> للقضاة؛ لأنه يريحهم ويعفيهم من النظر في القضايا البسيطة الصغيرة، ويفرّغهم للقضايا الكبيرة التي تحتاج إلى مجهود كبير وعناية تامة.</w:t>
      </w:r>
    </w:p>
    <w:p w:rsidR="00F5317C" w:rsidRPr="00F5317C" w:rsidRDefault="00F5317C" w:rsidP="00F5317C">
      <w:pPr>
        <w:spacing w:line="240" w:lineRule="auto"/>
        <w:jc w:val="center"/>
        <w:rPr>
          <w:rFonts w:asciiTheme="majorBidi" w:hAnsiTheme="majorBidi" w:cstheme="majorBidi"/>
          <w:b/>
          <w:bCs/>
          <w:sz w:val="18"/>
          <w:szCs w:val="18"/>
          <w:rtl/>
          <w:lang w:bidi="ar-EG"/>
        </w:rPr>
      </w:pPr>
      <w:proofErr w:type="gramStart"/>
      <w:r w:rsidRPr="00F5317C">
        <w:rPr>
          <w:rFonts w:asciiTheme="majorBidi" w:hAnsiTheme="majorBidi" w:cstheme="majorBidi"/>
          <w:b/>
          <w:bCs/>
          <w:sz w:val="18"/>
          <w:szCs w:val="18"/>
          <w:rtl/>
          <w:lang w:bidi="ar-EG"/>
        </w:rPr>
        <w:t>المراجع</w:t>
      </w:r>
      <w:proofErr w:type="gramEnd"/>
      <w:r w:rsidRPr="00F5317C">
        <w:rPr>
          <w:rFonts w:asciiTheme="majorBidi" w:hAnsiTheme="majorBidi" w:cstheme="majorBidi"/>
          <w:b/>
          <w:bCs/>
          <w:sz w:val="18"/>
          <w:szCs w:val="18"/>
          <w:rtl/>
          <w:lang w:bidi="ar-EG"/>
        </w:rPr>
        <w:t xml:space="preserve"> والمصادر</w:t>
      </w:r>
    </w:p>
    <w:p w:rsidR="00F5317C" w:rsidRPr="00F5317C" w:rsidRDefault="00F5317C" w:rsidP="00F5317C">
      <w:pPr>
        <w:numPr>
          <w:ilvl w:val="0"/>
          <w:numId w:val="2"/>
        </w:numPr>
        <w:spacing w:after="120" w:line="240" w:lineRule="auto"/>
        <w:jc w:val="lowKashida"/>
        <w:rPr>
          <w:rFonts w:asciiTheme="majorBidi" w:hAnsiTheme="majorBidi" w:cstheme="majorBidi"/>
          <w:b/>
          <w:bCs/>
          <w:sz w:val="18"/>
          <w:szCs w:val="18"/>
          <w:rtl/>
        </w:rPr>
      </w:pPr>
      <w:r w:rsidRPr="00F5317C">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F5317C" w:rsidRPr="00F5317C" w:rsidRDefault="00F5317C" w:rsidP="00F5317C">
      <w:pPr>
        <w:numPr>
          <w:ilvl w:val="0"/>
          <w:numId w:val="2"/>
        </w:numPr>
        <w:spacing w:after="120" w:line="240" w:lineRule="auto"/>
        <w:jc w:val="lowKashida"/>
        <w:rPr>
          <w:rFonts w:asciiTheme="majorBidi" w:hAnsiTheme="majorBidi" w:cstheme="majorBidi"/>
          <w:b/>
          <w:bCs/>
          <w:sz w:val="18"/>
          <w:szCs w:val="18"/>
          <w:rtl/>
        </w:rPr>
      </w:pPr>
      <w:r w:rsidRPr="00F5317C">
        <w:rPr>
          <w:rFonts w:asciiTheme="majorBidi" w:hAnsiTheme="majorBidi" w:cstheme="majorBidi"/>
          <w:b/>
          <w:bCs/>
          <w:sz w:val="18"/>
          <w:szCs w:val="18"/>
          <w:rtl/>
        </w:rPr>
        <w:t xml:space="preserve">عثمان، محمد رأفت عثمان،  (النظام القضائي في الفقه </w:t>
      </w:r>
      <w:proofErr w:type="gramStart"/>
      <w:r w:rsidRPr="00F5317C">
        <w:rPr>
          <w:rFonts w:asciiTheme="majorBidi" w:hAnsiTheme="majorBidi" w:cstheme="majorBidi"/>
          <w:b/>
          <w:bCs/>
          <w:sz w:val="18"/>
          <w:szCs w:val="18"/>
          <w:rtl/>
        </w:rPr>
        <w:t>الإسلامي) ،</w:t>
      </w:r>
      <w:proofErr w:type="gramEnd"/>
      <w:r w:rsidRPr="00F5317C">
        <w:rPr>
          <w:rFonts w:asciiTheme="majorBidi" w:hAnsiTheme="majorBidi" w:cstheme="majorBidi"/>
          <w:b/>
          <w:bCs/>
          <w:sz w:val="18"/>
          <w:szCs w:val="18"/>
          <w:rtl/>
        </w:rPr>
        <w:t xml:space="preserve"> القاهرة، دار البيان، 1994م.</w:t>
      </w:r>
    </w:p>
    <w:p w:rsidR="00F5317C" w:rsidRPr="00F5317C" w:rsidRDefault="00F5317C" w:rsidP="00F5317C">
      <w:pPr>
        <w:numPr>
          <w:ilvl w:val="0"/>
          <w:numId w:val="2"/>
        </w:numPr>
        <w:spacing w:after="120" w:line="240" w:lineRule="auto"/>
        <w:jc w:val="lowKashida"/>
        <w:rPr>
          <w:rFonts w:asciiTheme="majorBidi" w:hAnsiTheme="majorBidi" w:cstheme="majorBidi"/>
          <w:b/>
          <w:bCs/>
          <w:sz w:val="18"/>
          <w:szCs w:val="18"/>
          <w:rtl/>
        </w:rPr>
      </w:pPr>
      <w:r w:rsidRPr="00F5317C">
        <w:rPr>
          <w:rFonts w:asciiTheme="majorBidi" w:hAnsiTheme="majorBidi" w:cstheme="majorBidi"/>
          <w:b/>
          <w:bCs/>
          <w:sz w:val="18"/>
          <w:szCs w:val="18"/>
          <w:rtl/>
          <w:lang w:bidi="ar-EG"/>
        </w:rPr>
        <w:t xml:space="preserve">عزام، عبد العزيز عزام،  </w:t>
      </w:r>
      <w:r w:rsidRPr="00F5317C">
        <w:rPr>
          <w:rFonts w:asciiTheme="majorBidi" w:hAnsiTheme="majorBidi" w:cstheme="majorBidi"/>
          <w:b/>
          <w:bCs/>
          <w:sz w:val="18"/>
          <w:szCs w:val="18"/>
          <w:rtl/>
        </w:rPr>
        <w:t xml:space="preserve">(القضاء في </w:t>
      </w:r>
      <w:proofErr w:type="gramStart"/>
      <w:r w:rsidRPr="00F5317C">
        <w:rPr>
          <w:rFonts w:asciiTheme="majorBidi" w:hAnsiTheme="majorBidi" w:cstheme="majorBidi"/>
          <w:b/>
          <w:bCs/>
          <w:sz w:val="18"/>
          <w:szCs w:val="18"/>
          <w:rtl/>
        </w:rPr>
        <w:t xml:space="preserve">الإسلام) </w:t>
      </w:r>
      <w:r w:rsidRPr="00F5317C">
        <w:rPr>
          <w:rFonts w:asciiTheme="majorBidi" w:hAnsiTheme="majorBidi" w:cstheme="majorBidi"/>
          <w:b/>
          <w:bCs/>
          <w:sz w:val="18"/>
          <w:szCs w:val="18"/>
          <w:rtl/>
          <w:lang w:bidi="ar-EG"/>
        </w:rPr>
        <w:t>،</w:t>
      </w:r>
      <w:proofErr w:type="gramEnd"/>
      <w:r w:rsidRPr="00F5317C">
        <w:rPr>
          <w:rFonts w:asciiTheme="majorBidi" w:hAnsiTheme="majorBidi" w:cstheme="majorBidi"/>
          <w:b/>
          <w:bCs/>
          <w:sz w:val="18"/>
          <w:szCs w:val="18"/>
          <w:rtl/>
          <w:lang w:bidi="ar-EG"/>
        </w:rPr>
        <w:t xml:space="preserve"> دار الكتاب الجامعي، 1977م.</w:t>
      </w:r>
    </w:p>
    <w:p w:rsidR="00F5317C" w:rsidRPr="00F5317C" w:rsidRDefault="00F5317C" w:rsidP="005D74FB">
      <w:pPr>
        <w:numPr>
          <w:ilvl w:val="0"/>
          <w:numId w:val="2"/>
        </w:numPr>
        <w:spacing w:after="120" w:line="240" w:lineRule="auto"/>
        <w:jc w:val="lowKashida"/>
        <w:rPr>
          <w:rFonts w:asciiTheme="majorBidi" w:hAnsiTheme="majorBidi" w:cstheme="majorBidi"/>
          <w:b/>
          <w:bCs/>
          <w:sz w:val="18"/>
          <w:szCs w:val="18"/>
          <w:rtl/>
        </w:rPr>
      </w:pPr>
      <w:r w:rsidRPr="00F5317C">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F5317C">
        <w:rPr>
          <w:rFonts w:asciiTheme="majorBidi" w:hAnsiTheme="majorBidi" w:cstheme="majorBidi"/>
          <w:b/>
          <w:bCs/>
          <w:sz w:val="18"/>
          <w:szCs w:val="18"/>
          <w:rtl/>
        </w:rPr>
        <w:t xml:space="preserve">(أقضية رسول الله) </w:t>
      </w:r>
      <w:r w:rsidRPr="00F5317C">
        <w:rPr>
          <w:rFonts w:asciiTheme="majorBidi" w:hAnsiTheme="majorBidi" w:cstheme="majorBidi"/>
          <w:b/>
          <w:bCs/>
          <w:sz w:val="18"/>
          <w:szCs w:val="18"/>
          <w:rtl/>
          <w:lang w:bidi="ar-EG"/>
        </w:rPr>
        <w:t>، بيروت، دار القلم، 1987م.</w:t>
      </w:r>
    </w:p>
    <w:p w:rsidR="00F5317C" w:rsidRPr="00F5317C" w:rsidRDefault="00F5317C" w:rsidP="00F5317C">
      <w:pPr>
        <w:numPr>
          <w:ilvl w:val="0"/>
          <w:numId w:val="2"/>
        </w:numPr>
        <w:spacing w:after="120" w:line="240" w:lineRule="auto"/>
        <w:jc w:val="lowKashida"/>
        <w:rPr>
          <w:rFonts w:asciiTheme="majorBidi" w:hAnsiTheme="majorBidi" w:cstheme="majorBidi"/>
          <w:b/>
          <w:bCs/>
          <w:sz w:val="18"/>
          <w:szCs w:val="18"/>
          <w:rtl/>
        </w:rPr>
      </w:pPr>
      <w:r w:rsidRPr="00F5317C">
        <w:rPr>
          <w:rFonts w:asciiTheme="majorBidi" w:hAnsiTheme="majorBidi" w:cstheme="majorBidi"/>
          <w:b/>
          <w:bCs/>
          <w:sz w:val="18"/>
          <w:szCs w:val="18"/>
          <w:rtl/>
          <w:lang w:bidi="ar-EG"/>
        </w:rPr>
        <w:lastRenderedPageBreak/>
        <w:t xml:space="preserve">اليعمري، ابن فرحون برهان الدين اليعمري،  </w:t>
      </w:r>
      <w:r w:rsidRPr="00F5317C">
        <w:rPr>
          <w:rFonts w:asciiTheme="majorBidi" w:hAnsiTheme="majorBidi" w:cstheme="majorBidi"/>
          <w:b/>
          <w:bCs/>
          <w:sz w:val="18"/>
          <w:szCs w:val="18"/>
          <w:rtl/>
        </w:rPr>
        <w:t>(تبصرة الحكام في أصول الأ</w:t>
      </w:r>
      <w:r w:rsidRPr="00F5317C">
        <w:rPr>
          <w:rFonts w:asciiTheme="majorBidi" w:hAnsiTheme="majorBidi" w:cstheme="majorBidi"/>
          <w:b/>
          <w:bCs/>
          <w:sz w:val="18"/>
          <w:szCs w:val="18"/>
          <w:rtl/>
          <w:lang w:bidi="ar-EG"/>
        </w:rPr>
        <w:t>ق</w:t>
      </w:r>
      <w:r w:rsidRPr="00F5317C">
        <w:rPr>
          <w:rFonts w:asciiTheme="majorBidi" w:hAnsiTheme="majorBidi" w:cstheme="majorBidi"/>
          <w:b/>
          <w:bCs/>
          <w:sz w:val="18"/>
          <w:szCs w:val="18"/>
          <w:rtl/>
        </w:rPr>
        <w:t xml:space="preserve">ضية ومناهج الأحكام) </w:t>
      </w:r>
      <w:r w:rsidRPr="00F5317C">
        <w:rPr>
          <w:rFonts w:asciiTheme="majorBidi" w:hAnsiTheme="majorBidi" w:cstheme="majorBidi"/>
          <w:b/>
          <w:bCs/>
          <w:sz w:val="18"/>
          <w:szCs w:val="18"/>
          <w:rtl/>
          <w:lang w:bidi="ar-EG"/>
        </w:rPr>
        <w:t>، طبعة دار الكتب العلمية، 2003م.</w:t>
      </w:r>
    </w:p>
    <w:p w:rsidR="00F5317C" w:rsidRPr="00F5317C" w:rsidRDefault="00F5317C" w:rsidP="00F5317C">
      <w:pPr>
        <w:numPr>
          <w:ilvl w:val="0"/>
          <w:numId w:val="2"/>
        </w:numPr>
        <w:spacing w:after="120" w:line="240" w:lineRule="auto"/>
        <w:jc w:val="lowKashida"/>
        <w:rPr>
          <w:rFonts w:asciiTheme="majorBidi" w:hAnsiTheme="majorBidi" w:cstheme="majorBidi"/>
          <w:b/>
          <w:bCs/>
          <w:sz w:val="18"/>
          <w:szCs w:val="18"/>
          <w:rtl/>
        </w:rPr>
      </w:pPr>
      <w:r w:rsidRPr="00F5317C">
        <w:rPr>
          <w:rFonts w:asciiTheme="majorBidi" w:hAnsiTheme="majorBidi" w:cstheme="majorBidi"/>
          <w:b/>
          <w:bCs/>
          <w:sz w:val="18"/>
          <w:szCs w:val="18"/>
          <w:rtl/>
          <w:lang w:bidi="ar-EG"/>
        </w:rPr>
        <w:t>العريفي</w:t>
      </w:r>
      <w:r w:rsidRPr="00F5317C">
        <w:rPr>
          <w:rFonts w:asciiTheme="majorBidi" w:hAnsiTheme="majorBidi" w:cstheme="majorBidi"/>
          <w:b/>
          <w:bCs/>
          <w:sz w:val="18"/>
          <w:szCs w:val="18"/>
          <w:rtl/>
        </w:rPr>
        <w:t xml:space="preserve"> </w:t>
      </w:r>
      <w:r w:rsidRPr="00F5317C">
        <w:rPr>
          <w:rFonts w:asciiTheme="majorBidi" w:hAnsiTheme="majorBidi" w:cstheme="majorBidi"/>
          <w:b/>
          <w:bCs/>
          <w:sz w:val="18"/>
          <w:szCs w:val="18"/>
          <w:rtl/>
          <w:lang w:bidi="ar-EG"/>
        </w:rPr>
        <w:t xml:space="preserve">، سعد بن عبد الله العريفي، </w:t>
      </w:r>
      <w:r w:rsidRPr="00F5317C">
        <w:rPr>
          <w:rFonts w:asciiTheme="majorBidi" w:hAnsiTheme="majorBidi" w:cstheme="majorBidi"/>
          <w:b/>
          <w:bCs/>
          <w:sz w:val="18"/>
          <w:szCs w:val="18"/>
          <w:rtl/>
        </w:rPr>
        <w:t xml:space="preserve"> (الحسبة والسياسة الجنائية في المملكة العربية السعودية) </w:t>
      </w:r>
      <w:r w:rsidRPr="00F5317C">
        <w:rPr>
          <w:rFonts w:asciiTheme="majorBidi" w:hAnsiTheme="majorBidi" w:cstheme="majorBidi"/>
          <w:b/>
          <w:bCs/>
          <w:sz w:val="18"/>
          <w:szCs w:val="18"/>
          <w:rtl/>
          <w:lang w:bidi="ar-EG"/>
        </w:rPr>
        <w:t>، الرياض، مكتبة الرشد، 2002م.</w:t>
      </w:r>
    </w:p>
    <w:p w:rsidR="00F5317C" w:rsidRPr="00F5317C" w:rsidRDefault="00F5317C" w:rsidP="00F5317C">
      <w:pPr>
        <w:numPr>
          <w:ilvl w:val="0"/>
          <w:numId w:val="2"/>
        </w:numPr>
        <w:spacing w:after="120" w:line="240" w:lineRule="auto"/>
        <w:jc w:val="lowKashida"/>
        <w:rPr>
          <w:rFonts w:asciiTheme="majorBidi" w:hAnsiTheme="majorBidi" w:cstheme="majorBidi"/>
          <w:b/>
          <w:bCs/>
          <w:sz w:val="18"/>
          <w:szCs w:val="18"/>
          <w:rtl/>
        </w:rPr>
      </w:pPr>
      <w:r w:rsidRPr="00F5317C">
        <w:rPr>
          <w:rFonts w:asciiTheme="majorBidi" w:hAnsiTheme="majorBidi" w:cstheme="majorBidi"/>
          <w:b/>
          <w:bCs/>
          <w:sz w:val="18"/>
          <w:szCs w:val="18"/>
          <w:rtl/>
          <w:lang w:bidi="ar-EG"/>
        </w:rPr>
        <w:t xml:space="preserve">الزحيلي، وهبة الزحيلي،  </w:t>
      </w:r>
      <w:r w:rsidRPr="00F5317C">
        <w:rPr>
          <w:rFonts w:asciiTheme="majorBidi" w:hAnsiTheme="majorBidi" w:cstheme="majorBidi"/>
          <w:b/>
          <w:bCs/>
          <w:sz w:val="18"/>
          <w:szCs w:val="18"/>
          <w:rtl/>
        </w:rPr>
        <w:t xml:space="preserve">(الفقه الإسلامي وأدلته) </w:t>
      </w:r>
      <w:r w:rsidRPr="00F5317C">
        <w:rPr>
          <w:rFonts w:asciiTheme="majorBidi" w:hAnsiTheme="majorBidi" w:cstheme="majorBidi"/>
          <w:b/>
          <w:bCs/>
          <w:sz w:val="18"/>
          <w:szCs w:val="18"/>
          <w:rtl/>
          <w:lang w:bidi="ar-EG"/>
        </w:rPr>
        <w:t>، دار الفكر، 1989م.</w:t>
      </w:r>
    </w:p>
    <w:p w:rsidR="00F5317C" w:rsidRPr="00F5317C" w:rsidRDefault="00F5317C" w:rsidP="00F5317C">
      <w:pPr>
        <w:numPr>
          <w:ilvl w:val="0"/>
          <w:numId w:val="2"/>
        </w:numPr>
        <w:spacing w:after="120" w:line="240" w:lineRule="auto"/>
        <w:jc w:val="lowKashida"/>
        <w:rPr>
          <w:rFonts w:asciiTheme="majorBidi" w:hAnsiTheme="majorBidi" w:cstheme="majorBidi"/>
          <w:b/>
          <w:bCs/>
          <w:sz w:val="18"/>
          <w:szCs w:val="18"/>
          <w:rtl/>
        </w:rPr>
      </w:pPr>
      <w:r w:rsidRPr="00F5317C">
        <w:rPr>
          <w:rFonts w:asciiTheme="majorBidi" w:hAnsiTheme="majorBidi" w:cstheme="majorBidi"/>
          <w:b/>
          <w:bCs/>
          <w:sz w:val="18"/>
          <w:szCs w:val="18"/>
          <w:rtl/>
          <w:lang w:bidi="ar-EG"/>
        </w:rPr>
        <w:t xml:space="preserve">مصطفى الزحيلي، محمد مصطفى الزحيلي،  </w:t>
      </w:r>
      <w:r w:rsidRPr="00F5317C">
        <w:rPr>
          <w:rFonts w:asciiTheme="majorBidi" w:hAnsiTheme="majorBidi" w:cstheme="majorBidi"/>
          <w:b/>
          <w:bCs/>
          <w:sz w:val="18"/>
          <w:szCs w:val="18"/>
          <w:rtl/>
        </w:rPr>
        <w:t xml:space="preserve">(التنظيم القضائي في الفقه الإسلامي) </w:t>
      </w:r>
      <w:r w:rsidRPr="00F5317C">
        <w:rPr>
          <w:rFonts w:asciiTheme="majorBidi" w:hAnsiTheme="majorBidi" w:cstheme="majorBidi"/>
          <w:b/>
          <w:bCs/>
          <w:sz w:val="18"/>
          <w:szCs w:val="18"/>
          <w:rtl/>
          <w:lang w:bidi="ar-EG"/>
        </w:rPr>
        <w:t>، دار الفكر، 1982م.</w:t>
      </w:r>
    </w:p>
    <w:p w:rsidR="00F5317C" w:rsidRPr="00F5317C" w:rsidRDefault="00F5317C" w:rsidP="00F5317C">
      <w:pPr>
        <w:numPr>
          <w:ilvl w:val="0"/>
          <w:numId w:val="2"/>
        </w:numPr>
        <w:spacing w:after="120" w:line="240" w:lineRule="auto"/>
        <w:jc w:val="lowKashida"/>
        <w:rPr>
          <w:rFonts w:asciiTheme="majorBidi" w:hAnsiTheme="majorBidi" w:cstheme="majorBidi"/>
          <w:b/>
          <w:bCs/>
          <w:sz w:val="18"/>
          <w:szCs w:val="18"/>
          <w:rtl/>
        </w:rPr>
      </w:pPr>
      <w:r w:rsidRPr="00F5317C">
        <w:rPr>
          <w:rFonts w:asciiTheme="majorBidi" w:hAnsiTheme="majorBidi" w:cstheme="majorBidi"/>
          <w:b/>
          <w:bCs/>
          <w:sz w:val="18"/>
          <w:szCs w:val="18"/>
          <w:rtl/>
          <w:lang w:bidi="ar-EG"/>
        </w:rPr>
        <w:t xml:space="preserve">الطريفي، ناصر بن عقيل الطريفي،  </w:t>
      </w:r>
      <w:r w:rsidRPr="00F5317C">
        <w:rPr>
          <w:rFonts w:asciiTheme="majorBidi" w:hAnsiTheme="majorBidi" w:cstheme="majorBidi"/>
          <w:b/>
          <w:bCs/>
          <w:sz w:val="18"/>
          <w:szCs w:val="18"/>
          <w:rtl/>
        </w:rPr>
        <w:t xml:space="preserve">(القضاء في عهد عمر بن الخطاب) </w:t>
      </w:r>
      <w:r w:rsidRPr="00F5317C">
        <w:rPr>
          <w:rFonts w:asciiTheme="majorBidi" w:hAnsiTheme="majorBidi" w:cstheme="majorBidi"/>
          <w:b/>
          <w:bCs/>
          <w:sz w:val="18"/>
          <w:szCs w:val="18"/>
          <w:rtl/>
          <w:lang w:bidi="ar-EG"/>
        </w:rPr>
        <w:t>، الرياض، نشر مكتبة التوبة، 1994م.</w:t>
      </w:r>
    </w:p>
    <w:p w:rsidR="00F5317C" w:rsidRPr="00F5317C" w:rsidRDefault="00F5317C" w:rsidP="00F5317C">
      <w:pPr>
        <w:numPr>
          <w:ilvl w:val="0"/>
          <w:numId w:val="2"/>
        </w:numPr>
        <w:spacing w:after="120" w:line="240" w:lineRule="auto"/>
        <w:jc w:val="lowKashida"/>
        <w:rPr>
          <w:rFonts w:asciiTheme="majorBidi" w:hAnsiTheme="majorBidi" w:cstheme="majorBidi"/>
          <w:b/>
          <w:bCs/>
          <w:sz w:val="18"/>
          <w:szCs w:val="18"/>
          <w:rtl/>
        </w:rPr>
      </w:pPr>
      <w:r w:rsidRPr="00F5317C">
        <w:rPr>
          <w:rFonts w:asciiTheme="majorBidi" w:hAnsiTheme="majorBidi" w:cstheme="majorBidi"/>
          <w:b/>
          <w:bCs/>
          <w:sz w:val="18"/>
          <w:szCs w:val="18"/>
          <w:rtl/>
          <w:lang w:bidi="ar-EG"/>
        </w:rPr>
        <w:t xml:space="preserve">الحميضي، عبد الرحمن عبد العزيز الحميضي،  </w:t>
      </w:r>
      <w:r w:rsidRPr="00F5317C">
        <w:rPr>
          <w:rFonts w:asciiTheme="majorBidi" w:hAnsiTheme="majorBidi" w:cstheme="majorBidi"/>
          <w:b/>
          <w:bCs/>
          <w:sz w:val="18"/>
          <w:szCs w:val="18"/>
          <w:rtl/>
        </w:rPr>
        <w:t xml:space="preserve">(القضاء ونظامه في الكتاب والسنة) </w:t>
      </w:r>
      <w:r w:rsidRPr="00F5317C">
        <w:rPr>
          <w:rFonts w:asciiTheme="majorBidi" w:hAnsiTheme="majorBidi" w:cstheme="majorBidi"/>
          <w:b/>
          <w:bCs/>
          <w:sz w:val="18"/>
          <w:szCs w:val="18"/>
          <w:rtl/>
          <w:lang w:bidi="ar-EG"/>
        </w:rPr>
        <w:t>، جامعة أم القرى، 1989م.</w:t>
      </w:r>
    </w:p>
    <w:p w:rsidR="00F5317C" w:rsidRPr="00F5317C" w:rsidRDefault="00F5317C" w:rsidP="00F5317C">
      <w:pPr>
        <w:numPr>
          <w:ilvl w:val="0"/>
          <w:numId w:val="2"/>
        </w:numPr>
        <w:spacing w:after="120" w:line="240" w:lineRule="auto"/>
        <w:jc w:val="lowKashida"/>
        <w:rPr>
          <w:rFonts w:asciiTheme="majorBidi" w:hAnsiTheme="majorBidi" w:cstheme="majorBidi"/>
          <w:b/>
          <w:bCs/>
          <w:sz w:val="18"/>
          <w:szCs w:val="18"/>
          <w:rtl/>
          <w:lang w:bidi="ar-EG"/>
        </w:rPr>
      </w:pPr>
      <w:r w:rsidRPr="00F5317C">
        <w:rPr>
          <w:rFonts w:asciiTheme="majorBidi" w:hAnsiTheme="majorBidi" w:cstheme="majorBidi"/>
          <w:b/>
          <w:bCs/>
          <w:sz w:val="18"/>
          <w:szCs w:val="18"/>
          <w:rtl/>
          <w:lang w:bidi="ar-EG"/>
        </w:rPr>
        <w:lastRenderedPageBreak/>
        <w:t xml:space="preserve">الكويتية، وزارة الأوقاف الكويتية،  </w:t>
      </w:r>
      <w:r w:rsidRPr="00F5317C">
        <w:rPr>
          <w:rFonts w:asciiTheme="majorBidi" w:hAnsiTheme="majorBidi" w:cstheme="majorBidi"/>
          <w:b/>
          <w:bCs/>
          <w:sz w:val="18"/>
          <w:szCs w:val="18"/>
          <w:rtl/>
        </w:rPr>
        <w:t xml:space="preserve">(الموسوعة الفقهية </w:t>
      </w:r>
      <w:proofErr w:type="gramStart"/>
      <w:r w:rsidRPr="00F5317C">
        <w:rPr>
          <w:rFonts w:asciiTheme="majorBidi" w:hAnsiTheme="majorBidi" w:cstheme="majorBidi"/>
          <w:b/>
          <w:bCs/>
          <w:sz w:val="18"/>
          <w:szCs w:val="18"/>
          <w:rtl/>
        </w:rPr>
        <w:t xml:space="preserve">الكويتية) </w:t>
      </w:r>
      <w:r w:rsidRPr="00F5317C">
        <w:rPr>
          <w:rFonts w:asciiTheme="majorBidi" w:hAnsiTheme="majorBidi" w:cstheme="majorBidi"/>
          <w:b/>
          <w:bCs/>
          <w:sz w:val="18"/>
          <w:szCs w:val="18"/>
          <w:rtl/>
          <w:lang w:bidi="ar-EG"/>
        </w:rPr>
        <w:t>،</w:t>
      </w:r>
      <w:proofErr w:type="gramEnd"/>
      <w:r w:rsidRPr="00F5317C">
        <w:rPr>
          <w:rFonts w:asciiTheme="majorBidi" w:hAnsiTheme="majorBidi" w:cstheme="majorBidi"/>
          <w:b/>
          <w:bCs/>
          <w:sz w:val="18"/>
          <w:szCs w:val="18"/>
          <w:rtl/>
          <w:lang w:bidi="ar-EG"/>
        </w:rPr>
        <w:t xml:space="preserve"> الكويت، طبعة ذات السلاسل، 1995م </w:t>
      </w:r>
    </w:p>
    <w:p w:rsidR="00F5317C" w:rsidRPr="00F5317C" w:rsidRDefault="00F5317C" w:rsidP="00F5317C">
      <w:pPr>
        <w:numPr>
          <w:ilvl w:val="0"/>
          <w:numId w:val="2"/>
        </w:numPr>
        <w:spacing w:after="120" w:line="240" w:lineRule="auto"/>
        <w:jc w:val="lowKashida"/>
        <w:rPr>
          <w:rFonts w:asciiTheme="majorBidi" w:hAnsiTheme="majorBidi" w:cstheme="majorBidi"/>
          <w:b/>
          <w:bCs/>
          <w:sz w:val="18"/>
          <w:szCs w:val="18"/>
          <w:rtl/>
        </w:rPr>
      </w:pPr>
      <w:r w:rsidRPr="00F5317C">
        <w:rPr>
          <w:rFonts w:asciiTheme="majorBidi" w:hAnsiTheme="majorBidi" w:cstheme="majorBidi"/>
          <w:b/>
          <w:bCs/>
          <w:sz w:val="18"/>
          <w:szCs w:val="18"/>
          <w:rtl/>
          <w:lang w:bidi="ar-EG"/>
        </w:rPr>
        <w:t xml:space="preserve">مليجي، أحمد محمد مليجي،  </w:t>
      </w:r>
      <w:r w:rsidRPr="00F5317C">
        <w:rPr>
          <w:rFonts w:asciiTheme="majorBidi" w:hAnsiTheme="majorBidi" w:cstheme="majorBidi"/>
          <w:b/>
          <w:bCs/>
          <w:sz w:val="18"/>
          <w:szCs w:val="18"/>
          <w:rtl/>
        </w:rPr>
        <w:t>(النظام القضائي الإسلامي)</w:t>
      </w:r>
      <w:r w:rsidRPr="00F5317C">
        <w:rPr>
          <w:rFonts w:asciiTheme="majorBidi" w:hAnsiTheme="majorBidi" w:cstheme="majorBidi"/>
          <w:b/>
          <w:bCs/>
          <w:sz w:val="18"/>
          <w:szCs w:val="18"/>
          <w:rtl/>
          <w:lang w:bidi="ar-EG"/>
        </w:rPr>
        <w:t>، القاهرة، مكتبة وهبة، 1984م.</w:t>
      </w:r>
    </w:p>
    <w:p w:rsidR="00F5317C" w:rsidRPr="00F5317C" w:rsidRDefault="00F5317C" w:rsidP="00F5317C">
      <w:pPr>
        <w:numPr>
          <w:ilvl w:val="0"/>
          <w:numId w:val="2"/>
        </w:numPr>
        <w:spacing w:after="120" w:line="240" w:lineRule="auto"/>
        <w:jc w:val="lowKashida"/>
        <w:rPr>
          <w:rFonts w:asciiTheme="majorBidi" w:hAnsiTheme="majorBidi" w:cstheme="majorBidi"/>
          <w:b/>
          <w:bCs/>
          <w:sz w:val="18"/>
          <w:szCs w:val="18"/>
          <w:rtl/>
        </w:rPr>
      </w:pPr>
      <w:r w:rsidRPr="00F5317C">
        <w:rPr>
          <w:rFonts w:asciiTheme="majorBidi" w:hAnsiTheme="majorBidi" w:cstheme="majorBidi"/>
          <w:b/>
          <w:bCs/>
          <w:sz w:val="18"/>
          <w:szCs w:val="18"/>
          <w:rtl/>
          <w:lang w:bidi="ar-EG"/>
        </w:rPr>
        <w:t xml:space="preserve">الماوردي، علي بن محمد الماوردي،  </w:t>
      </w:r>
      <w:r w:rsidRPr="00F5317C">
        <w:rPr>
          <w:rFonts w:asciiTheme="majorBidi" w:hAnsiTheme="majorBidi" w:cstheme="majorBidi"/>
          <w:b/>
          <w:bCs/>
          <w:sz w:val="18"/>
          <w:szCs w:val="18"/>
          <w:rtl/>
        </w:rPr>
        <w:t xml:space="preserve">(الأحكام السلطانية والولايات الدينية) </w:t>
      </w:r>
      <w:r w:rsidRPr="00F5317C">
        <w:rPr>
          <w:rFonts w:asciiTheme="majorBidi" w:hAnsiTheme="majorBidi" w:cstheme="majorBidi"/>
          <w:b/>
          <w:bCs/>
          <w:sz w:val="18"/>
          <w:szCs w:val="18"/>
          <w:rtl/>
          <w:lang w:bidi="ar-EG"/>
        </w:rPr>
        <w:t>عالم الكتب، 2007م.</w:t>
      </w:r>
    </w:p>
    <w:p w:rsidR="00F5317C" w:rsidRPr="00F5317C" w:rsidRDefault="00F5317C" w:rsidP="00F5317C">
      <w:pPr>
        <w:numPr>
          <w:ilvl w:val="0"/>
          <w:numId w:val="2"/>
        </w:numPr>
        <w:spacing w:after="120" w:line="240" w:lineRule="auto"/>
        <w:jc w:val="lowKashida"/>
        <w:rPr>
          <w:rFonts w:asciiTheme="majorBidi" w:hAnsiTheme="majorBidi" w:cstheme="majorBidi"/>
          <w:b/>
          <w:bCs/>
          <w:sz w:val="18"/>
          <w:szCs w:val="18"/>
          <w:rtl/>
        </w:rPr>
      </w:pPr>
      <w:r w:rsidRPr="00F5317C">
        <w:rPr>
          <w:rFonts w:asciiTheme="majorBidi" w:hAnsiTheme="majorBidi" w:cstheme="majorBidi"/>
          <w:b/>
          <w:bCs/>
          <w:sz w:val="18"/>
          <w:szCs w:val="18"/>
          <w:rtl/>
          <w:lang w:bidi="ar-EG"/>
        </w:rPr>
        <w:t xml:space="preserve">أبو العنين، عبد الفتاح أبو العنين،  </w:t>
      </w:r>
      <w:r w:rsidRPr="00F5317C">
        <w:rPr>
          <w:rFonts w:asciiTheme="majorBidi" w:hAnsiTheme="majorBidi" w:cstheme="majorBidi"/>
          <w:b/>
          <w:bCs/>
          <w:sz w:val="18"/>
          <w:szCs w:val="18"/>
          <w:rtl/>
        </w:rPr>
        <w:t xml:space="preserve">(القضاء والإثبات في الفقه </w:t>
      </w:r>
      <w:proofErr w:type="gramStart"/>
      <w:r w:rsidRPr="00F5317C">
        <w:rPr>
          <w:rFonts w:asciiTheme="majorBidi" w:hAnsiTheme="majorBidi" w:cstheme="majorBidi"/>
          <w:b/>
          <w:bCs/>
          <w:sz w:val="18"/>
          <w:szCs w:val="18"/>
          <w:rtl/>
        </w:rPr>
        <w:t xml:space="preserve">الإسلامي) </w:t>
      </w:r>
      <w:r w:rsidRPr="00F5317C">
        <w:rPr>
          <w:rFonts w:asciiTheme="majorBidi" w:hAnsiTheme="majorBidi" w:cstheme="majorBidi"/>
          <w:b/>
          <w:bCs/>
          <w:sz w:val="18"/>
          <w:szCs w:val="18"/>
          <w:rtl/>
          <w:lang w:bidi="ar-EG"/>
        </w:rPr>
        <w:t>،</w:t>
      </w:r>
      <w:proofErr w:type="gramEnd"/>
      <w:r w:rsidRPr="00F5317C">
        <w:rPr>
          <w:rFonts w:asciiTheme="majorBidi" w:hAnsiTheme="majorBidi" w:cstheme="majorBidi"/>
          <w:b/>
          <w:bCs/>
          <w:sz w:val="18"/>
          <w:szCs w:val="18"/>
          <w:rtl/>
          <w:lang w:bidi="ar-EG"/>
        </w:rPr>
        <w:t>مطبعة الأمانة، 1983م.</w:t>
      </w:r>
    </w:p>
    <w:p w:rsidR="00F5317C" w:rsidRPr="00F5317C" w:rsidRDefault="00F5317C" w:rsidP="00F5317C">
      <w:pPr>
        <w:numPr>
          <w:ilvl w:val="0"/>
          <w:numId w:val="2"/>
        </w:numPr>
        <w:spacing w:after="120" w:line="240" w:lineRule="auto"/>
        <w:jc w:val="lowKashida"/>
        <w:rPr>
          <w:rFonts w:asciiTheme="majorBidi" w:hAnsiTheme="majorBidi" w:cstheme="majorBidi"/>
          <w:b/>
          <w:bCs/>
          <w:sz w:val="18"/>
          <w:szCs w:val="18"/>
        </w:rPr>
      </w:pPr>
      <w:r w:rsidRPr="00F5317C">
        <w:rPr>
          <w:rFonts w:asciiTheme="majorBidi" w:hAnsiTheme="majorBidi" w:cstheme="majorBidi"/>
          <w:b/>
          <w:bCs/>
          <w:sz w:val="18"/>
          <w:szCs w:val="18"/>
          <w:rtl/>
          <w:lang w:bidi="ar-EG"/>
        </w:rPr>
        <w:t xml:space="preserve">إبراهيم، محمود علي أحمد إبراهيم،  </w:t>
      </w:r>
      <w:r w:rsidRPr="00F5317C">
        <w:rPr>
          <w:rFonts w:asciiTheme="majorBidi" w:hAnsiTheme="majorBidi" w:cstheme="majorBidi"/>
          <w:b/>
          <w:bCs/>
          <w:sz w:val="18"/>
          <w:szCs w:val="18"/>
          <w:rtl/>
        </w:rPr>
        <w:t xml:space="preserve">(الحجج القضائية في الشريعة </w:t>
      </w:r>
      <w:proofErr w:type="gramStart"/>
      <w:r w:rsidRPr="00F5317C">
        <w:rPr>
          <w:rFonts w:asciiTheme="majorBidi" w:hAnsiTheme="majorBidi" w:cstheme="majorBidi"/>
          <w:b/>
          <w:bCs/>
          <w:sz w:val="18"/>
          <w:szCs w:val="18"/>
          <w:rtl/>
        </w:rPr>
        <w:t>الإسلامية) ،</w:t>
      </w:r>
      <w:proofErr w:type="gramEnd"/>
      <w:r w:rsidRPr="00F5317C">
        <w:rPr>
          <w:rFonts w:asciiTheme="majorBidi" w:hAnsiTheme="majorBidi" w:cstheme="majorBidi"/>
          <w:b/>
          <w:bCs/>
          <w:sz w:val="18"/>
          <w:szCs w:val="18"/>
          <w:rtl/>
          <w:lang w:bidi="ar-EG"/>
        </w:rPr>
        <w:t>دار الهدى، 1983م.</w:t>
      </w:r>
    </w:p>
    <w:p w:rsidR="00F5317C" w:rsidRDefault="00F5317C" w:rsidP="00F5317C">
      <w:pPr>
        <w:pStyle w:val="a3"/>
        <w:bidi/>
        <w:spacing w:before="0" w:beforeAutospacing="0" w:after="120" w:afterAutospacing="0" w:line="500" w:lineRule="exact"/>
        <w:jc w:val="lowKashida"/>
        <w:rPr>
          <w:rFonts w:asciiTheme="majorBidi" w:hAnsiTheme="majorBidi" w:cstheme="majorBidi"/>
          <w:sz w:val="32"/>
          <w:szCs w:val="32"/>
          <w:rtl/>
        </w:rPr>
        <w:sectPr w:rsidR="00F5317C" w:rsidSect="00F5317C">
          <w:type w:val="continuous"/>
          <w:pgSz w:w="11906" w:h="16838"/>
          <w:pgMar w:top="964" w:right="1021" w:bottom="964" w:left="1021" w:header="709" w:footer="709" w:gutter="0"/>
          <w:cols w:num="2" w:space="708"/>
          <w:bidi/>
          <w:rtlGutter/>
          <w:docGrid w:linePitch="360"/>
        </w:sectPr>
      </w:pPr>
    </w:p>
    <w:p w:rsidR="00F5317C" w:rsidRPr="00F5317C" w:rsidRDefault="00F5317C" w:rsidP="00F5317C">
      <w:pPr>
        <w:pStyle w:val="a3"/>
        <w:bidi/>
        <w:spacing w:before="0" w:beforeAutospacing="0" w:after="120" w:afterAutospacing="0" w:line="500" w:lineRule="exact"/>
        <w:jc w:val="lowKashida"/>
        <w:rPr>
          <w:rFonts w:asciiTheme="majorBidi" w:hAnsiTheme="majorBidi" w:cstheme="majorBidi"/>
          <w:sz w:val="32"/>
          <w:szCs w:val="32"/>
          <w:rtl/>
        </w:rPr>
      </w:pPr>
    </w:p>
    <w:p w:rsidR="00F5317C" w:rsidRPr="00C048F2" w:rsidRDefault="00F5317C" w:rsidP="00F5317C">
      <w:pPr>
        <w:spacing w:after="120" w:line="520" w:lineRule="exact"/>
        <w:jc w:val="lowKashida"/>
        <w:rPr>
          <w:rFonts w:asciiTheme="majorBidi" w:hAnsiTheme="majorBidi" w:cstheme="majorBidi"/>
          <w:sz w:val="32"/>
          <w:szCs w:val="32"/>
          <w:rtl/>
        </w:rPr>
      </w:pPr>
    </w:p>
    <w:p w:rsidR="00F5317C" w:rsidRPr="00C048F2" w:rsidRDefault="00F5317C" w:rsidP="00F5317C">
      <w:pPr>
        <w:spacing w:after="120" w:line="520" w:lineRule="exact"/>
        <w:jc w:val="lowKashida"/>
        <w:rPr>
          <w:rFonts w:asciiTheme="majorBidi" w:hAnsiTheme="majorBidi" w:cstheme="majorBidi"/>
          <w:sz w:val="32"/>
          <w:szCs w:val="32"/>
          <w:rtl/>
          <w:lang w:bidi="ar-EG"/>
        </w:rPr>
      </w:pPr>
    </w:p>
    <w:p w:rsidR="00F5317C" w:rsidRPr="00F5317C" w:rsidRDefault="00F5317C" w:rsidP="00F5317C">
      <w:pPr>
        <w:spacing w:line="240" w:lineRule="auto"/>
        <w:rPr>
          <w:i/>
          <w:iCs/>
          <w:lang w:bidi="ar-EG"/>
        </w:rPr>
      </w:pPr>
    </w:p>
    <w:p w:rsidR="00F5317C" w:rsidRPr="00F5317C" w:rsidRDefault="00F5317C">
      <w:pPr>
        <w:jc w:val="center"/>
        <w:rPr>
          <w:i/>
          <w:iCs/>
        </w:rPr>
      </w:pPr>
    </w:p>
    <w:sectPr w:rsidR="00F5317C" w:rsidRPr="00F5317C" w:rsidSect="00F5317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ED68D2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F5317C"/>
    <w:rsid w:val="00514443"/>
    <w:rsid w:val="005D74FB"/>
    <w:rsid w:val="005E7FBD"/>
    <w:rsid w:val="006D1974"/>
    <w:rsid w:val="009556CB"/>
    <w:rsid w:val="00B105E2"/>
    <w:rsid w:val="00BF7572"/>
    <w:rsid w:val="00F5317C"/>
    <w:rsid w:val="00FC40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F5317C"/>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F5317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5317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4</cp:revision>
  <dcterms:created xsi:type="dcterms:W3CDTF">2013-06-15T14:14:00Z</dcterms:created>
  <dcterms:modified xsi:type="dcterms:W3CDTF">2013-06-15T20:32:00Z</dcterms:modified>
</cp:coreProperties>
</file>