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753" w:rsidRPr="001826E9" w:rsidRDefault="005C7753" w:rsidP="001826E9">
      <w:pPr>
        <w:pStyle w:val="papersubtitle"/>
        <w:bidi/>
        <w:rPr>
          <w:i/>
          <w:iCs/>
          <w:sz w:val="48"/>
          <w:szCs w:val="48"/>
          <w:rtl/>
        </w:rPr>
      </w:pPr>
      <w:r w:rsidRPr="001826E9">
        <w:rPr>
          <w:i/>
          <w:iCs/>
          <w:sz w:val="48"/>
          <w:szCs w:val="48"/>
          <w:rtl/>
        </w:rPr>
        <w:t xml:space="preserve">مصادر المسيحية بعد عيسى عليه السلام </w:t>
      </w:r>
    </w:p>
    <w:p w:rsidR="005C7753" w:rsidRPr="001826E9" w:rsidRDefault="005C7753" w:rsidP="001826E9">
      <w:pPr>
        <w:pStyle w:val="papersubtitle"/>
        <w:bidi/>
        <w:rPr>
          <w:i/>
          <w:iCs/>
          <w:rtl/>
        </w:rPr>
      </w:pPr>
      <w:r w:rsidRPr="001826E9">
        <w:rPr>
          <w:i/>
          <w:iCs/>
          <w:rtl/>
        </w:rPr>
        <w:t xml:space="preserve">بحث في الاديان </w:t>
      </w:r>
    </w:p>
    <w:p w:rsidR="001826E9" w:rsidRPr="001826E9" w:rsidRDefault="001826E9" w:rsidP="001826E9">
      <w:pPr>
        <w:pStyle w:val="Author"/>
        <w:bidi/>
        <w:rPr>
          <w:b/>
          <w:bCs/>
          <w:rtl/>
        </w:rPr>
      </w:pPr>
    </w:p>
    <w:p w:rsidR="005C7753" w:rsidRPr="001826E9" w:rsidRDefault="005C7753" w:rsidP="001826E9">
      <w:pPr>
        <w:pStyle w:val="Author"/>
        <w:bidi/>
        <w:spacing w:before="0" w:after="0"/>
        <w:rPr>
          <w:i/>
          <w:iCs/>
          <w:rtl/>
        </w:rPr>
      </w:pPr>
      <w:r w:rsidRPr="001826E9">
        <w:rPr>
          <w:i/>
          <w:iCs/>
          <w:rtl/>
        </w:rPr>
        <w:t xml:space="preserve">أنس بوابرين </w:t>
      </w:r>
    </w:p>
    <w:p w:rsidR="005C7753" w:rsidRPr="001826E9" w:rsidRDefault="005C7753" w:rsidP="001826E9">
      <w:pPr>
        <w:pStyle w:val="Author"/>
        <w:bidi/>
        <w:spacing w:before="0" w:after="0"/>
        <w:rPr>
          <w:i/>
          <w:iCs/>
          <w:rtl/>
        </w:rPr>
      </w:pPr>
      <w:r w:rsidRPr="001826E9">
        <w:rPr>
          <w:i/>
          <w:iCs/>
          <w:rtl/>
        </w:rPr>
        <w:t xml:space="preserve">قسم الدعوة واصول الدين </w:t>
      </w:r>
    </w:p>
    <w:p w:rsidR="005C7753" w:rsidRPr="001826E9" w:rsidRDefault="005C7753" w:rsidP="001826E9">
      <w:pPr>
        <w:pStyle w:val="Author"/>
        <w:bidi/>
        <w:spacing w:before="0" w:after="0"/>
        <w:rPr>
          <w:i/>
          <w:iCs/>
          <w:rtl/>
        </w:rPr>
      </w:pPr>
      <w:r w:rsidRPr="001826E9">
        <w:rPr>
          <w:i/>
          <w:iCs/>
          <w:rtl/>
        </w:rPr>
        <w:t xml:space="preserve">كلية العلوم الاسلامية – جامعة المدينة العالمية </w:t>
      </w:r>
    </w:p>
    <w:p w:rsidR="005C7753" w:rsidRPr="001826E9" w:rsidRDefault="005C7753" w:rsidP="001826E9">
      <w:pPr>
        <w:pStyle w:val="Author"/>
        <w:bidi/>
        <w:spacing w:before="0" w:after="0"/>
        <w:rPr>
          <w:i/>
          <w:iCs/>
          <w:rtl/>
        </w:rPr>
      </w:pPr>
      <w:r w:rsidRPr="001826E9">
        <w:rPr>
          <w:i/>
          <w:iCs/>
          <w:rtl/>
        </w:rPr>
        <w:t xml:space="preserve">شاه علم- ماليزيا </w:t>
      </w:r>
    </w:p>
    <w:p w:rsidR="005C7753" w:rsidRPr="001826E9" w:rsidRDefault="00E506C0" w:rsidP="001826E9">
      <w:pPr>
        <w:pStyle w:val="Author"/>
        <w:bidi/>
        <w:spacing w:before="0" w:after="0"/>
        <w:rPr>
          <w:i/>
          <w:iCs/>
          <w:rtl/>
        </w:rPr>
      </w:pPr>
      <w:hyperlink r:id="rId5" w:history="1">
        <w:r w:rsidR="005C7753" w:rsidRPr="001826E9">
          <w:rPr>
            <w:i/>
            <w:iCs/>
          </w:rPr>
          <w:t>ab839@lms.mediu.edu.my</w:t>
        </w:r>
      </w:hyperlink>
      <w:r w:rsidR="005C7753" w:rsidRPr="001826E9">
        <w:rPr>
          <w:i/>
          <w:iCs/>
          <w:rtl/>
        </w:rPr>
        <w:t xml:space="preserve">  </w:t>
      </w:r>
    </w:p>
    <w:p w:rsidR="001826E9" w:rsidRPr="001826E9" w:rsidRDefault="001826E9" w:rsidP="001826E9">
      <w:pPr>
        <w:pStyle w:val="Author"/>
        <w:bidi/>
        <w:rPr>
          <w:i/>
          <w:iCs/>
          <w:rtl/>
        </w:rPr>
      </w:pPr>
    </w:p>
    <w:p w:rsidR="001826E9" w:rsidRPr="001826E9" w:rsidRDefault="001826E9" w:rsidP="001826E9">
      <w:pPr>
        <w:pStyle w:val="Author"/>
        <w:bidi/>
        <w:rPr>
          <w:i/>
          <w:iCs/>
          <w:rtl/>
        </w:rPr>
        <w:sectPr w:rsidR="001826E9" w:rsidRPr="001826E9" w:rsidSect="001826E9">
          <w:pgSz w:w="11906" w:h="16838"/>
          <w:pgMar w:top="1440" w:right="1800" w:bottom="1440" w:left="1800" w:header="708" w:footer="708" w:gutter="0"/>
          <w:cols w:space="708"/>
          <w:bidi/>
          <w:docGrid w:linePitch="360"/>
        </w:sectPr>
      </w:pPr>
    </w:p>
    <w:p w:rsidR="005C7753" w:rsidRPr="001826E9" w:rsidRDefault="006A5F0B" w:rsidP="006A5F0B">
      <w:pPr>
        <w:bidi/>
        <w:rPr>
          <w:rFonts w:ascii="Times New Roman" w:eastAsia="Times New Roman" w:hAnsi="Times New Roman" w:cs="Times New Roman"/>
          <w:b/>
          <w:bCs/>
          <w:sz w:val="18"/>
          <w:szCs w:val="18"/>
          <w:rtl/>
          <w:lang w:val="en-US" w:eastAsia="zh-CN"/>
        </w:rPr>
      </w:pPr>
      <w:r w:rsidRPr="001826E9">
        <w:rPr>
          <w:rFonts w:ascii="Times New Roman" w:eastAsia="Times New Roman" w:hAnsi="Times New Roman" w:cs="Times New Roman"/>
          <w:b/>
          <w:bCs/>
          <w:sz w:val="18"/>
          <w:szCs w:val="18"/>
          <w:rtl/>
          <w:lang w:val="en-US" w:eastAsia="zh-CN"/>
        </w:rPr>
        <w:lastRenderedPageBreak/>
        <w:t>خلاصة</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rtl/>
          <w:lang w:val="en-US" w:eastAsia="zh-CN"/>
        </w:rPr>
        <w:t>هذا البحث:</w:t>
      </w:r>
      <w:r w:rsidR="00065AFF" w:rsidRPr="001826E9">
        <w:rPr>
          <w:rFonts w:ascii="Times New Roman" w:eastAsia="Times New Roman" w:hAnsi="Times New Roman" w:cs="Times New Roman"/>
          <w:b/>
          <w:bCs/>
          <w:sz w:val="18"/>
          <w:szCs w:val="18"/>
          <w:rtl/>
          <w:lang w:val="en-US" w:eastAsia="zh-CN"/>
        </w:rPr>
        <w:t xml:space="preserve"> هذا البحث الذي بين ايدينا يتناول مصادر المسيحية ممثلة في الكتاب المقدس بعهديه القديم والجديد مبرزا التوراة والاناجيل الاربعة ورسائل الرسل واعمالهم  ورسائل بولس اجمالا كما يتناول بالتحليل والنقد هذه المصادر .</w:t>
      </w:r>
    </w:p>
    <w:p w:rsidR="00065AFF" w:rsidRPr="001826E9" w:rsidRDefault="00065AFF" w:rsidP="00065AFF">
      <w:pPr>
        <w:bidi/>
        <w:rPr>
          <w:rFonts w:ascii="Times New Roman" w:eastAsia="Times New Roman" w:hAnsi="Times New Roman" w:cs="Times New Roman"/>
          <w:b/>
          <w:bCs/>
          <w:sz w:val="18"/>
          <w:szCs w:val="18"/>
          <w:rtl/>
          <w:lang w:val="en-US" w:eastAsia="zh-CN"/>
        </w:rPr>
      </w:pPr>
      <w:r w:rsidRPr="001826E9">
        <w:rPr>
          <w:rFonts w:ascii="Times New Roman" w:eastAsia="Times New Roman" w:hAnsi="Times New Roman" w:cs="Times New Roman"/>
          <w:b/>
          <w:bCs/>
          <w:sz w:val="18"/>
          <w:szCs w:val="18"/>
          <w:rtl/>
          <w:lang w:val="en-US" w:eastAsia="zh-CN"/>
        </w:rPr>
        <w:t xml:space="preserve">الكلمات المفتاحية : التوراة –الانجيل – رسائل بولس – العهد الجديد </w:t>
      </w:r>
    </w:p>
    <w:p w:rsidR="00B51607" w:rsidRPr="001826E9" w:rsidRDefault="00B51607" w:rsidP="00B51607">
      <w:pPr>
        <w:pStyle w:val="Heading1"/>
        <w:bidi/>
        <w:rPr>
          <w:rFonts w:eastAsia="Times New Roman"/>
          <w:b/>
          <w:bCs/>
          <w:smallCaps w:val="0"/>
          <w:sz w:val="18"/>
          <w:szCs w:val="18"/>
          <w:rtl/>
          <w:lang w:val="en-US" w:eastAsia="zh-CN"/>
        </w:rPr>
      </w:pPr>
      <w:r w:rsidRPr="001826E9">
        <w:rPr>
          <w:rFonts w:eastAsia="Times New Roman"/>
          <w:b/>
          <w:bCs/>
          <w:smallCaps w:val="0"/>
          <w:sz w:val="18"/>
          <w:szCs w:val="18"/>
          <w:lang w:val="en-US" w:eastAsia="zh-CN"/>
        </w:rPr>
        <w:t xml:space="preserve">I </w:t>
      </w:r>
      <w:r w:rsidRPr="001826E9">
        <w:rPr>
          <w:rFonts w:eastAsia="Times New Roman"/>
          <w:b/>
          <w:bCs/>
          <w:smallCaps w:val="0"/>
          <w:sz w:val="18"/>
          <w:szCs w:val="18"/>
          <w:rtl/>
          <w:lang w:val="en-US" w:eastAsia="zh-CN"/>
        </w:rPr>
        <w:t>.المقدمة</w:t>
      </w:r>
    </w:p>
    <w:p w:rsidR="00065AFF" w:rsidRPr="001826E9" w:rsidRDefault="00B51607" w:rsidP="00332307">
      <w:pPr>
        <w:bidi/>
        <w:jc w:val="both"/>
        <w:rPr>
          <w:rFonts w:ascii="Times New Roman" w:eastAsia="Times New Roman" w:hAnsi="Times New Roman" w:cs="Times New Roman"/>
          <w:b/>
          <w:bCs/>
          <w:sz w:val="18"/>
          <w:szCs w:val="18"/>
          <w:rtl/>
          <w:lang w:val="en-US" w:eastAsia="zh-CN"/>
        </w:rPr>
      </w:pPr>
      <w:r w:rsidRPr="001826E9">
        <w:rPr>
          <w:rFonts w:ascii="Times New Roman" w:eastAsia="Times New Roman" w:hAnsi="Times New Roman" w:cs="Times New Roman"/>
          <w:b/>
          <w:bCs/>
          <w:sz w:val="18"/>
          <w:szCs w:val="18"/>
          <w:rtl/>
          <w:lang w:val="en-US" w:eastAsia="zh-CN"/>
        </w:rPr>
        <w:t>يعتمد النصارى في عقائدهم وتشريعاتهم على الكتاب المقدس والذي يشتمل على التوراة والانجيل ورسائل الرسل واعمالهم و رسل بولس  وتعد التوراة المصدر الرئيسي للنصارى في تشريعاتهم والبحث التالي يبين هذه المصادر وتفاصيلها .</w:t>
      </w:r>
    </w:p>
    <w:p w:rsidR="00B51607" w:rsidRPr="001826E9" w:rsidRDefault="00B51607" w:rsidP="00B51607">
      <w:pPr>
        <w:pStyle w:val="Heading1"/>
        <w:tabs>
          <w:tab w:val="clear" w:pos="0"/>
        </w:tabs>
        <w:bidi/>
        <w:ind w:left="216" w:firstLine="0"/>
        <w:rPr>
          <w:rFonts w:eastAsia="Times New Roman"/>
          <w:b/>
          <w:bCs/>
          <w:smallCaps w:val="0"/>
          <w:sz w:val="18"/>
          <w:szCs w:val="18"/>
          <w:rtl/>
          <w:lang w:val="en-US" w:eastAsia="zh-CN"/>
        </w:rPr>
      </w:pPr>
      <w:r w:rsidRPr="001826E9">
        <w:rPr>
          <w:rFonts w:eastAsia="Times New Roman"/>
          <w:b/>
          <w:bCs/>
          <w:smallCaps w:val="0"/>
          <w:sz w:val="18"/>
          <w:szCs w:val="18"/>
          <w:lang w:val="en-US" w:eastAsia="zh-CN"/>
        </w:rPr>
        <w:t>II</w:t>
      </w:r>
      <w:r w:rsidRPr="001826E9">
        <w:rPr>
          <w:rFonts w:eastAsia="Times New Roman"/>
          <w:b/>
          <w:bCs/>
          <w:smallCaps w:val="0"/>
          <w:sz w:val="18"/>
          <w:szCs w:val="18"/>
          <w:rtl/>
          <w:lang w:val="en-US" w:eastAsia="zh-CN"/>
        </w:rPr>
        <w:t>.موضوع المقالة</w:t>
      </w:r>
    </w:p>
    <w:p w:rsidR="00B51607" w:rsidRPr="001826E9" w:rsidRDefault="00B51607" w:rsidP="00332307">
      <w:pPr>
        <w:bidi/>
        <w:jc w:val="both"/>
        <w:rPr>
          <w:rFonts w:ascii="Times New Roman" w:eastAsia="Times New Roman" w:hAnsi="Times New Roman" w:cs="Times New Roman"/>
          <w:b/>
          <w:bCs/>
          <w:sz w:val="18"/>
          <w:szCs w:val="18"/>
          <w:rtl/>
          <w:lang w:val="en-US" w:eastAsia="zh-CN"/>
        </w:rPr>
      </w:pPr>
      <w:r w:rsidRPr="001826E9">
        <w:rPr>
          <w:rFonts w:ascii="Times New Roman" w:eastAsia="Times New Roman" w:hAnsi="Times New Roman" w:cs="Times New Roman"/>
          <w:b/>
          <w:bCs/>
          <w:sz w:val="18"/>
          <w:szCs w:val="18"/>
          <w:rtl/>
          <w:lang w:val="en-US" w:eastAsia="zh-CN"/>
        </w:rPr>
        <w:t>مصادر النصارى بعد عيسى عليه السلام :</w:t>
      </w:r>
    </w:p>
    <w:p w:rsidR="00EC793F" w:rsidRDefault="00B51607" w:rsidP="00332307">
      <w:pPr>
        <w:bidi/>
        <w:jc w:val="both"/>
        <w:rPr>
          <w:rFonts w:ascii="Times New Roman" w:eastAsia="Times New Roman" w:hAnsi="Times New Roman" w:cs="Times New Roman" w:hint="cs"/>
          <w:b/>
          <w:bCs/>
          <w:sz w:val="18"/>
          <w:szCs w:val="18"/>
          <w:rtl/>
          <w:lang w:val="en-US" w:eastAsia="zh-CN"/>
        </w:rPr>
      </w:pPr>
      <w:r w:rsidRPr="001826E9">
        <w:rPr>
          <w:rFonts w:ascii="Times New Roman" w:eastAsia="Times New Roman" w:hAnsi="Times New Roman" w:cs="Times New Roman"/>
          <w:b/>
          <w:bCs/>
          <w:sz w:val="18"/>
          <w:szCs w:val="18"/>
          <w:lang w:val="en-US" w:eastAsia="zh-CN"/>
        </w:rPr>
        <w:t xml:space="preserve"> </w:t>
      </w:r>
      <w:r w:rsidR="00EC793F">
        <w:rPr>
          <w:rFonts w:ascii="Times New Roman" w:eastAsia="Times New Roman" w:hAnsi="Times New Roman" w:cs="Times New Roman"/>
          <w:b/>
          <w:bCs/>
          <w:sz w:val="18"/>
          <w:szCs w:val="18"/>
          <w:rtl/>
          <w:lang w:val="en-US" w:eastAsia="zh-CN"/>
        </w:rPr>
        <w:t>الكتاب</w:t>
      </w:r>
      <w:r w:rsidR="00EC793F">
        <w:rPr>
          <w:rFonts w:ascii="Times New Roman" w:eastAsia="Times New Roman" w:hAnsi="Times New Roman" w:cs="Times New Roman" w:hint="cs"/>
          <w:b/>
          <w:bCs/>
          <w:sz w:val="18"/>
          <w:szCs w:val="18"/>
          <w:rtl/>
          <w:lang w:val="en-US" w:eastAsia="zh-CN"/>
        </w:rPr>
        <w:t xml:space="preserve"> </w:t>
      </w:r>
      <w:r w:rsidRPr="001826E9">
        <w:rPr>
          <w:rFonts w:ascii="Times New Roman" w:eastAsia="Times New Roman" w:hAnsi="Times New Roman" w:cs="Times New Roman"/>
          <w:b/>
          <w:bCs/>
          <w:sz w:val="18"/>
          <w:szCs w:val="18"/>
          <w:rtl/>
          <w:lang w:val="en-US" w:eastAsia="zh-CN"/>
        </w:rPr>
        <w:t>المقدس</w:t>
      </w:r>
      <w:r w:rsidRPr="001826E9">
        <w:rPr>
          <w:rFonts w:ascii="Times New Roman" w:eastAsia="Times New Roman" w:hAnsi="Times New Roman" w:cs="Times New Roman"/>
          <w:b/>
          <w:bCs/>
          <w:sz w:val="18"/>
          <w:szCs w:val="18"/>
          <w:lang w:val="en-US" w:eastAsia="zh-CN"/>
        </w:rPr>
        <w:t xml:space="preserve">: </w:t>
      </w:r>
    </w:p>
    <w:p w:rsidR="00B51607" w:rsidRPr="001826E9" w:rsidRDefault="00B51607" w:rsidP="00EC793F">
      <w:pPr>
        <w:bidi/>
        <w:jc w:val="both"/>
        <w:rPr>
          <w:rFonts w:ascii="Times New Roman" w:eastAsia="Times New Roman" w:hAnsi="Times New Roman" w:cs="Times New Roman"/>
          <w:b/>
          <w:bCs/>
          <w:sz w:val="18"/>
          <w:szCs w:val="18"/>
          <w:rtl/>
          <w:lang w:val="en-US" w:eastAsia="zh-CN"/>
        </w:rPr>
      </w:pPr>
      <w:r w:rsidRPr="001826E9">
        <w:rPr>
          <w:rFonts w:ascii="Times New Roman" w:eastAsia="Times New Roman" w:hAnsi="Times New Roman" w:cs="Times New Roman"/>
          <w:b/>
          <w:bCs/>
          <w:sz w:val="18"/>
          <w:szCs w:val="18"/>
          <w:rtl/>
          <w:lang w:val="en-US" w:eastAsia="zh-CN"/>
        </w:rPr>
        <w:t>النصارى يقدسون كلاً من العهد القديم(التوراة), والعهد</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الجديد(الإنجيل) ويضمونها معاً في كتاب واحد ويطلقون عليهما أسم (الكتاب</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المقدس</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والعهد القديم عند النصارى :"يتكون من 46سفراً يرجع تاريخها إلى</w:t>
      </w:r>
      <w:r w:rsidRPr="001826E9">
        <w:rPr>
          <w:rFonts w:ascii="Times New Roman" w:eastAsia="Times New Roman" w:hAnsi="Times New Roman" w:cs="Times New Roman"/>
          <w:b/>
          <w:bCs/>
          <w:sz w:val="18"/>
          <w:szCs w:val="18"/>
          <w:lang w:val="en-US" w:eastAsia="zh-CN"/>
        </w:rPr>
        <w:t xml:space="preserve"> 3500</w:t>
      </w:r>
      <w:r w:rsidRPr="001826E9">
        <w:rPr>
          <w:rFonts w:ascii="Times New Roman" w:eastAsia="Times New Roman" w:hAnsi="Times New Roman" w:cs="Times New Roman"/>
          <w:b/>
          <w:bCs/>
          <w:sz w:val="18"/>
          <w:szCs w:val="18"/>
          <w:rtl/>
          <w:lang w:val="en-US" w:eastAsia="zh-CN"/>
        </w:rPr>
        <w:t>سنة مضت وهي موضحة كالتالي حسب نوعية السفر</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أ- أسفار</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التوراة: عددها(5)وتشمل التكوين-الخروج-اللاويين-العدد-التثنية</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ب- أسفارتاريخية: عددها(16) وتشمل</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يشوع-القضاة-راعوث-صوئيل الأول والثاني-ملوك الأول والثاني-أخبار الأيام الأول</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والثاني-عزرا-نحمياأستير-طوبيايهوديت-مكابين الأول والثاني</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ج- أسفار شعرية</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عددها(7)وتشمل-أيوب-المزامير-الأمثال-الجامعة-نشيدالانشاد-حكمةسليمان-حكمةيشوع بن</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سيراخ</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د- أسفار نبوية: عددها(18)مقسمة</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إلى قسمين</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t xml:space="preserve">1- </w:t>
      </w:r>
      <w:r w:rsidRPr="001826E9">
        <w:rPr>
          <w:rFonts w:ascii="Times New Roman" w:eastAsia="Times New Roman" w:hAnsi="Times New Roman" w:cs="Times New Roman"/>
          <w:b/>
          <w:bCs/>
          <w:sz w:val="18"/>
          <w:szCs w:val="18"/>
          <w:rtl/>
          <w:lang w:val="en-US" w:eastAsia="zh-CN"/>
        </w:rPr>
        <w:t>الأنبياء الكبار</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وعددها(5)وتشمل:إشعيا-إرميا-مراثي إرميا-حزقيال-دانيال</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t xml:space="preserve">2- </w:t>
      </w:r>
      <w:r w:rsidRPr="001826E9">
        <w:rPr>
          <w:rFonts w:ascii="Times New Roman" w:eastAsia="Times New Roman" w:hAnsi="Times New Roman" w:cs="Times New Roman"/>
          <w:b/>
          <w:bCs/>
          <w:sz w:val="18"/>
          <w:szCs w:val="18"/>
          <w:rtl/>
          <w:lang w:val="en-US" w:eastAsia="zh-CN"/>
        </w:rPr>
        <w:t>الأنبياء الصغار</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عددها(13)وتشمل:هوشع-يوئيل-عاموس-عوبديا-يونان-ميخا-ناحوم-حبقوق-صفنيا-حجى-زكريا-ملاخى-باروخ</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والعهد الجديد: المقصود به</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الأنجيل, وهوكلمة يونانية تعني الخبر الطيب(البشارة</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ويعرفونه:بأنه"يتكون من 27سفراً بيانها</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كالتالي</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أولاً: الأناجيل</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الأربعة</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t xml:space="preserve">1- </w:t>
      </w:r>
      <w:r w:rsidRPr="001826E9">
        <w:rPr>
          <w:rFonts w:ascii="Times New Roman" w:eastAsia="Times New Roman" w:hAnsi="Times New Roman" w:cs="Times New Roman"/>
          <w:b/>
          <w:bCs/>
          <w:sz w:val="18"/>
          <w:szCs w:val="18"/>
          <w:rtl/>
          <w:lang w:val="en-US" w:eastAsia="zh-CN"/>
        </w:rPr>
        <w:t>الإنجيل للقديس متى: كتب</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حوالي سنة45مويعتقدآخرون أنه كتب نحو60م, وعددإصحاحاته28, وعددآياته1071مكونةمن</w:t>
      </w:r>
      <w:r w:rsidRPr="001826E9">
        <w:rPr>
          <w:rFonts w:ascii="Times New Roman" w:eastAsia="Times New Roman" w:hAnsi="Times New Roman" w:cs="Times New Roman"/>
          <w:b/>
          <w:bCs/>
          <w:sz w:val="18"/>
          <w:szCs w:val="18"/>
          <w:lang w:val="en-US" w:eastAsia="zh-CN"/>
        </w:rPr>
        <w:t xml:space="preserve"> 13508</w:t>
      </w:r>
      <w:r w:rsidRPr="001826E9">
        <w:rPr>
          <w:rFonts w:ascii="Times New Roman" w:eastAsia="Times New Roman" w:hAnsi="Times New Roman" w:cs="Times New Roman"/>
          <w:b/>
          <w:bCs/>
          <w:sz w:val="18"/>
          <w:szCs w:val="18"/>
          <w:rtl/>
          <w:lang w:val="en-US" w:eastAsia="zh-CN"/>
        </w:rPr>
        <w:t>كلمة..وقدكتب لليهود ليبين لهم أن اليسوع المسي</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lastRenderedPageBreak/>
        <w:t>هو"المسياالمنتظر</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t xml:space="preserve">2- </w:t>
      </w:r>
      <w:r w:rsidRPr="001826E9">
        <w:rPr>
          <w:rFonts w:ascii="Times New Roman" w:eastAsia="Times New Roman" w:hAnsi="Times New Roman" w:cs="Times New Roman"/>
          <w:b/>
          <w:bCs/>
          <w:sz w:val="18"/>
          <w:szCs w:val="18"/>
          <w:rtl/>
          <w:lang w:val="en-US" w:eastAsia="zh-CN"/>
        </w:rPr>
        <w:t>الإنجيل للقديس</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مرقس: كتب حوالي سنة16م, وعددإصحاحاته16مكونة من 671آية تحوي8614كلمة وكتب للرومان</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ليبين لهم قوة المسيح</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t xml:space="preserve">3- </w:t>
      </w:r>
      <w:r w:rsidRPr="001826E9">
        <w:rPr>
          <w:rFonts w:ascii="Times New Roman" w:eastAsia="Times New Roman" w:hAnsi="Times New Roman" w:cs="Times New Roman"/>
          <w:b/>
          <w:bCs/>
          <w:sz w:val="18"/>
          <w:szCs w:val="18"/>
          <w:rtl/>
          <w:lang w:val="en-US" w:eastAsia="zh-CN"/>
        </w:rPr>
        <w:t>الإنجيل</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للقديس لوقا: كتب نحوسنة63م, وعددإصحاحاته24مكونة من1153آية تحوي14461كلمة</w:t>
      </w:r>
      <w:proofErr w:type="gramStart"/>
      <w:r w:rsidRPr="001826E9">
        <w:rPr>
          <w:rFonts w:ascii="Times New Roman" w:eastAsia="Times New Roman" w:hAnsi="Times New Roman" w:cs="Times New Roman"/>
          <w:b/>
          <w:bCs/>
          <w:sz w:val="18"/>
          <w:szCs w:val="18"/>
          <w:rtl/>
          <w:lang w:val="en-US" w:eastAsia="zh-CN"/>
        </w:rPr>
        <w:t>..</w:t>
      </w:r>
      <w:proofErr w:type="gramEnd"/>
      <w:r w:rsidRPr="001826E9">
        <w:rPr>
          <w:rFonts w:ascii="Times New Roman" w:eastAsia="Times New Roman" w:hAnsi="Times New Roman" w:cs="Times New Roman"/>
          <w:b/>
          <w:bCs/>
          <w:sz w:val="18"/>
          <w:szCs w:val="18"/>
          <w:rtl/>
          <w:lang w:val="en-US" w:eastAsia="zh-CN"/>
        </w:rPr>
        <w:t>وكتب</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لليونان ليبين خدمة المسيح</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t xml:space="preserve">4- </w:t>
      </w:r>
      <w:r w:rsidRPr="001826E9">
        <w:rPr>
          <w:rFonts w:ascii="Times New Roman" w:eastAsia="Times New Roman" w:hAnsi="Times New Roman" w:cs="Times New Roman"/>
          <w:b/>
          <w:bCs/>
          <w:sz w:val="18"/>
          <w:szCs w:val="18"/>
          <w:rtl/>
          <w:lang w:val="en-US" w:eastAsia="zh-CN"/>
        </w:rPr>
        <w:t>الإنجيل</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للقديس يوحنا: كتب نحوسنة98م, وعددأصحاحاته21 مكونة من 876آيةوتحوي12211كلمة وكتب</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للجميع ليبين لاهوت السيد المسيح</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ثانياً:سفر تاريخي</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وهوسفرأعمال الرسل كتبه القديس لوقا نحو63م وهوسجل</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لتاريخ جهاد الكنيسة وتحقيق بركات الفدا وانتشار الكرازة, وعددأصحاحاته28مكونة</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من1007آية وتشمل15005كلمة</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ثالثاً:الرسائل:وتشمل</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t xml:space="preserve">1- </w:t>
      </w:r>
      <w:r w:rsidRPr="001826E9">
        <w:rPr>
          <w:rFonts w:ascii="Times New Roman" w:eastAsia="Times New Roman" w:hAnsi="Times New Roman" w:cs="Times New Roman"/>
          <w:b/>
          <w:bCs/>
          <w:sz w:val="18"/>
          <w:szCs w:val="18"/>
          <w:rtl/>
          <w:lang w:val="en-US" w:eastAsia="zh-CN"/>
        </w:rPr>
        <w:t>رسائل القديس بولس الرسول: وعددها14رسالة كتبت في</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الفترة مابين سنة50-60م وتتكون من106 أصحاح, وتشمل2323آية</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وتحوي31347كلمة</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t xml:space="preserve">2- </w:t>
      </w:r>
      <w:r w:rsidRPr="001826E9">
        <w:rPr>
          <w:rFonts w:ascii="Times New Roman" w:eastAsia="Times New Roman" w:hAnsi="Times New Roman" w:cs="Times New Roman"/>
          <w:b/>
          <w:bCs/>
          <w:sz w:val="18"/>
          <w:szCs w:val="18"/>
          <w:rtl/>
          <w:lang w:val="en-US" w:eastAsia="zh-CN"/>
        </w:rPr>
        <w:t>الرسائل</w:t>
      </w:r>
      <w:r w:rsidRPr="001826E9">
        <w:rPr>
          <w:rFonts w:ascii="Times New Roman" w:eastAsia="Times New Roman" w:hAnsi="Times New Roman" w:cs="Times New Roman"/>
          <w:b/>
          <w:bCs/>
          <w:sz w:val="18"/>
          <w:szCs w:val="18"/>
          <w:lang w:val="en-US" w:eastAsia="zh-CN"/>
        </w:rPr>
        <w:t xml:space="preserve"> </w:t>
      </w:r>
      <w:proofErr w:type="gramStart"/>
      <w:r w:rsidRPr="001826E9">
        <w:rPr>
          <w:rFonts w:ascii="Times New Roman" w:eastAsia="Times New Roman" w:hAnsi="Times New Roman" w:cs="Times New Roman"/>
          <w:b/>
          <w:bCs/>
          <w:sz w:val="18"/>
          <w:szCs w:val="18"/>
          <w:rtl/>
          <w:lang w:val="en-US" w:eastAsia="zh-CN"/>
        </w:rPr>
        <w:t>الجامعة(</w:t>
      </w:r>
      <w:proofErr w:type="gramEnd"/>
      <w:r w:rsidRPr="001826E9">
        <w:rPr>
          <w:rFonts w:ascii="Times New Roman" w:eastAsia="Times New Roman" w:hAnsi="Times New Roman" w:cs="Times New Roman"/>
          <w:b/>
          <w:bCs/>
          <w:sz w:val="18"/>
          <w:szCs w:val="18"/>
          <w:rtl/>
          <w:lang w:val="en-US" w:eastAsia="zh-CN"/>
        </w:rPr>
        <w:t>الكاثوليكون): وعددها 7رسائل هي(يعقوب-رسالتان لبطرس-ثلاث رسائل</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ليوحنا-رسالةليهوذا)وجميعها كتبت فيمابين60-65م وهي مكونة من 21أصحاح وتشمل432آية</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تحتوي على9371كلمة</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رابعاً</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سفرالنبوى(سفرالرؤيا</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وقدكتبه القديس</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يوحنا الحبيب مابين80-96م قبل نياحته وتركه للعالمسنة100م</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والأنجيل عند المسلمين</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هو الكتاب الذي أنزله الله تعالى على عيسى عليه السلام</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هدى ونور.قال تعالى{وقفينا على آثارهم بعيسى إبن مريم مصدقاً لما بين يديه من</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التوراة وآتيناه الإنجيل فيه هدى ونور ومصدقاً لمابين يديه من التوراة وهدى وموعظة</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للمتقين</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وهذا الإنجيل فقده النصارى,وصار عندهم بدل الإنجيل</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الواحد أربعة أناجيل يجعلونها في مقدمة كتابهم العهد الجديد, ولاينسبون أياً منها</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إلى المسيح عليه السلام وإنما هي منسوبة إلى متى ومرقص ولوقا ويوحنا,وتحوي شيئاًً</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من تاريخ عيسى عليه السلام حيث ذكر فيها ولادته ثم تنقلاته في الدعوة, ثم نهايته</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بصلبه وقيامته في زعمهم, ثم صعوده إلى السماء</w:t>
      </w:r>
      <w:r w:rsidRPr="001826E9">
        <w:rPr>
          <w:rFonts w:ascii="Times New Roman" w:eastAsia="Times New Roman" w:hAnsi="Times New Roman" w:cs="Times New Roman"/>
          <w:b/>
          <w:bCs/>
          <w:sz w:val="18"/>
          <w:szCs w:val="18"/>
          <w:lang w:val="en-US" w:eastAsia="zh-CN"/>
        </w:rPr>
        <w:t>.</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كما تحوي مواعظ منسوبة إليه وخطب ومجادلات مع اليهود</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ومعجزات,وهذه الأناجيل أشبه ماتكون بكتب السيرة, كمابينها من الإختلاف والتناقض</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الذي لايمكن التوفيق والجمع بينها</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lang w:val="en-US" w:eastAsia="zh-CN"/>
        </w:rPr>
        <w:br/>
      </w:r>
      <w:r w:rsidRPr="001826E9">
        <w:rPr>
          <w:rFonts w:ascii="Times New Roman" w:eastAsia="Times New Roman" w:hAnsi="Times New Roman" w:cs="Times New Roman"/>
          <w:b/>
          <w:bCs/>
          <w:sz w:val="18"/>
          <w:szCs w:val="18"/>
          <w:rtl/>
          <w:lang w:val="en-US" w:eastAsia="zh-CN"/>
        </w:rPr>
        <w:t>ويراد بكلمة العهد في هاتين التسميتين مايرادف معنى</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الميثاق,أي أنه ميثاقاً أخذه الله على الناس وارتبطوا به معه فأولهما يمثل ميثاقا</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ًقديما من عهد موسى عليه السلام؛والآخر يمثل ميثاقاً جديداً من عهد عيسى عليه</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rtl/>
          <w:lang w:val="en-US" w:eastAsia="zh-CN"/>
        </w:rPr>
        <w:t>السلام</w:t>
      </w:r>
      <w:r w:rsidRPr="001826E9">
        <w:rPr>
          <w:rFonts w:ascii="Times New Roman" w:eastAsia="Times New Roman" w:hAnsi="Times New Roman" w:cs="Times New Roman"/>
          <w:b/>
          <w:bCs/>
          <w:sz w:val="18"/>
          <w:szCs w:val="18"/>
          <w:lang w:val="en-US" w:eastAsia="zh-CN"/>
        </w:rPr>
        <w:t xml:space="preserve">. </w:t>
      </w:r>
      <w:r w:rsidRPr="001826E9">
        <w:rPr>
          <w:rFonts w:ascii="Times New Roman" w:eastAsia="Times New Roman" w:hAnsi="Times New Roman" w:cs="Times New Roman"/>
          <w:b/>
          <w:bCs/>
          <w:sz w:val="18"/>
          <w:szCs w:val="18"/>
          <w:lang w:val="en-US" w:eastAsia="zh-CN"/>
        </w:rPr>
        <w:br/>
      </w:r>
      <w:r w:rsidR="00F23725" w:rsidRPr="001826E9">
        <w:rPr>
          <w:rFonts w:ascii="Times New Roman" w:eastAsia="Times New Roman" w:hAnsi="Times New Roman" w:cs="Times New Roman"/>
          <w:b/>
          <w:bCs/>
          <w:sz w:val="18"/>
          <w:szCs w:val="18"/>
          <w:rtl/>
          <w:lang w:val="en-US" w:eastAsia="zh-CN"/>
        </w:rPr>
        <w:t xml:space="preserve">الديانة النصرانية امتداد لليهودية، ومكملة لها؛ لأن عيسى عليه </w:t>
      </w:r>
      <w:r w:rsidR="00F23725" w:rsidRPr="001826E9">
        <w:rPr>
          <w:rFonts w:ascii="Times New Roman" w:eastAsia="Times New Roman" w:hAnsi="Times New Roman" w:cs="Times New Roman"/>
          <w:b/>
          <w:bCs/>
          <w:sz w:val="18"/>
          <w:szCs w:val="18"/>
          <w:rtl/>
          <w:lang w:val="en-US" w:eastAsia="zh-CN"/>
        </w:rPr>
        <w:lastRenderedPageBreak/>
        <w:t>السلام- كما أسلفنا- جاء رسولا إلى بني إسرائيل، مصححا ما حرَّفوه من الدين المنزل على موسى عليه السلام في التوراة، وليحل لهم بعض الطيبات التي حرِّمت عليهم، ومبشرا بمحمد صلى الله عليه وسلم رسولا يأتي من بعده. فقال تعالى: ‏</w:t>
      </w:r>
      <w:r w:rsidR="00F23725" w:rsidRPr="001826E9">
        <w:rPr>
          <w:rFonts w:ascii="Times New Roman" w:eastAsia="Times New Roman" w:hAnsi="Times New Roman" w:cs="Times New Roman"/>
          <w:sz w:val="18"/>
          <w:szCs w:val="18"/>
          <w:rtl/>
          <w:lang w:val="en-US" w:eastAsia="zh-CN"/>
        </w:rPr>
        <w:t>‏وَإِذْ قَالَ عِيسَى ابْنُ مَرْيَمَ يَا بَنِي إِسْرَائِيلَ إِنِّي رَسُولُ اللَّهِ إِلَيْكُم مُّصَدِّقًا لِّمَا بَيْنَ يَدَيَّ مِنَ التَّوْرَاةِ وَمُبَشِّرًا بِرَسُولٍ يَأْتِي مِن بَعْدِي اسْمُهُ أَحْمَدُ فَلَمَّا جَاءهُم بِالْبَيِّنَاتِ قَالُوا هَذَا سِحْرٌ مُّبِين‏</w:t>
      </w:r>
      <w:r w:rsidR="00F23725" w:rsidRPr="001826E9">
        <w:rPr>
          <w:rFonts w:ascii="Times New Roman" w:eastAsia="Times New Roman" w:hAnsi="Times New Roman" w:cs="Times New Roman"/>
          <w:b/>
          <w:bCs/>
          <w:sz w:val="18"/>
          <w:szCs w:val="18"/>
          <w:rtl/>
          <w:lang w:val="en-US" w:eastAsia="zh-CN"/>
        </w:rPr>
        <w:t xml:space="preserve">‏ </w:t>
      </w:r>
      <w:r w:rsidR="00F23725" w:rsidRPr="001826E9">
        <w:rPr>
          <w:rFonts w:ascii="Times New Roman" w:eastAsia="Times New Roman" w:hAnsi="Times New Roman" w:cs="Times New Roman"/>
          <w:sz w:val="18"/>
          <w:szCs w:val="18"/>
          <w:rtl/>
          <w:lang w:val="en-US" w:eastAsia="zh-CN"/>
        </w:rPr>
        <w:t>[ الصف: 6]</w:t>
      </w:r>
      <w:r w:rsidR="00F23725" w:rsidRPr="001826E9">
        <w:rPr>
          <w:rFonts w:ascii="Times New Roman" w:eastAsia="Times New Roman" w:hAnsi="Times New Roman" w:cs="Times New Roman"/>
          <w:b/>
          <w:bCs/>
          <w:sz w:val="18"/>
          <w:szCs w:val="18"/>
          <w:rtl/>
          <w:lang w:val="en-US" w:eastAsia="zh-CN"/>
        </w:rPr>
        <w:t xml:space="preserve"> . </w:t>
      </w:r>
      <w:r w:rsidR="00F23725" w:rsidRPr="001826E9">
        <w:rPr>
          <w:rFonts w:ascii="Times New Roman" w:eastAsia="Times New Roman" w:hAnsi="Times New Roman" w:cs="Times New Roman"/>
          <w:b/>
          <w:bCs/>
          <w:sz w:val="18"/>
          <w:szCs w:val="18"/>
          <w:rtl/>
          <w:lang w:val="en-US" w:eastAsia="zh-CN"/>
        </w:rPr>
        <w:br/>
        <w:t xml:space="preserve">لكن غالب بني إسرائيل (اليهود) كذَّبوا عيسى عليه السلام، وأنكروا رسالته وحاربوا أتباعه، ولمَّا رفعه الله إليه حرَّفوا الدين الذي جاء به، وحاولوا طمسه بمكرهم ودسائسهم، ولم يمض ثلاثة قرون على الديانة النصرانية حتى تحوَّلت تماما عن مسارها الصحيح المتمثل في التوحيد إلى الشرك المتمثل في التثليث، وتبدَّلت نصوصها وأحكامها. كما فعلوا بدين موسى عليه السلام من قبل. </w:t>
      </w:r>
      <w:r w:rsidR="00F23725" w:rsidRPr="001826E9">
        <w:rPr>
          <w:rFonts w:ascii="Times New Roman" w:eastAsia="Times New Roman" w:hAnsi="Times New Roman" w:cs="Times New Roman"/>
          <w:b/>
          <w:bCs/>
          <w:sz w:val="18"/>
          <w:szCs w:val="18"/>
          <w:rtl/>
          <w:lang w:val="en-US" w:eastAsia="zh-CN"/>
        </w:rPr>
        <w:br/>
        <w:t xml:space="preserve">فالنصرانية الحاضرة صنعة اليهود، تسير في ركابهم، لذلك نرى النصارى لا يزالون يعترفون بكتاب اليهود (التوراة)، ووصايا الأنبياء الذين جاءوا بعد موسى عليه السلام رغم تحريف اليهود، ويسمونها (العهد القديم) بالإضافة إلى كتابهم الإنجيل المحرَّف الذي يسمونه (العهد الجديد). </w:t>
      </w:r>
      <w:r w:rsidR="00F23725" w:rsidRPr="001826E9">
        <w:rPr>
          <w:rFonts w:ascii="Times New Roman" w:eastAsia="Times New Roman" w:hAnsi="Times New Roman" w:cs="Times New Roman"/>
          <w:b/>
          <w:bCs/>
          <w:sz w:val="18"/>
          <w:szCs w:val="18"/>
          <w:rtl/>
          <w:lang w:val="en-US" w:eastAsia="zh-CN"/>
        </w:rPr>
        <w:br/>
        <w:t xml:space="preserve">أما اليهود فهم ينكرون كل ما عدا التوراة، إلا ما ورد عن علمائهم ومفسريهم ويسمونه (التلمود)، وهو مقدم عندهم على التوراة. </w:t>
      </w:r>
      <w:r w:rsidR="00F23725" w:rsidRPr="001826E9">
        <w:rPr>
          <w:rFonts w:ascii="Times New Roman" w:eastAsia="Times New Roman" w:hAnsi="Times New Roman" w:cs="Times New Roman"/>
          <w:b/>
          <w:bCs/>
          <w:sz w:val="18"/>
          <w:szCs w:val="18"/>
          <w:rtl/>
          <w:lang w:val="en-US" w:eastAsia="zh-CN"/>
        </w:rPr>
        <w:br/>
        <w:t>والنصارى يكفِّرون اليهود؛ لتكذيبهم عيسى عليه السلام. واليهود يكفِّرون النصارى؛ لأنهم يرونهم مبتدعين، ودينهم باطل؛ لأن عيسى عليه السلام بزعمهم ساحر كذاب.</w:t>
      </w:r>
    </w:p>
    <w:p w:rsidR="00F23725" w:rsidRPr="001826E9" w:rsidRDefault="00F23725" w:rsidP="00F23725">
      <w:pPr>
        <w:bidi/>
        <w:rPr>
          <w:rFonts w:ascii="Times New Roman" w:eastAsia="Times New Roman" w:hAnsi="Times New Roman" w:cs="Times New Roman"/>
          <w:b/>
          <w:bCs/>
          <w:sz w:val="18"/>
          <w:szCs w:val="18"/>
          <w:rtl/>
          <w:lang w:val="en-US" w:eastAsia="zh-CN"/>
        </w:rPr>
      </w:pPr>
      <w:r w:rsidRPr="001826E9">
        <w:rPr>
          <w:rFonts w:ascii="Times New Roman" w:eastAsia="Times New Roman" w:hAnsi="Times New Roman" w:cs="Times New Roman"/>
          <w:b/>
          <w:bCs/>
          <w:sz w:val="18"/>
          <w:szCs w:val="18"/>
          <w:rtl/>
          <w:lang w:val="en-US" w:eastAsia="zh-CN"/>
        </w:rPr>
        <w:t xml:space="preserve">وإذا بحثنا في التاريخ لدى النصارى عن إسناد لهذه الأناجيل إلى من تنسب إليه لا نجد من ذلك شيئاً البتة لا قليلاً ولا كثيراً. ورسائل بولس، وكذلك الرسائل الأخرى، وأعمال الرسل ليس في شيء منها إشارة إلى واحد من هذه الكتب الأربعة، الأمر الذي يترتب عليه أن هذه الكتب لم تكن معروفة في ذلك الزمن، ولم يطَّلع عليها أحد منهم، وفي هذا دلالة قوية على أن نشأة هذه الكتب وظهورها كان متأخراً عن هذه الرسائل، بخلاف إنجيل الله أو إنجيل المسيح فقد ورد ذكره في كلام بولس مراراً عديدة، كما ورد ذكره في إنجيل مرقص، وأعمال الرسل مما يدل على وجوده وأنه معروف معلوم. </w:t>
      </w:r>
      <w:r w:rsidRPr="001826E9">
        <w:rPr>
          <w:rFonts w:ascii="Times New Roman" w:eastAsia="Times New Roman" w:hAnsi="Times New Roman" w:cs="Times New Roman"/>
          <w:b/>
          <w:bCs/>
          <w:sz w:val="18"/>
          <w:szCs w:val="18"/>
          <w:rtl/>
          <w:lang w:val="en-US" w:eastAsia="zh-CN"/>
        </w:rPr>
        <w:br/>
        <w:t>وقد حاول النصارى أن يجدوا لهذه الكتب إسناداً أو إخباراً عنها في كلام متقدميهم يتفق مع الزمن الذي يزعمون أنها كتبت فيه، وهو الربع الأخير من القرن الأول الميلادي على أكثر تقدير. إلا أن هذه المحاولات باءت بالفشل الذريع.</w:t>
      </w:r>
    </w:p>
    <w:p w:rsidR="00F23725" w:rsidRPr="001826E9" w:rsidRDefault="00332307" w:rsidP="00F23725">
      <w:pPr>
        <w:bidi/>
        <w:ind w:left="360"/>
        <w:jc w:val="center"/>
        <w:rPr>
          <w:rFonts w:ascii="Times New Roman" w:eastAsia="Times New Roman" w:hAnsi="Times New Roman" w:cs="Times New Roman"/>
          <w:b/>
          <w:bCs/>
          <w:sz w:val="18"/>
          <w:szCs w:val="18"/>
          <w:rtl/>
          <w:lang w:val="en-US" w:eastAsia="zh-CN"/>
        </w:rPr>
      </w:pPr>
      <w:r>
        <w:rPr>
          <w:rFonts w:ascii="Times New Roman" w:eastAsia="Times New Roman" w:hAnsi="Times New Roman" w:cs="Times New Roman" w:hint="cs"/>
          <w:b/>
          <w:bCs/>
          <w:sz w:val="18"/>
          <w:szCs w:val="18"/>
          <w:rtl/>
          <w:lang w:val="en-US" w:eastAsia="zh-CN"/>
        </w:rPr>
        <w:t>ال</w:t>
      </w:r>
      <w:r w:rsidR="00F23725" w:rsidRPr="001826E9">
        <w:rPr>
          <w:rFonts w:ascii="Times New Roman" w:eastAsia="Times New Roman" w:hAnsi="Times New Roman" w:cs="Times New Roman"/>
          <w:b/>
          <w:bCs/>
          <w:sz w:val="18"/>
          <w:szCs w:val="18"/>
          <w:rtl/>
          <w:lang w:val="en-US" w:eastAsia="zh-CN"/>
        </w:rPr>
        <w:t>مصادر والمراجع</w:t>
      </w:r>
    </w:p>
    <w:p w:rsidR="00F23725" w:rsidRPr="001826E9" w:rsidRDefault="00E878C7" w:rsidP="00E878C7">
      <w:pPr>
        <w:pStyle w:val="ListParagraph"/>
        <w:numPr>
          <w:ilvl w:val="0"/>
          <w:numId w:val="1"/>
        </w:numPr>
        <w:bidi/>
        <w:rPr>
          <w:rFonts w:ascii="Times New Roman" w:eastAsia="Times New Roman" w:hAnsi="Times New Roman" w:cs="Times New Roman"/>
          <w:b/>
          <w:bCs/>
          <w:sz w:val="18"/>
          <w:szCs w:val="18"/>
          <w:lang w:val="en-US" w:eastAsia="zh-CN"/>
        </w:rPr>
      </w:pPr>
      <w:r w:rsidRPr="001826E9">
        <w:rPr>
          <w:rFonts w:ascii="Times New Roman" w:eastAsia="Times New Roman" w:hAnsi="Times New Roman" w:cs="Times New Roman"/>
          <w:b/>
          <w:bCs/>
          <w:sz w:val="18"/>
          <w:szCs w:val="18"/>
          <w:rtl/>
          <w:lang w:val="en-US" w:eastAsia="zh-CN"/>
        </w:rPr>
        <w:t xml:space="preserve">سعود بن عبد العزيز الخلف </w:t>
      </w:r>
      <w:r w:rsidR="00F23725" w:rsidRPr="001826E9">
        <w:rPr>
          <w:rFonts w:ascii="Times New Roman" w:eastAsia="Times New Roman" w:hAnsi="Times New Roman" w:cs="Times New Roman"/>
          <w:b/>
          <w:bCs/>
          <w:sz w:val="18"/>
          <w:szCs w:val="18"/>
          <w:rtl/>
          <w:lang w:val="en-US" w:eastAsia="zh-CN"/>
        </w:rPr>
        <w:t>دراسات في اليهودية والنصرانية  الرياض مكتبة اضواء السلف 2004م</w:t>
      </w:r>
    </w:p>
    <w:p w:rsidR="00F23725" w:rsidRPr="001826E9" w:rsidRDefault="00E878C7" w:rsidP="00E878C7">
      <w:pPr>
        <w:pStyle w:val="ListParagraph"/>
        <w:numPr>
          <w:ilvl w:val="0"/>
          <w:numId w:val="1"/>
        </w:numPr>
        <w:bidi/>
        <w:rPr>
          <w:rFonts w:ascii="Times New Roman" w:eastAsia="Times New Roman" w:hAnsi="Times New Roman" w:cs="Times New Roman"/>
          <w:b/>
          <w:bCs/>
          <w:sz w:val="18"/>
          <w:szCs w:val="18"/>
          <w:lang w:val="en-US" w:eastAsia="zh-CN"/>
        </w:rPr>
      </w:pPr>
      <w:r w:rsidRPr="001826E9">
        <w:rPr>
          <w:rFonts w:ascii="Times New Roman" w:eastAsia="Times New Roman" w:hAnsi="Times New Roman" w:cs="Times New Roman"/>
          <w:b/>
          <w:bCs/>
          <w:sz w:val="18"/>
          <w:szCs w:val="18"/>
          <w:rtl/>
          <w:lang w:val="en-US" w:eastAsia="zh-CN"/>
        </w:rPr>
        <w:t xml:space="preserve">ناصر بن عبد الله القفاري وناصر عبد الكريم العقل </w:t>
      </w:r>
      <w:r w:rsidR="00F23725" w:rsidRPr="001826E9">
        <w:rPr>
          <w:rFonts w:ascii="Times New Roman" w:eastAsia="Times New Roman" w:hAnsi="Times New Roman" w:cs="Times New Roman"/>
          <w:b/>
          <w:bCs/>
          <w:sz w:val="18"/>
          <w:szCs w:val="18"/>
          <w:rtl/>
          <w:lang w:val="en-US" w:eastAsia="zh-CN"/>
        </w:rPr>
        <w:t>الموجز في الاديان والمذاهب المعاصرة الرياض دار الصميعي 1314ه</w:t>
      </w:r>
    </w:p>
    <w:p w:rsidR="00F23725" w:rsidRPr="001826E9" w:rsidRDefault="00E878C7" w:rsidP="00E878C7">
      <w:pPr>
        <w:pStyle w:val="ListParagraph"/>
        <w:numPr>
          <w:ilvl w:val="0"/>
          <w:numId w:val="1"/>
        </w:numPr>
        <w:bidi/>
        <w:rPr>
          <w:rFonts w:ascii="Times New Roman" w:eastAsia="Times New Roman" w:hAnsi="Times New Roman" w:cs="Times New Roman"/>
          <w:b/>
          <w:bCs/>
          <w:sz w:val="18"/>
          <w:szCs w:val="18"/>
          <w:lang w:val="en-US" w:eastAsia="zh-CN"/>
        </w:rPr>
      </w:pPr>
      <w:r w:rsidRPr="001826E9">
        <w:rPr>
          <w:rFonts w:ascii="Times New Roman" w:eastAsia="Times New Roman" w:hAnsi="Times New Roman" w:cs="Times New Roman"/>
          <w:b/>
          <w:bCs/>
          <w:sz w:val="18"/>
          <w:szCs w:val="18"/>
          <w:rtl/>
          <w:lang w:val="en-US" w:eastAsia="zh-CN"/>
        </w:rPr>
        <w:t xml:space="preserve">شمس الدين ابو عبد الله محمد بن ابي بكر بن ايوب بن سعد الزرعي بن القيم الجوزية </w:t>
      </w:r>
      <w:r w:rsidR="00F23725" w:rsidRPr="001826E9">
        <w:rPr>
          <w:rFonts w:ascii="Times New Roman" w:eastAsia="Times New Roman" w:hAnsi="Times New Roman" w:cs="Times New Roman"/>
          <w:b/>
          <w:bCs/>
          <w:sz w:val="18"/>
          <w:szCs w:val="18"/>
          <w:rtl/>
          <w:lang w:val="en-US" w:eastAsia="zh-CN"/>
        </w:rPr>
        <w:t>هداية الحيارى في اجوبة اليهود والنصارى تحقيق محمد احمد الحاج دار القلم 1996</w:t>
      </w:r>
    </w:p>
    <w:p w:rsidR="00F23725" w:rsidRPr="001826E9" w:rsidRDefault="00E878C7" w:rsidP="00E878C7">
      <w:pPr>
        <w:pStyle w:val="ListParagraph"/>
        <w:numPr>
          <w:ilvl w:val="0"/>
          <w:numId w:val="1"/>
        </w:numPr>
        <w:bidi/>
        <w:rPr>
          <w:rFonts w:ascii="Times New Roman" w:eastAsia="Times New Roman" w:hAnsi="Times New Roman" w:cs="Times New Roman"/>
          <w:b/>
          <w:bCs/>
          <w:sz w:val="18"/>
          <w:szCs w:val="18"/>
          <w:lang w:val="en-US" w:eastAsia="zh-CN"/>
        </w:rPr>
      </w:pPr>
      <w:r w:rsidRPr="001826E9">
        <w:rPr>
          <w:rFonts w:ascii="Times New Roman" w:eastAsia="Times New Roman" w:hAnsi="Times New Roman" w:cs="Times New Roman"/>
          <w:b/>
          <w:bCs/>
          <w:sz w:val="18"/>
          <w:szCs w:val="18"/>
          <w:rtl/>
          <w:lang w:val="en-US" w:eastAsia="zh-CN"/>
        </w:rPr>
        <w:t xml:space="preserve">محمود الشريف </w:t>
      </w:r>
      <w:r w:rsidR="00F23725" w:rsidRPr="001826E9">
        <w:rPr>
          <w:rFonts w:ascii="Times New Roman" w:eastAsia="Times New Roman" w:hAnsi="Times New Roman" w:cs="Times New Roman"/>
          <w:b/>
          <w:bCs/>
          <w:sz w:val="18"/>
          <w:szCs w:val="18"/>
          <w:rtl/>
          <w:lang w:val="en-US" w:eastAsia="zh-CN"/>
        </w:rPr>
        <w:t>الاديان في القران القاهرة دار المعارف 1980</w:t>
      </w:r>
    </w:p>
    <w:p w:rsidR="00F23725" w:rsidRPr="001826E9" w:rsidRDefault="00E878C7" w:rsidP="00E878C7">
      <w:pPr>
        <w:pStyle w:val="ListParagraph"/>
        <w:numPr>
          <w:ilvl w:val="0"/>
          <w:numId w:val="1"/>
        </w:numPr>
        <w:bidi/>
        <w:rPr>
          <w:rFonts w:ascii="Times New Roman" w:eastAsia="Times New Roman" w:hAnsi="Times New Roman" w:cs="Times New Roman"/>
          <w:b/>
          <w:bCs/>
          <w:sz w:val="18"/>
          <w:szCs w:val="18"/>
          <w:lang w:val="en-US" w:eastAsia="zh-CN"/>
        </w:rPr>
      </w:pPr>
      <w:r w:rsidRPr="001826E9">
        <w:rPr>
          <w:rFonts w:ascii="Times New Roman" w:eastAsia="Times New Roman" w:hAnsi="Times New Roman" w:cs="Times New Roman"/>
          <w:b/>
          <w:bCs/>
          <w:sz w:val="18"/>
          <w:szCs w:val="18"/>
          <w:rtl/>
          <w:lang w:val="en-US" w:eastAsia="zh-CN"/>
        </w:rPr>
        <w:t xml:space="preserve">علي محمد جريشة محمد شريف الزيبق </w:t>
      </w:r>
      <w:r w:rsidR="00F23725" w:rsidRPr="001826E9">
        <w:rPr>
          <w:rFonts w:ascii="Times New Roman" w:eastAsia="Times New Roman" w:hAnsi="Times New Roman" w:cs="Times New Roman"/>
          <w:b/>
          <w:bCs/>
          <w:sz w:val="18"/>
          <w:szCs w:val="18"/>
          <w:rtl/>
          <w:lang w:val="en-US" w:eastAsia="zh-CN"/>
        </w:rPr>
        <w:t>اساليب الغزو الفكري للعالم الاسلامي القاهرة دار الاعتصام 1978م</w:t>
      </w:r>
    </w:p>
    <w:p w:rsidR="00F23725" w:rsidRPr="001826E9" w:rsidRDefault="00E878C7" w:rsidP="00E878C7">
      <w:pPr>
        <w:pStyle w:val="ListParagraph"/>
        <w:numPr>
          <w:ilvl w:val="0"/>
          <w:numId w:val="1"/>
        </w:numPr>
        <w:bidi/>
        <w:rPr>
          <w:rFonts w:ascii="Times New Roman" w:eastAsia="Times New Roman" w:hAnsi="Times New Roman" w:cs="Times New Roman"/>
          <w:b/>
          <w:bCs/>
          <w:sz w:val="18"/>
          <w:szCs w:val="18"/>
          <w:lang w:val="en-US" w:eastAsia="zh-CN"/>
        </w:rPr>
      </w:pPr>
      <w:r w:rsidRPr="001826E9">
        <w:rPr>
          <w:rFonts w:ascii="Times New Roman" w:eastAsia="Times New Roman" w:hAnsi="Times New Roman" w:cs="Times New Roman"/>
          <w:b/>
          <w:bCs/>
          <w:sz w:val="18"/>
          <w:szCs w:val="18"/>
          <w:rtl/>
          <w:lang w:val="en-US" w:eastAsia="zh-CN"/>
        </w:rPr>
        <w:t xml:space="preserve">محمد السيد الجليند </w:t>
      </w:r>
      <w:r w:rsidR="00F23725" w:rsidRPr="001826E9">
        <w:rPr>
          <w:rFonts w:ascii="Times New Roman" w:eastAsia="Times New Roman" w:hAnsi="Times New Roman" w:cs="Times New Roman"/>
          <w:b/>
          <w:bCs/>
          <w:sz w:val="18"/>
          <w:szCs w:val="18"/>
          <w:rtl/>
          <w:lang w:val="en-US" w:eastAsia="zh-CN"/>
        </w:rPr>
        <w:t>الاستشراق والتبشير في قراءة تاريخية موجزة  القاهرة دار قباء 1999م</w:t>
      </w:r>
    </w:p>
    <w:p w:rsidR="00F23725" w:rsidRPr="001826E9" w:rsidRDefault="00E878C7" w:rsidP="00E878C7">
      <w:pPr>
        <w:pStyle w:val="ListParagraph"/>
        <w:numPr>
          <w:ilvl w:val="0"/>
          <w:numId w:val="1"/>
        </w:numPr>
        <w:bidi/>
        <w:rPr>
          <w:rFonts w:ascii="Times New Roman" w:eastAsia="Times New Roman" w:hAnsi="Times New Roman" w:cs="Times New Roman"/>
          <w:b/>
          <w:bCs/>
          <w:sz w:val="18"/>
          <w:szCs w:val="18"/>
          <w:lang w:val="en-US" w:eastAsia="zh-CN"/>
        </w:rPr>
      </w:pPr>
      <w:r w:rsidRPr="001826E9">
        <w:rPr>
          <w:rFonts w:ascii="Times New Roman" w:eastAsia="Times New Roman" w:hAnsi="Times New Roman" w:cs="Times New Roman"/>
          <w:b/>
          <w:bCs/>
          <w:sz w:val="18"/>
          <w:szCs w:val="18"/>
          <w:rtl/>
          <w:lang w:val="en-US" w:eastAsia="zh-CN"/>
        </w:rPr>
        <w:t xml:space="preserve">مصطفى محمد حلمي </w:t>
      </w:r>
      <w:r w:rsidR="00F23725" w:rsidRPr="001826E9">
        <w:rPr>
          <w:rFonts w:ascii="Times New Roman" w:eastAsia="Times New Roman" w:hAnsi="Times New Roman" w:cs="Times New Roman"/>
          <w:b/>
          <w:bCs/>
          <w:sz w:val="18"/>
          <w:szCs w:val="18"/>
          <w:rtl/>
          <w:lang w:val="en-US" w:eastAsia="zh-CN"/>
        </w:rPr>
        <w:t>الاسلام والاديان دراسة مقارنة  الاسكندرية دار الدعوة 1990م</w:t>
      </w:r>
    </w:p>
    <w:p w:rsidR="00F23725" w:rsidRPr="001826E9" w:rsidRDefault="00E878C7" w:rsidP="00E878C7">
      <w:pPr>
        <w:pStyle w:val="ListParagraph"/>
        <w:numPr>
          <w:ilvl w:val="0"/>
          <w:numId w:val="1"/>
        </w:numPr>
        <w:bidi/>
        <w:rPr>
          <w:rFonts w:ascii="Times New Roman" w:eastAsia="Times New Roman" w:hAnsi="Times New Roman" w:cs="Times New Roman"/>
          <w:b/>
          <w:bCs/>
          <w:sz w:val="18"/>
          <w:szCs w:val="18"/>
          <w:lang w:val="en-US" w:eastAsia="zh-CN"/>
        </w:rPr>
      </w:pPr>
      <w:r w:rsidRPr="001826E9">
        <w:rPr>
          <w:rFonts w:ascii="Times New Roman" w:eastAsia="Times New Roman" w:hAnsi="Times New Roman" w:cs="Times New Roman"/>
          <w:b/>
          <w:bCs/>
          <w:sz w:val="18"/>
          <w:szCs w:val="18"/>
          <w:rtl/>
          <w:lang w:val="en-US" w:eastAsia="zh-CN"/>
        </w:rPr>
        <w:lastRenderedPageBreak/>
        <w:t xml:space="preserve">عبد الرحمان عبد الخالق الرياض </w:t>
      </w:r>
      <w:r w:rsidR="00F23725" w:rsidRPr="001826E9">
        <w:rPr>
          <w:rFonts w:ascii="Times New Roman" w:eastAsia="Times New Roman" w:hAnsi="Times New Roman" w:cs="Times New Roman"/>
          <w:b/>
          <w:bCs/>
          <w:sz w:val="18"/>
          <w:szCs w:val="18"/>
          <w:rtl/>
          <w:lang w:val="en-US" w:eastAsia="zh-CN"/>
        </w:rPr>
        <w:t>الالحاد :اسباب هذه الظاهرة وطرق علاجها  الرئاسة العامة لادارة البحوث العلمية والافتاء والارشاد 1404ه</w:t>
      </w:r>
    </w:p>
    <w:p w:rsidR="00F23725" w:rsidRPr="001826E9" w:rsidRDefault="00E878C7" w:rsidP="00E878C7">
      <w:pPr>
        <w:pStyle w:val="ListParagraph"/>
        <w:numPr>
          <w:ilvl w:val="0"/>
          <w:numId w:val="1"/>
        </w:numPr>
        <w:bidi/>
        <w:rPr>
          <w:rFonts w:ascii="Times New Roman" w:eastAsia="Times New Roman" w:hAnsi="Times New Roman" w:cs="Times New Roman"/>
          <w:b/>
          <w:bCs/>
          <w:sz w:val="18"/>
          <w:szCs w:val="18"/>
          <w:lang w:val="en-US" w:eastAsia="zh-CN"/>
        </w:rPr>
      </w:pPr>
      <w:r w:rsidRPr="001826E9">
        <w:rPr>
          <w:rFonts w:ascii="Times New Roman" w:eastAsia="Times New Roman" w:hAnsi="Times New Roman" w:cs="Times New Roman"/>
          <w:b/>
          <w:bCs/>
          <w:sz w:val="18"/>
          <w:szCs w:val="18"/>
          <w:rtl/>
          <w:lang w:val="en-US" w:eastAsia="zh-CN"/>
        </w:rPr>
        <w:t xml:space="preserve">خليل سعادة </w:t>
      </w:r>
      <w:r w:rsidR="00F23725" w:rsidRPr="001826E9">
        <w:rPr>
          <w:rFonts w:ascii="Times New Roman" w:eastAsia="Times New Roman" w:hAnsi="Times New Roman" w:cs="Times New Roman"/>
          <w:b/>
          <w:bCs/>
          <w:sz w:val="18"/>
          <w:szCs w:val="18"/>
          <w:rtl/>
          <w:lang w:val="en-US" w:eastAsia="zh-CN"/>
        </w:rPr>
        <w:t>انجيل برنابا  ترجمة تقديم السيد رشيد رضا القاهرة مكتبة محمد علي صبيح 1958م</w:t>
      </w:r>
    </w:p>
    <w:p w:rsidR="00F23725" w:rsidRPr="001826E9" w:rsidRDefault="00E878C7" w:rsidP="00E878C7">
      <w:pPr>
        <w:pStyle w:val="ListParagraph"/>
        <w:numPr>
          <w:ilvl w:val="0"/>
          <w:numId w:val="1"/>
        </w:numPr>
        <w:bidi/>
        <w:rPr>
          <w:rFonts w:ascii="Times New Roman" w:eastAsia="Times New Roman" w:hAnsi="Times New Roman" w:cs="Times New Roman"/>
          <w:b/>
          <w:bCs/>
          <w:sz w:val="18"/>
          <w:szCs w:val="18"/>
          <w:rtl/>
          <w:lang w:val="en-US" w:eastAsia="zh-CN"/>
        </w:rPr>
      </w:pPr>
      <w:r w:rsidRPr="001826E9">
        <w:rPr>
          <w:rFonts w:ascii="Times New Roman" w:eastAsia="Times New Roman" w:hAnsi="Times New Roman" w:cs="Times New Roman"/>
          <w:b/>
          <w:bCs/>
          <w:sz w:val="18"/>
          <w:szCs w:val="18"/>
          <w:rtl/>
          <w:lang w:val="en-US" w:eastAsia="zh-CN"/>
        </w:rPr>
        <w:t xml:space="preserve">ظفر الاسلام خان </w:t>
      </w:r>
      <w:r w:rsidR="00F23725" w:rsidRPr="001826E9">
        <w:rPr>
          <w:rFonts w:ascii="Times New Roman" w:eastAsia="Times New Roman" w:hAnsi="Times New Roman" w:cs="Times New Roman"/>
          <w:b/>
          <w:bCs/>
          <w:sz w:val="18"/>
          <w:szCs w:val="18"/>
          <w:rtl/>
          <w:lang w:val="en-US" w:eastAsia="zh-CN"/>
        </w:rPr>
        <w:t>التلمود تاريخه وتعاليمه بيروت دار النفائس 2002م</w:t>
      </w:r>
    </w:p>
    <w:sectPr w:rsidR="00F23725" w:rsidRPr="001826E9" w:rsidSect="001826E9">
      <w:type w:val="continuous"/>
      <w:pgSz w:w="11906" w:h="16838"/>
      <w:pgMar w:top="1440" w:right="1800" w:bottom="1440" w:left="1800" w:header="708" w:footer="708" w:gutter="0"/>
      <w:cols w:num="2" w:space="708"/>
      <w:bidi/>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47F35"/>
    <w:multiLevelType w:val="hybridMultilevel"/>
    <w:tmpl w:val="610EC9DE"/>
    <w:lvl w:ilvl="0" w:tplc="F802131C">
      <w:start w:val="1"/>
      <w:numFmt w:val="decimal"/>
      <w:lvlText w:val="%1."/>
      <w:lvlJc w:val="righ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5C7753"/>
    <w:rsid w:val="00065AFF"/>
    <w:rsid w:val="001826E9"/>
    <w:rsid w:val="00332307"/>
    <w:rsid w:val="003349D5"/>
    <w:rsid w:val="0056104A"/>
    <w:rsid w:val="005C7753"/>
    <w:rsid w:val="00605427"/>
    <w:rsid w:val="006A5F0B"/>
    <w:rsid w:val="00843D2A"/>
    <w:rsid w:val="00B51607"/>
    <w:rsid w:val="00C64A78"/>
    <w:rsid w:val="00D02AFB"/>
    <w:rsid w:val="00DF6149"/>
    <w:rsid w:val="00E506C0"/>
    <w:rsid w:val="00E878C7"/>
    <w:rsid w:val="00EC793F"/>
    <w:rsid w:val="00F237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753"/>
  </w:style>
  <w:style w:type="paragraph" w:styleId="Heading1">
    <w:name w:val="heading 1"/>
    <w:basedOn w:val="Normal"/>
    <w:next w:val="BodyText"/>
    <w:link w:val="Heading1Char"/>
    <w:qFormat/>
    <w:rsid w:val="00B51607"/>
    <w:pPr>
      <w:keepNext/>
      <w:keepLines/>
      <w:tabs>
        <w:tab w:val="num" w:pos="0"/>
        <w:tab w:val="left" w:pos="216"/>
        <w:tab w:val="left" w:pos="283"/>
        <w:tab w:val="left" w:pos="340"/>
        <w:tab w:val="left" w:pos="397"/>
      </w:tabs>
      <w:suppressAutoHyphens/>
      <w:spacing w:before="160" w:after="80" w:line="240" w:lineRule="auto"/>
      <w:ind w:firstLine="216"/>
      <w:jc w:val="center"/>
      <w:outlineLvl w:val="0"/>
    </w:pPr>
    <w:rPr>
      <w:rFonts w:ascii="Times New Roman" w:eastAsia="SimSun" w:hAnsi="Times New Roman" w:cs="Times New Roman"/>
      <w:smallCap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5C7753"/>
    <w:rPr>
      <w:b/>
      <w:bCs/>
    </w:rPr>
  </w:style>
  <w:style w:type="character" w:styleId="Hyperlink">
    <w:name w:val="Hyperlink"/>
    <w:basedOn w:val="DefaultParagraphFont"/>
    <w:uiPriority w:val="99"/>
    <w:unhideWhenUsed/>
    <w:rsid w:val="005C7753"/>
    <w:rPr>
      <w:color w:val="0000FF" w:themeColor="hyperlink"/>
      <w:u w:val="single"/>
    </w:rPr>
  </w:style>
  <w:style w:type="character" w:customStyle="1" w:styleId="Heading1Char">
    <w:name w:val="Heading 1 Char"/>
    <w:basedOn w:val="DefaultParagraphFont"/>
    <w:link w:val="Heading1"/>
    <w:rsid w:val="00B51607"/>
    <w:rPr>
      <w:rFonts w:ascii="Times New Roman" w:eastAsia="SimSun" w:hAnsi="Times New Roman" w:cs="Times New Roman"/>
      <w:smallCaps/>
      <w:sz w:val="20"/>
      <w:szCs w:val="20"/>
      <w:lang w:eastAsia="fr-FR"/>
    </w:rPr>
  </w:style>
  <w:style w:type="paragraph" w:styleId="BodyText">
    <w:name w:val="Body Text"/>
    <w:basedOn w:val="Normal"/>
    <w:link w:val="BodyTextChar"/>
    <w:uiPriority w:val="99"/>
    <w:semiHidden/>
    <w:unhideWhenUsed/>
    <w:rsid w:val="00B51607"/>
    <w:pPr>
      <w:spacing w:after="120"/>
    </w:pPr>
  </w:style>
  <w:style w:type="character" w:customStyle="1" w:styleId="BodyTextChar">
    <w:name w:val="Body Text Char"/>
    <w:basedOn w:val="DefaultParagraphFont"/>
    <w:link w:val="BodyText"/>
    <w:uiPriority w:val="99"/>
    <w:semiHidden/>
    <w:rsid w:val="00B51607"/>
  </w:style>
  <w:style w:type="character" w:customStyle="1" w:styleId="aaya1">
    <w:name w:val="aaya1"/>
    <w:basedOn w:val="DefaultParagraphFont"/>
    <w:rsid w:val="00F23725"/>
    <w:rPr>
      <w:color w:val="004C00"/>
    </w:rPr>
  </w:style>
  <w:style w:type="character" w:customStyle="1" w:styleId="sora1">
    <w:name w:val="sora1"/>
    <w:basedOn w:val="DefaultParagraphFont"/>
    <w:rsid w:val="00F23725"/>
    <w:rPr>
      <w:color w:val="000000"/>
    </w:rPr>
  </w:style>
  <w:style w:type="paragraph" w:styleId="ListParagraph">
    <w:name w:val="List Paragraph"/>
    <w:basedOn w:val="Normal"/>
    <w:uiPriority w:val="34"/>
    <w:qFormat/>
    <w:rsid w:val="00F23725"/>
    <w:pPr>
      <w:ind w:left="720"/>
      <w:contextualSpacing/>
    </w:pPr>
  </w:style>
  <w:style w:type="paragraph" w:customStyle="1" w:styleId="papersubtitle">
    <w:name w:val="paper subtitle"/>
    <w:rsid w:val="001826E9"/>
    <w:pPr>
      <w:suppressAutoHyphens/>
      <w:spacing w:after="120" w:line="240" w:lineRule="auto"/>
      <w:jc w:val="center"/>
    </w:pPr>
    <w:rPr>
      <w:rFonts w:ascii="Times New Roman" w:eastAsia="MS Mincho" w:hAnsi="Times New Roman" w:cs="Times New Roman"/>
      <w:sz w:val="28"/>
      <w:szCs w:val="28"/>
      <w:lang w:val="en-US" w:eastAsia="fr-FR"/>
    </w:rPr>
  </w:style>
  <w:style w:type="paragraph" w:customStyle="1" w:styleId="Author">
    <w:name w:val="Author"/>
    <w:rsid w:val="001826E9"/>
    <w:pPr>
      <w:suppressAutoHyphens/>
      <w:spacing w:before="360" w:after="40" w:line="240" w:lineRule="auto"/>
      <w:jc w:val="center"/>
    </w:pPr>
    <w:rPr>
      <w:rFonts w:ascii="Times New Roman" w:eastAsia="SimSun" w:hAnsi="Times New Roman" w:cs="Times New Roman"/>
      <w:lang w:val="en-US"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839@lms.mediu.edu.my"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1047</Words>
  <Characters>5972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vbnjh</dc:creator>
  <cp:lastModifiedBy>Vienna</cp:lastModifiedBy>
  <cp:revision>7</cp:revision>
  <dcterms:created xsi:type="dcterms:W3CDTF">2013-06-04T11:59:00Z</dcterms:created>
  <dcterms:modified xsi:type="dcterms:W3CDTF">2013-06-06T13:25:00Z</dcterms:modified>
</cp:coreProperties>
</file>